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5E1E" w:rsidRPr="000E31DA" w:rsidRDefault="00F45E1E" w:rsidP="00747F2D">
      <w:pPr>
        <w:autoSpaceDE w:val="0"/>
        <w:autoSpaceDN w:val="0"/>
        <w:adjustRightInd w:val="0"/>
        <w:spacing w:after="0"/>
        <w:rPr>
          <w:szCs w:val="24"/>
        </w:rPr>
      </w:pPr>
    </w:p>
    <w:p w:rsidR="00F45E1E" w:rsidRPr="000E31DA" w:rsidRDefault="00235F8C" w:rsidP="00747F2D">
      <w:pPr>
        <w:autoSpaceDE w:val="0"/>
        <w:autoSpaceDN w:val="0"/>
        <w:adjustRightInd w:val="0"/>
        <w:spacing w:after="0"/>
        <w:jc w:val="center"/>
        <w:rPr>
          <w:b/>
          <w:bCs/>
          <w:sz w:val="28"/>
          <w:szCs w:val="28"/>
        </w:rPr>
      </w:pPr>
      <w:r w:rsidRPr="000E31DA">
        <w:rPr>
          <w:b/>
          <w:bCs/>
          <w:sz w:val="28"/>
          <w:szCs w:val="28"/>
        </w:rPr>
        <w:t>Изображение Государственного Герба Республики Казахстан</w:t>
      </w:r>
    </w:p>
    <w:p w:rsidR="00F45E1E" w:rsidRPr="000E31DA" w:rsidRDefault="00F45E1E" w:rsidP="00747F2D">
      <w:pPr>
        <w:autoSpaceDE w:val="0"/>
        <w:autoSpaceDN w:val="0"/>
        <w:adjustRightInd w:val="0"/>
        <w:spacing w:after="0"/>
        <w:jc w:val="center"/>
        <w:rPr>
          <w:b/>
          <w:bCs/>
          <w:sz w:val="28"/>
          <w:szCs w:val="28"/>
        </w:rPr>
      </w:pPr>
    </w:p>
    <w:p w:rsidR="00F45E1E" w:rsidRPr="000E31DA" w:rsidRDefault="00F45E1E" w:rsidP="00747F2D">
      <w:pPr>
        <w:autoSpaceDE w:val="0"/>
        <w:autoSpaceDN w:val="0"/>
        <w:adjustRightInd w:val="0"/>
        <w:spacing w:after="0"/>
        <w:jc w:val="center"/>
        <w:rPr>
          <w:b/>
          <w:bCs/>
          <w:sz w:val="28"/>
          <w:szCs w:val="28"/>
        </w:rPr>
      </w:pPr>
    </w:p>
    <w:p w:rsidR="00F45E1E" w:rsidRPr="000E31DA" w:rsidRDefault="00F45E1E" w:rsidP="00747F2D">
      <w:pPr>
        <w:autoSpaceDE w:val="0"/>
        <w:autoSpaceDN w:val="0"/>
        <w:adjustRightInd w:val="0"/>
        <w:spacing w:after="0"/>
        <w:jc w:val="center"/>
        <w:rPr>
          <w:b/>
          <w:bCs/>
          <w:sz w:val="28"/>
          <w:szCs w:val="28"/>
        </w:rPr>
      </w:pPr>
    </w:p>
    <w:p w:rsidR="00F45E1E" w:rsidRPr="000E31DA" w:rsidRDefault="00F45E1E" w:rsidP="00747F2D">
      <w:pPr>
        <w:autoSpaceDE w:val="0"/>
        <w:autoSpaceDN w:val="0"/>
        <w:adjustRightInd w:val="0"/>
        <w:spacing w:after="0"/>
        <w:jc w:val="center"/>
        <w:rPr>
          <w:b/>
          <w:bCs/>
          <w:sz w:val="28"/>
          <w:szCs w:val="28"/>
        </w:rPr>
      </w:pPr>
    </w:p>
    <w:p w:rsidR="00F45E1E" w:rsidRPr="000E31DA" w:rsidRDefault="00F45E1E" w:rsidP="00747F2D">
      <w:pPr>
        <w:autoSpaceDE w:val="0"/>
        <w:autoSpaceDN w:val="0"/>
        <w:adjustRightInd w:val="0"/>
        <w:spacing w:after="0"/>
        <w:jc w:val="center"/>
        <w:rPr>
          <w:sz w:val="28"/>
          <w:szCs w:val="28"/>
        </w:rPr>
      </w:pPr>
    </w:p>
    <w:p w:rsidR="00F45E1E" w:rsidRPr="000E31DA" w:rsidRDefault="00235F8C" w:rsidP="00747F2D">
      <w:pPr>
        <w:spacing w:after="0"/>
        <w:contextualSpacing/>
        <w:jc w:val="center"/>
        <w:rPr>
          <w:b/>
          <w:noProof/>
          <w:szCs w:val="24"/>
          <w:lang w:eastAsia="ru-RU"/>
        </w:rPr>
      </w:pPr>
      <w:r w:rsidRPr="000E31DA">
        <w:rPr>
          <w:b/>
          <w:bCs/>
          <w:sz w:val="28"/>
          <w:szCs w:val="28"/>
        </w:rPr>
        <w:t>НАЦИОНАЛЬНЫЙ СТАНДАРТ РЕСПУБЛИКИ КАЗАХСТАН</w:t>
      </w:r>
    </w:p>
    <w:p w:rsidR="00F45E1E" w:rsidRPr="000E31DA" w:rsidRDefault="00F45E1E" w:rsidP="00747F2D">
      <w:pPr>
        <w:spacing w:after="0"/>
        <w:contextualSpacing/>
        <w:jc w:val="center"/>
        <w:rPr>
          <w:b/>
          <w:noProof/>
          <w:szCs w:val="24"/>
          <w:lang w:eastAsia="ru-RU"/>
        </w:rPr>
      </w:pPr>
    </w:p>
    <w:p w:rsidR="00F45E1E" w:rsidRPr="000E31DA" w:rsidRDefault="00F45E1E" w:rsidP="00747F2D">
      <w:pPr>
        <w:spacing w:after="0"/>
        <w:contextualSpacing/>
        <w:jc w:val="center"/>
        <w:rPr>
          <w:b/>
          <w:noProof/>
          <w:szCs w:val="24"/>
          <w:lang w:eastAsia="ru-RU"/>
        </w:rPr>
      </w:pPr>
    </w:p>
    <w:p w:rsidR="00F45E1E" w:rsidRPr="000E31DA" w:rsidRDefault="00F45E1E" w:rsidP="00747F2D">
      <w:pPr>
        <w:spacing w:after="0"/>
        <w:contextualSpacing/>
        <w:jc w:val="center"/>
        <w:rPr>
          <w:b/>
          <w:noProof/>
          <w:szCs w:val="24"/>
          <w:lang w:eastAsia="ru-RU"/>
        </w:rPr>
      </w:pPr>
    </w:p>
    <w:p w:rsidR="00F45E1E" w:rsidRPr="000E31DA" w:rsidRDefault="00F45E1E" w:rsidP="00747F2D">
      <w:pPr>
        <w:spacing w:after="0"/>
        <w:contextualSpacing/>
        <w:jc w:val="center"/>
        <w:rPr>
          <w:b/>
          <w:noProof/>
          <w:szCs w:val="24"/>
          <w:lang w:eastAsia="ru-RU"/>
        </w:rPr>
      </w:pPr>
    </w:p>
    <w:p w:rsidR="00691CC9" w:rsidRPr="000E31DA" w:rsidRDefault="00D258A8" w:rsidP="00747F2D">
      <w:pPr>
        <w:spacing w:after="0"/>
        <w:contextualSpacing/>
        <w:jc w:val="center"/>
        <w:rPr>
          <w:rFonts w:eastAsia="Times New Roman"/>
          <w:b/>
          <w:szCs w:val="24"/>
          <w:lang w:eastAsia="ru-RU"/>
        </w:rPr>
      </w:pPr>
      <w:r w:rsidRPr="000E31DA">
        <w:rPr>
          <w:rFonts w:eastAsia="Times New Roman"/>
          <w:b/>
          <w:szCs w:val="24"/>
          <w:lang w:eastAsia="ru-RU"/>
        </w:rPr>
        <w:t>Промышленность нефтяная и газовая</w:t>
      </w:r>
    </w:p>
    <w:p w:rsidR="00691CC9" w:rsidRPr="000E31DA" w:rsidRDefault="00691CC9" w:rsidP="00747F2D">
      <w:pPr>
        <w:spacing w:after="0"/>
        <w:contextualSpacing/>
        <w:jc w:val="center"/>
        <w:rPr>
          <w:rFonts w:eastAsia="Times New Roman"/>
          <w:b/>
          <w:szCs w:val="24"/>
          <w:lang w:eastAsia="ru-RU"/>
        </w:rPr>
      </w:pPr>
    </w:p>
    <w:p w:rsidR="00D258A8" w:rsidRPr="000E31DA" w:rsidRDefault="00D258A8" w:rsidP="00747F2D">
      <w:pPr>
        <w:spacing w:after="0"/>
        <w:contextualSpacing/>
        <w:jc w:val="center"/>
        <w:rPr>
          <w:rFonts w:eastAsia="Times New Roman"/>
          <w:b/>
          <w:szCs w:val="24"/>
          <w:lang w:eastAsia="ru-RU"/>
        </w:rPr>
      </w:pPr>
      <w:r w:rsidRPr="000E31DA">
        <w:rPr>
          <w:rFonts w:eastAsia="Times New Roman"/>
          <w:b/>
          <w:szCs w:val="24"/>
          <w:lang w:eastAsia="ru-RU"/>
        </w:rPr>
        <w:t xml:space="preserve">ТЕХНИЧЕСКОЕ ОСВИДЕТЕЛЬСТВОВАНИЕ ОБОРУДОВАНИЯ </w:t>
      </w:r>
    </w:p>
    <w:p w:rsidR="00691CC9" w:rsidRPr="000E31DA" w:rsidRDefault="00D258A8" w:rsidP="00747F2D">
      <w:pPr>
        <w:spacing w:after="0"/>
        <w:contextualSpacing/>
        <w:jc w:val="center"/>
        <w:rPr>
          <w:rFonts w:eastAsia="Times New Roman"/>
          <w:b/>
          <w:szCs w:val="24"/>
          <w:lang w:val="kk-KZ" w:eastAsia="ru-RU"/>
        </w:rPr>
      </w:pPr>
      <w:r w:rsidRPr="000E31DA">
        <w:rPr>
          <w:rFonts w:eastAsia="Times New Roman"/>
          <w:b/>
          <w:szCs w:val="24"/>
          <w:lang w:eastAsia="ru-RU"/>
        </w:rPr>
        <w:t>С УЧЕТОМ ФАКТОРОВ РИСКА</w:t>
      </w:r>
    </w:p>
    <w:p w:rsidR="00691CC9" w:rsidRPr="000E31DA" w:rsidRDefault="00691CC9" w:rsidP="00747F2D">
      <w:pPr>
        <w:spacing w:after="0"/>
        <w:contextualSpacing/>
        <w:jc w:val="center"/>
        <w:rPr>
          <w:rFonts w:eastAsia="Times New Roman"/>
          <w:b/>
          <w:szCs w:val="24"/>
          <w:lang w:eastAsia="ru-RU"/>
        </w:rPr>
      </w:pPr>
    </w:p>
    <w:p w:rsidR="00691CC9" w:rsidRPr="000E31DA" w:rsidRDefault="00691CC9" w:rsidP="00747F2D">
      <w:pPr>
        <w:spacing w:after="0"/>
        <w:contextualSpacing/>
        <w:jc w:val="center"/>
        <w:rPr>
          <w:rFonts w:eastAsia="Times New Roman"/>
          <w:b/>
          <w:szCs w:val="24"/>
          <w:lang w:eastAsia="ru-RU"/>
        </w:rPr>
      </w:pPr>
    </w:p>
    <w:p w:rsidR="00691CC9" w:rsidRPr="000E31DA" w:rsidRDefault="00691CC9" w:rsidP="00747F2D">
      <w:pPr>
        <w:spacing w:after="0"/>
        <w:contextualSpacing/>
        <w:jc w:val="center"/>
        <w:rPr>
          <w:rFonts w:eastAsia="Times New Roman"/>
          <w:b/>
          <w:szCs w:val="24"/>
          <w:lang w:val="kk-KZ" w:eastAsia="ru-RU"/>
        </w:rPr>
      </w:pPr>
      <w:proofErr w:type="gramStart"/>
      <w:r w:rsidRPr="000E31DA">
        <w:rPr>
          <w:rFonts w:eastAsia="Times New Roman"/>
          <w:b/>
          <w:szCs w:val="24"/>
          <w:lang w:eastAsia="ru-RU"/>
        </w:rPr>
        <w:t>СТ</w:t>
      </w:r>
      <w:proofErr w:type="gramEnd"/>
      <w:r w:rsidRPr="000E31DA">
        <w:rPr>
          <w:rFonts w:eastAsia="Times New Roman"/>
          <w:b/>
          <w:szCs w:val="24"/>
          <w:lang w:val="kk-KZ" w:eastAsia="ru-RU"/>
        </w:rPr>
        <w:t xml:space="preserve"> РК</w:t>
      </w:r>
      <w:r w:rsidRPr="000E31DA">
        <w:rPr>
          <w:rFonts w:eastAsia="Times New Roman"/>
          <w:b/>
          <w:szCs w:val="24"/>
          <w:lang w:eastAsia="ru-RU"/>
        </w:rPr>
        <w:t xml:space="preserve"> </w:t>
      </w:r>
      <w:r w:rsidR="00F45E1E" w:rsidRPr="000E31DA">
        <w:rPr>
          <w:rFonts w:eastAsia="Times New Roman"/>
          <w:b/>
          <w:szCs w:val="24"/>
          <w:lang w:eastAsia="ru-RU"/>
        </w:rPr>
        <w:t>___________</w:t>
      </w:r>
    </w:p>
    <w:p w:rsidR="00691CC9" w:rsidRPr="000E31DA" w:rsidRDefault="00691CC9" w:rsidP="00747F2D">
      <w:pPr>
        <w:spacing w:after="0"/>
        <w:contextualSpacing/>
        <w:jc w:val="center"/>
        <w:rPr>
          <w:rFonts w:eastAsia="Times New Roman"/>
          <w:szCs w:val="24"/>
          <w:lang w:eastAsia="ru-RU"/>
        </w:rPr>
      </w:pPr>
    </w:p>
    <w:p w:rsidR="00691CC9" w:rsidRPr="000E31DA" w:rsidRDefault="00691CC9" w:rsidP="00747F2D">
      <w:pPr>
        <w:spacing w:after="0"/>
        <w:contextualSpacing/>
        <w:jc w:val="center"/>
        <w:rPr>
          <w:rFonts w:eastAsia="Times New Roman"/>
          <w:b/>
          <w:bCs/>
          <w:szCs w:val="24"/>
          <w:lang w:eastAsia="ru-RU"/>
        </w:rPr>
      </w:pPr>
    </w:p>
    <w:p w:rsidR="00691CC9" w:rsidRPr="000E31DA" w:rsidRDefault="00691CC9" w:rsidP="00747F2D">
      <w:pPr>
        <w:spacing w:after="0"/>
        <w:contextualSpacing/>
        <w:jc w:val="center"/>
        <w:rPr>
          <w:rFonts w:eastAsia="Times New Roman"/>
          <w:b/>
          <w:bCs/>
          <w:szCs w:val="24"/>
          <w:lang w:eastAsia="ru-RU"/>
        </w:rPr>
      </w:pPr>
    </w:p>
    <w:p w:rsidR="00691CC9" w:rsidRPr="000E31DA" w:rsidRDefault="00691CC9" w:rsidP="00747F2D">
      <w:pPr>
        <w:spacing w:after="0"/>
        <w:contextualSpacing/>
        <w:jc w:val="center"/>
        <w:rPr>
          <w:rFonts w:eastAsia="Times New Roman"/>
          <w:b/>
          <w:bCs/>
          <w:szCs w:val="24"/>
          <w:lang w:val="kk-KZ" w:eastAsia="ru-RU"/>
        </w:rPr>
      </w:pPr>
    </w:p>
    <w:p w:rsidR="00F45E1E" w:rsidRPr="000E31DA" w:rsidRDefault="00F45E1E" w:rsidP="00747F2D">
      <w:pPr>
        <w:autoSpaceDE w:val="0"/>
        <w:autoSpaceDN w:val="0"/>
        <w:adjustRightInd w:val="0"/>
        <w:spacing w:after="0"/>
        <w:rPr>
          <w:szCs w:val="24"/>
        </w:rPr>
      </w:pPr>
    </w:p>
    <w:p w:rsidR="00691CC9" w:rsidRPr="000E31DA" w:rsidRDefault="00235F8C" w:rsidP="00747F2D">
      <w:pPr>
        <w:spacing w:after="0"/>
        <w:contextualSpacing/>
        <w:jc w:val="center"/>
        <w:rPr>
          <w:rFonts w:eastAsia="Times New Roman"/>
          <w:b/>
          <w:bCs/>
          <w:szCs w:val="24"/>
          <w:lang w:val="kk-KZ" w:eastAsia="ru-RU"/>
        </w:rPr>
      </w:pPr>
      <w:r w:rsidRPr="000E31DA">
        <w:rPr>
          <w:szCs w:val="24"/>
        </w:rPr>
        <w:t xml:space="preserve"> </w:t>
      </w:r>
      <w:r w:rsidRPr="000E31DA">
        <w:rPr>
          <w:b/>
          <w:bCs/>
          <w:sz w:val="28"/>
          <w:szCs w:val="28"/>
        </w:rPr>
        <w:t>Настоящий проект стандарта не подлежит применению до его утверждения</w:t>
      </w:r>
    </w:p>
    <w:p w:rsidR="00691CC9" w:rsidRPr="000E31DA" w:rsidRDefault="00691CC9" w:rsidP="00747F2D">
      <w:pPr>
        <w:spacing w:after="0"/>
        <w:contextualSpacing/>
        <w:jc w:val="center"/>
        <w:rPr>
          <w:rFonts w:eastAsia="Times New Roman"/>
          <w:b/>
          <w:bCs/>
          <w:szCs w:val="24"/>
          <w:lang w:eastAsia="ru-RU"/>
        </w:rPr>
      </w:pPr>
    </w:p>
    <w:p w:rsidR="00691CC9" w:rsidRPr="000E31DA" w:rsidRDefault="00691CC9" w:rsidP="00747F2D">
      <w:pPr>
        <w:spacing w:after="0"/>
        <w:contextualSpacing/>
        <w:jc w:val="center"/>
        <w:rPr>
          <w:rFonts w:eastAsia="Times New Roman"/>
          <w:b/>
          <w:bCs/>
          <w:szCs w:val="24"/>
          <w:lang w:eastAsia="ru-RU"/>
        </w:rPr>
      </w:pPr>
    </w:p>
    <w:p w:rsidR="00691CC9" w:rsidRPr="000E31DA" w:rsidRDefault="00691CC9" w:rsidP="00747F2D">
      <w:pPr>
        <w:spacing w:after="0"/>
        <w:contextualSpacing/>
        <w:jc w:val="center"/>
        <w:rPr>
          <w:rFonts w:eastAsia="Times New Roman"/>
          <w:b/>
          <w:bCs/>
          <w:szCs w:val="24"/>
          <w:lang w:eastAsia="ru-RU"/>
        </w:rPr>
      </w:pPr>
    </w:p>
    <w:p w:rsidR="00691CC9" w:rsidRPr="000E31DA" w:rsidRDefault="00691CC9" w:rsidP="00747F2D">
      <w:pPr>
        <w:spacing w:after="0"/>
        <w:contextualSpacing/>
        <w:jc w:val="center"/>
        <w:rPr>
          <w:rFonts w:eastAsia="Times New Roman"/>
          <w:b/>
          <w:bCs/>
          <w:szCs w:val="24"/>
          <w:lang w:eastAsia="ru-RU"/>
        </w:rPr>
      </w:pPr>
    </w:p>
    <w:p w:rsidR="00691CC9" w:rsidRPr="000E31DA" w:rsidRDefault="00691CC9" w:rsidP="00747F2D">
      <w:pPr>
        <w:spacing w:after="0"/>
        <w:contextualSpacing/>
        <w:jc w:val="center"/>
        <w:rPr>
          <w:rFonts w:eastAsia="Times New Roman"/>
          <w:b/>
          <w:bCs/>
          <w:szCs w:val="24"/>
          <w:lang w:eastAsia="ru-RU"/>
        </w:rPr>
      </w:pPr>
    </w:p>
    <w:p w:rsidR="00691CC9" w:rsidRPr="000E31DA" w:rsidRDefault="00691CC9" w:rsidP="00747F2D">
      <w:pPr>
        <w:spacing w:after="0"/>
        <w:contextualSpacing/>
        <w:jc w:val="center"/>
        <w:rPr>
          <w:rFonts w:eastAsia="Times New Roman"/>
          <w:b/>
          <w:bCs/>
          <w:szCs w:val="24"/>
          <w:lang w:eastAsia="ru-RU"/>
        </w:rPr>
      </w:pPr>
    </w:p>
    <w:p w:rsidR="00691CC9" w:rsidRPr="000E31DA" w:rsidRDefault="00691CC9" w:rsidP="00747F2D">
      <w:pPr>
        <w:spacing w:after="0"/>
        <w:contextualSpacing/>
        <w:jc w:val="center"/>
        <w:rPr>
          <w:rFonts w:eastAsia="Times New Roman"/>
          <w:b/>
          <w:bCs/>
          <w:szCs w:val="24"/>
          <w:lang w:eastAsia="ru-RU"/>
        </w:rPr>
      </w:pPr>
    </w:p>
    <w:p w:rsidR="00691CC9" w:rsidRPr="000E31DA" w:rsidRDefault="00691CC9" w:rsidP="00747F2D">
      <w:pPr>
        <w:spacing w:after="0"/>
        <w:contextualSpacing/>
        <w:jc w:val="center"/>
        <w:rPr>
          <w:rFonts w:eastAsia="Times New Roman"/>
          <w:b/>
          <w:bCs/>
          <w:szCs w:val="24"/>
          <w:lang w:eastAsia="ru-RU"/>
        </w:rPr>
      </w:pPr>
    </w:p>
    <w:p w:rsidR="00691CC9" w:rsidRPr="000E31DA" w:rsidRDefault="00691CC9" w:rsidP="00747F2D">
      <w:pPr>
        <w:spacing w:after="0"/>
        <w:contextualSpacing/>
        <w:jc w:val="center"/>
        <w:rPr>
          <w:rFonts w:eastAsia="Times New Roman"/>
          <w:b/>
          <w:bCs/>
          <w:szCs w:val="24"/>
          <w:lang w:eastAsia="ru-RU"/>
        </w:rPr>
      </w:pPr>
    </w:p>
    <w:p w:rsidR="00691CC9" w:rsidRPr="000E31DA" w:rsidRDefault="00691CC9" w:rsidP="00747F2D">
      <w:pPr>
        <w:spacing w:after="0"/>
        <w:contextualSpacing/>
        <w:jc w:val="center"/>
        <w:rPr>
          <w:rFonts w:eastAsia="Times New Roman"/>
          <w:b/>
          <w:bCs/>
          <w:szCs w:val="24"/>
          <w:lang w:val="kk-KZ" w:eastAsia="ru-RU"/>
        </w:rPr>
      </w:pPr>
    </w:p>
    <w:p w:rsidR="00691CC9" w:rsidRPr="000E31DA" w:rsidRDefault="00691CC9" w:rsidP="00747F2D">
      <w:pPr>
        <w:spacing w:after="0"/>
        <w:contextualSpacing/>
        <w:jc w:val="center"/>
        <w:rPr>
          <w:rFonts w:eastAsia="Times New Roman"/>
          <w:b/>
          <w:bCs/>
          <w:szCs w:val="24"/>
          <w:lang w:val="kk-KZ" w:eastAsia="ru-RU"/>
        </w:rPr>
      </w:pPr>
    </w:p>
    <w:p w:rsidR="0087393D" w:rsidRPr="000E31DA" w:rsidRDefault="0087393D" w:rsidP="00747F2D">
      <w:pPr>
        <w:spacing w:after="0"/>
        <w:contextualSpacing/>
        <w:jc w:val="center"/>
        <w:rPr>
          <w:rFonts w:eastAsia="Times New Roman"/>
          <w:b/>
          <w:bCs/>
          <w:szCs w:val="24"/>
          <w:lang w:val="kk-KZ" w:eastAsia="ru-RU"/>
        </w:rPr>
      </w:pPr>
    </w:p>
    <w:p w:rsidR="00691CC9" w:rsidRPr="000E31DA" w:rsidRDefault="00691CC9" w:rsidP="00747F2D">
      <w:pPr>
        <w:spacing w:after="0"/>
        <w:contextualSpacing/>
        <w:jc w:val="center"/>
        <w:rPr>
          <w:rFonts w:eastAsia="Times New Roman"/>
          <w:b/>
          <w:bCs/>
          <w:szCs w:val="24"/>
          <w:lang w:val="kk-KZ" w:eastAsia="ru-RU"/>
        </w:rPr>
      </w:pPr>
    </w:p>
    <w:p w:rsidR="00691CC9" w:rsidRPr="000E31DA" w:rsidRDefault="00691CC9" w:rsidP="00747F2D">
      <w:pPr>
        <w:spacing w:after="0"/>
        <w:contextualSpacing/>
        <w:jc w:val="center"/>
        <w:rPr>
          <w:rFonts w:eastAsia="Times New Roman"/>
          <w:b/>
          <w:bCs/>
          <w:szCs w:val="24"/>
          <w:lang w:val="kk-KZ" w:eastAsia="ru-RU"/>
        </w:rPr>
      </w:pPr>
    </w:p>
    <w:p w:rsidR="00691CC9" w:rsidRPr="000E31DA" w:rsidRDefault="00691CC9" w:rsidP="00747F2D">
      <w:pPr>
        <w:spacing w:after="0"/>
        <w:contextualSpacing/>
        <w:jc w:val="center"/>
        <w:rPr>
          <w:rFonts w:eastAsia="Times New Roman"/>
          <w:b/>
          <w:bCs/>
          <w:szCs w:val="24"/>
          <w:lang w:val="kk-KZ" w:eastAsia="ru-RU"/>
        </w:rPr>
      </w:pPr>
    </w:p>
    <w:p w:rsidR="00691CC9" w:rsidRPr="000E31DA" w:rsidRDefault="00691CC9" w:rsidP="00747F2D">
      <w:pPr>
        <w:spacing w:after="0"/>
        <w:contextualSpacing/>
        <w:jc w:val="center"/>
        <w:rPr>
          <w:rFonts w:eastAsia="Times New Roman"/>
          <w:b/>
          <w:bCs/>
          <w:szCs w:val="24"/>
          <w:lang w:val="kk-KZ" w:eastAsia="ru-RU"/>
        </w:rPr>
      </w:pPr>
    </w:p>
    <w:p w:rsidR="00691CC9" w:rsidRPr="000E31DA" w:rsidRDefault="00691CC9" w:rsidP="00747F2D">
      <w:pPr>
        <w:spacing w:after="0"/>
        <w:contextualSpacing/>
        <w:jc w:val="center"/>
        <w:rPr>
          <w:rFonts w:eastAsia="Times New Roman"/>
          <w:b/>
          <w:bCs/>
          <w:szCs w:val="24"/>
          <w:lang w:eastAsia="ru-RU"/>
        </w:rPr>
      </w:pPr>
      <w:r w:rsidRPr="000E31DA">
        <w:rPr>
          <w:rFonts w:eastAsia="Times New Roman"/>
          <w:b/>
          <w:bCs/>
          <w:szCs w:val="24"/>
          <w:lang w:eastAsia="ru-RU"/>
        </w:rPr>
        <w:t>Комитет технического регулирования и метрологии</w:t>
      </w:r>
    </w:p>
    <w:p w:rsidR="00691CC9" w:rsidRPr="000E31DA" w:rsidRDefault="00691CC9" w:rsidP="00747F2D">
      <w:pPr>
        <w:spacing w:after="0"/>
        <w:contextualSpacing/>
        <w:jc w:val="center"/>
        <w:rPr>
          <w:rFonts w:eastAsia="Times New Roman"/>
          <w:b/>
          <w:bCs/>
          <w:szCs w:val="24"/>
          <w:lang w:eastAsia="ru-RU"/>
        </w:rPr>
      </w:pPr>
      <w:r w:rsidRPr="000E31DA">
        <w:rPr>
          <w:rFonts w:eastAsia="Times New Roman"/>
          <w:b/>
          <w:bCs/>
          <w:szCs w:val="24"/>
          <w:lang w:eastAsia="ru-RU"/>
        </w:rPr>
        <w:t>Министерства торговли и интеграции Республики Казахстан</w:t>
      </w:r>
    </w:p>
    <w:p w:rsidR="00691CC9" w:rsidRPr="000E31DA" w:rsidRDefault="00691CC9" w:rsidP="00747F2D">
      <w:pPr>
        <w:spacing w:after="0"/>
        <w:contextualSpacing/>
        <w:jc w:val="center"/>
        <w:rPr>
          <w:rFonts w:eastAsia="Times New Roman"/>
          <w:b/>
          <w:bCs/>
          <w:szCs w:val="24"/>
          <w:lang w:eastAsia="ru-RU"/>
        </w:rPr>
      </w:pPr>
      <w:r w:rsidRPr="000E31DA">
        <w:rPr>
          <w:rFonts w:eastAsia="Times New Roman"/>
          <w:b/>
          <w:bCs/>
          <w:szCs w:val="24"/>
          <w:lang w:eastAsia="ru-RU"/>
        </w:rPr>
        <w:t>(Госстандарт)</w:t>
      </w:r>
    </w:p>
    <w:p w:rsidR="00691CC9" w:rsidRPr="000E31DA" w:rsidRDefault="00691CC9" w:rsidP="00747F2D">
      <w:pPr>
        <w:spacing w:after="0"/>
        <w:contextualSpacing/>
        <w:jc w:val="center"/>
        <w:rPr>
          <w:rFonts w:eastAsia="Times New Roman"/>
          <w:b/>
          <w:bCs/>
          <w:szCs w:val="24"/>
          <w:lang w:eastAsia="ru-RU"/>
        </w:rPr>
      </w:pPr>
    </w:p>
    <w:p w:rsidR="00691CC9" w:rsidRPr="000E31DA" w:rsidRDefault="00691CC9" w:rsidP="00747F2D">
      <w:pPr>
        <w:spacing w:after="0"/>
        <w:contextualSpacing/>
        <w:jc w:val="center"/>
        <w:rPr>
          <w:rFonts w:eastAsia="Times New Roman"/>
          <w:bCs/>
          <w:i/>
          <w:szCs w:val="24"/>
          <w:lang w:eastAsia="ru-RU"/>
        </w:rPr>
      </w:pPr>
      <w:proofErr w:type="spellStart"/>
      <w:r w:rsidRPr="000E31DA">
        <w:rPr>
          <w:rFonts w:eastAsia="Times New Roman"/>
          <w:b/>
          <w:bCs/>
          <w:szCs w:val="24"/>
          <w:lang w:eastAsia="ru-RU"/>
        </w:rPr>
        <w:t>Нур-Султан</w:t>
      </w:r>
      <w:proofErr w:type="spellEnd"/>
      <w:r w:rsidRPr="000E31DA">
        <w:rPr>
          <w:rFonts w:eastAsia="Times New Roman"/>
          <w:b/>
          <w:bCs/>
          <w:sz w:val="28"/>
          <w:szCs w:val="28"/>
          <w:lang w:eastAsia="ru-RU"/>
        </w:rPr>
        <w:t xml:space="preserve"> </w:t>
      </w:r>
      <w:r w:rsidRPr="000E31DA">
        <w:rPr>
          <w:rFonts w:eastAsia="Times New Roman"/>
          <w:b/>
          <w:bCs/>
          <w:sz w:val="28"/>
          <w:szCs w:val="28"/>
          <w:lang w:eastAsia="ru-RU"/>
        </w:rPr>
        <w:br w:type="page"/>
      </w:r>
      <w:r w:rsidRPr="000E31DA">
        <w:rPr>
          <w:rFonts w:eastAsia="Times New Roman"/>
          <w:b/>
          <w:bCs/>
          <w:szCs w:val="24"/>
          <w:lang w:eastAsia="ru-RU"/>
        </w:rPr>
        <w:lastRenderedPageBreak/>
        <w:t>Предисловие</w:t>
      </w:r>
    </w:p>
    <w:p w:rsidR="00691CC9" w:rsidRPr="000E31DA" w:rsidRDefault="00691CC9" w:rsidP="00747F2D">
      <w:pPr>
        <w:spacing w:after="0"/>
        <w:ind w:firstLine="540"/>
        <w:contextualSpacing/>
        <w:jc w:val="both"/>
        <w:rPr>
          <w:rFonts w:eastAsia="Times New Roman"/>
          <w:bCs/>
          <w:i/>
          <w:szCs w:val="24"/>
          <w:lang w:eastAsia="ru-RU"/>
        </w:rPr>
      </w:pPr>
    </w:p>
    <w:p w:rsidR="00691CC9" w:rsidRPr="000E31DA" w:rsidRDefault="00691CC9" w:rsidP="00747F2D">
      <w:pPr>
        <w:spacing w:after="0"/>
        <w:ind w:firstLine="540"/>
        <w:contextualSpacing/>
        <w:jc w:val="both"/>
        <w:rPr>
          <w:szCs w:val="24"/>
          <w:lang w:eastAsia="ru-RU"/>
        </w:rPr>
      </w:pPr>
      <w:r w:rsidRPr="000E31DA">
        <w:rPr>
          <w:b/>
          <w:bCs/>
          <w:szCs w:val="24"/>
          <w:lang w:eastAsia="ru-RU"/>
        </w:rPr>
        <w:t xml:space="preserve">1 </w:t>
      </w:r>
      <w:proofErr w:type="gramStart"/>
      <w:r w:rsidRPr="000E31DA">
        <w:rPr>
          <w:b/>
          <w:bCs/>
          <w:szCs w:val="24"/>
          <w:lang w:val="kk-KZ" w:eastAsia="ru-RU"/>
        </w:rPr>
        <w:t>РАЗРАБОТАН</w:t>
      </w:r>
      <w:proofErr w:type="gramEnd"/>
      <w:r w:rsidRPr="000E31DA">
        <w:rPr>
          <w:b/>
          <w:bCs/>
          <w:szCs w:val="24"/>
          <w:lang w:val="kk-KZ" w:eastAsia="ru-RU"/>
        </w:rPr>
        <w:t xml:space="preserve"> </w:t>
      </w:r>
      <w:r w:rsidRPr="000E31DA">
        <w:rPr>
          <w:szCs w:val="24"/>
          <w:lang w:eastAsia="ru-RU"/>
        </w:rPr>
        <w:t xml:space="preserve">Товариществом с ограниченной ответственностью «Стройинжиниринг Астана» </w:t>
      </w:r>
    </w:p>
    <w:p w:rsidR="00691CC9" w:rsidRPr="000E31DA" w:rsidRDefault="00691CC9" w:rsidP="00747F2D">
      <w:pPr>
        <w:spacing w:after="0"/>
        <w:ind w:firstLine="540"/>
        <w:contextualSpacing/>
        <w:jc w:val="both"/>
        <w:rPr>
          <w:b/>
          <w:szCs w:val="24"/>
          <w:lang w:val="kk-KZ" w:eastAsia="ru-RU"/>
        </w:rPr>
      </w:pPr>
    </w:p>
    <w:p w:rsidR="00691CC9" w:rsidRPr="000E31DA" w:rsidRDefault="00691CC9" w:rsidP="00747F2D">
      <w:pPr>
        <w:spacing w:after="0"/>
        <w:ind w:firstLine="540"/>
        <w:contextualSpacing/>
        <w:jc w:val="both"/>
        <w:rPr>
          <w:szCs w:val="24"/>
          <w:lang w:val="kk-KZ" w:eastAsia="ru-RU"/>
        </w:rPr>
      </w:pPr>
      <w:r w:rsidRPr="000E31DA">
        <w:rPr>
          <w:b/>
          <w:szCs w:val="24"/>
          <w:lang w:val="kk-KZ" w:eastAsia="ru-RU"/>
        </w:rPr>
        <w:t>ВНЕСЕН</w:t>
      </w:r>
      <w:r w:rsidRPr="000E31DA">
        <w:rPr>
          <w:szCs w:val="24"/>
          <w:lang w:val="kk-KZ" w:eastAsia="ru-RU"/>
        </w:rPr>
        <w:t xml:space="preserve"> </w:t>
      </w:r>
      <w:r w:rsidR="0037247A" w:rsidRPr="000E31DA">
        <w:rPr>
          <w:szCs w:val="24"/>
          <w:lang w:val="kk-KZ" w:eastAsia="ru-RU"/>
        </w:rPr>
        <w:t>Техническим комитетом по стандартизации № 88 «Нефть, нефтепродукты и смазочные материалы»</w:t>
      </w:r>
    </w:p>
    <w:p w:rsidR="00691CC9" w:rsidRPr="000E31DA" w:rsidRDefault="00691CC9" w:rsidP="00747F2D">
      <w:pPr>
        <w:spacing w:after="0"/>
        <w:ind w:firstLine="540"/>
        <w:contextualSpacing/>
        <w:jc w:val="both"/>
        <w:rPr>
          <w:i/>
          <w:szCs w:val="24"/>
          <w:lang w:eastAsia="ru-RU"/>
        </w:rPr>
      </w:pPr>
    </w:p>
    <w:p w:rsidR="00691CC9" w:rsidRPr="000E31DA" w:rsidRDefault="00691CC9" w:rsidP="00747F2D">
      <w:pPr>
        <w:spacing w:after="0"/>
        <w:ind w:firstLine="567"/>
        <w:contextualSpacing/>
        <w:jc w:val="both"/>
        <w:rPr>
          <w:rFonts w:eastAsia="Times New Roman"/>
          <w:szCs w:val="24"/>
          <w:lang w:val="kk-KZ" w:eastAsia="ru-RU"/>
        </w:rPr>
      </w:pPr>
      <w:r w:rsidRPr="000E31DA">
        <w:rPr>
          <w:b/>
          <w:bCs/>
          <w:szCs w:val="24"/>
          <w:lang w:eastAsia="ru-RU"/>
        </w:rPr>
        <w:t xml:space="preserve">2 УТВЕРЖДЕН И ВВЕДЕН В ДЕЙСТВИЕ </w:t>
      </w:r>
      <w:r w:rsidR="0037247A" w:rsidRPr="000E31DA">
        <w:rPr>
          <w:rFonts w:eastAsia="Times New Roman"/>
          <w:szCs w:val="24"/>
          <w:lang w:eastAsia="ru-RU"/>
        </w:rPr>
        <w:t>Приказом Председателя Комитета технического регулирования и метрологии Министерства торговли и интеграции Республики Казахстан от «__» ______ 20__ года №_____.</w:t>
      </w:r>
    </w:p>
    <w:p w:rsidR="00691CC9" w:rsidRPr="000E31DA" w:rsidRDefault="00691CC9" w:rsidP="00747F2D">
      <w:pPr>
        <w:spacing w:after="0"/>
        <w:ind w:firstLine="567"/>
        <w:contextualSpacing/>
        <w:jc w:val="both"/>
        <w:rPr>
          <w:rFonts w:eastAsia="Times New Roman"/>
          <w:szCs w:val="24"/>
          <w:lang w:eastAsia="ru-RU"/>
        </w:rPr>
      </w:pPr>
    </w:p>
    <w:p w:rsidR="0025084A" w:rsidRPr="000E31DA" w:rsidRDefault="0025084A" w:rsidP="00747F2D">
      <w:pPr>
        <w:spacing w:after="0"/>
        <w:ind w:firstLine="567"/>
        <w:contextualSpacing/>
        <w:jc w:val="both"/>
        <w:rPr>
          <w:szCs w:val="24"/>
          <w:lang w:eastAsia="ru-RU"/>
        </w:rPr>
      </w:pPr>
      <w:r w:rsidRPr="000E31DA">
        <w:rPr>
          <w:rFonts w:eastAsia="Times New Roman"/>
          <w:szCs w:val="24"/>
          <w:lang w:val="kk-KZ" w:eastAsia="ru-RU"/>
        </w:rPr>
        <w:t xml:space="preserve">3 </w:t>
      </w:r>
      <w:r w:rsidRPr="000E31DA">
        <w:rPr>
          <w:rFonts w:eastAsia="Times New Roman"/>
          <w:szCs w:val="24"/>
          <w:lang w:eastAsia="ru-RU"/>
        </w:rPr>
        <w:t xml:space="preserve">В настоящем стандарте реализованы </w:t>
      </w:r>
      <w:r w:rsidRPr="000E31DA">
        <w:rPr>
          <w:rFonts w:eastAsia="Times New Roman"/>
          <w:szCs w:val="24"/>
          <w:lang w:val="kk-KZ" w:eastAsia="ru-RU"/>
        </w:rPr>
        <w:t>нормы</w:t>
      </w:r>
      <w:r w:rsidRPr="000E31DA">
        <w:rPr>
          <w:rFonts w:eastAsia="Times New Roman"/>
          <w:szCs w:val="24"/>
          <w:lang w:eastAsia="ru-RU"/>
        </w:rPr>
        <w:t xml:space="preserve"> Закона Республики Казахстан «О гражданской защите» </w:t>
      </w:r>
      <w:r w:rsidR="002151CC" w:rsidRPr="000E31DA">
        <w:rPr>
          <w:rFonts w:eastAsia="Times New Roman"/>
          <w:szCs w:val="24"/>
          <w:lang w:eastAsia="ru-RU"/>
        </w:rPr>
        <w:t>от 11 апреля 2014 года № 188-V</w:t>
      </w:r>
      <w:r w:rsidR="002151CC" w:rsidRPr="000E31DA">
        <w:rPr>
          <w:rFonts w:eastAsia="Times New Roman"/>
          <w:bCs/>
          <w:szCs w:val="24"/>
          <w:lang w:eastAsia="ru-RU"/>
        </w:rPr>
        <w:t>.</w:t>
      </w:r>
    </w:p>
    <w:p w:rsidR="00691CC9" w:rsidRPr="000E31DA" w:rsidRDefault="00691CC9" w:rsidP="00747F2D">
      <w:pPr>
        <w:spacing w:after="0"/>
        <w:ind w:firstLine="567"/>
        <w:contextualSpacing/>
        <w:jc w:val="both"/>
        <w:rPr>
          <w:szCs w:val="24"/>
          <w:lang w:eastAsia="ru-RU"/>
        </w:rPr>
      </w:pPr>
    </w:p>
    <w:p w:rsidR="00691CC9" w:rsidRPr="000E31DA" w:rsidRDefault="00691CC9" w:rsidP="00747F2D">
      <w:pPr>
        <w:tabs>
          <w:tab w:val="left" w:pos="993"/>
          <w:tab w:val="left" w:pos="1276"/>
          <w:tab w:val="left" w:pos="1418"/>
        </w:tabs>
        <w:spacing w:after="0"/>
        <w:ind w:firstLine="567"/>
        <w:contextualSpacing/>
        <w:jc w:val="both"/>
        <w:rPr>
          <w:rFonts w:eastAsia="Times New Roman"/>
          <w:b/>
          <w:bCs/>
          <w:szCs w:val="24"/>
          <w:lang w:val="kk-KZ" w:eastAsia="ru-RU"/>
        </w:rPr>
      </w:pPr>
      <w:r w:rsidRPr="000E31DA">
        <w:rPr>
          <w:rFonts w:eastAsia="Times New Roman"/>
          <w:b/>
          <w:bCs/>
          <w:szCs w:val="24"/>
          <w:lang w:val="kk-KZ" w:eastAsia="ru-RU"/>
        </w:rPr>
        <w:t>4</w:t>
      </w:r>
      <w:r w:rsidRPr="000E31DA">
        <w:rPr>
          <w:rFonts w:eastAsia="Times New Roman"/>
          <w:b/>
          <w:bCs/>
          <w:szCs w:val="24"/>
          <w:lang w:eastAsia="ru-RU"/>
        </w:rPr>
        <w:t xml:space="preserve"> ВВЕДЕН </w:t>
      </w:r>
      <w:r w:rsidRPr="000E31DA">
        <w:rPr>
          <w:rFonts w:eastAsia="Times New Roman"/>
          <w:b/>
          <w:bCs/>
          <w:szCs w:val="24"/>
          <w:lang w:val="kk-KZ" w:eastAsia="ru-RU"/>
        </w:rPr>
        <w:t>ВПЕРВЫЕ</w:t>
      </w:r>
    </w:p>
    <w:p w:rsidR="00691CC9" w:rsidRPr="000E31DA" w:rsidRDefault="00691CC9" w:rsidP="00747F2D">
      <w:pPr>
        <w:tabs>
          <w:tab w:val="left" w:pos="993"/>
          <w:tab w:val="left" w:pos="1276"/>
          <w:tab w:val="left" w:pos="1418"/>
        </w:tabs>
        <w:spacing w:after="0"/>
        <w:ind w:firstLine="567"/>
        <w:contextualSpacing/>
        <w:jc w:val="both"/>
        <w:rPr>
          <w:rFonts w:eastAsia="Times New Roman"/>
          <w:b/>
          <w:bCs/>
          <w:szCs w:val="24"/>
          <w:lang w:val="kk-KZ" w:eastAsia="ru-RU"/>
        </w:rPr>
      </w:pPr>
    </w:p>
    <w:p w:rsidR="00691CC9" w:rsidRPr="000E31DA" w:rsidRDefault="00691CC9" w:rsidP="00747F2D">
      <w:pPr>
        <w:tabs>
          <w:tab w:val="left" w:pos="993"/>
          <w:tab w:val="left" w:pos="1276"/>
          <w:tab w:val="left" w:pos="1418"/>
        </w:tabs>
        <w:spacing w:after="0"/>
        <w:ind w:firstLine="567"/>
        <w:contextualSpacing/>
        <w:jc w:val="both"/>
        <w:rPr>
          <w:rFonts w:eastAsia="Times New Roman"/>
          <w:i/>
          <w:szCs w:val="24"/>
          <w:lang w:eastAsia="ru-RU"/>
        </w:rPr>
      </w:pPr>
      <w:r w:rsidRPr="000E31DA">
        <w:rPr>
          <w:i/>
          <w:iCs/>
          <w:szCs w:val="24"/>
        </w:rPr>
        <w:t xml:space="preserve">Информация об изменениях к настоящему стандарту публикуется в ежегодно издаваемом информационном каталоге «Документы по стандартизации Республики Казахстан», а текст изменений </w:t>
      </w:r>
      <w:r w:rsidR="004840D5" w:rsidRPr="000E31DA">
        <w:rPr>
          <w:i/>
          <w:iCs/>
          <w:szCs w:val="24"/>
        </w:rPr>
        <w:t>-</w:t>
      </w:r>
      <w:r w:rsidRPr="000E31DA">
        <w:rPr>
          <w:i/>
          <w:iCs/>
          <w:szCs w:val="24"/>
        </w:rPr>
        <w:t xml:space="preserve"> в периодических информационных указателях «Национальные стандарты». В случае пересмотра (отмены) или замены настоящего стандарта соответствующая информация будет опубликована в периодическом информационном указателе «Национальные стандарты»</w:t>
      </w:r>
    </w:p>
    <w:p w:rsidR="00691CC9" w:rsidRPr="000E31DA" w:rsidRDefault="00691CC9" w:rsidP="00747F2D">
      <w:pPr>
        <w:tabs>
          <w:tab w:val="left" w:pos="993"/>
          <w:tab w:val="left" w:pos="1276"/>
          <w:tab w:val="left" w:pos="1418"/>
        </w:tabs>
        <w:spacing w:after="0"/>
        <w:contextualSpacing/>
        <w:jc w:val="both"/>
        <w:rPr>
          <w:rFonts w:eastAsia="Times New Roman"/>
          <w:b/>
          <w:szCs w:val="24"/>
          <w:lang w:eastAsia="ru-RU"/>
        </w:rPr>
      </w:pPr>
    </w:p>
    <w:p w:rsidR="00691CC9" w:rsidRPr="000E31DA" w:rsidRDefault="00691CC9" w:rsidP="00747F2D">
      <w:pPr>
        <w:spacing w:after="0"/>
        <w:ind w:firstLine="540"/>
        <w:contextualSpacing/>
        <w:jc w:val="both"/>
        <w:rPr>
          <w:rFonts w:eastAsia="Times New Roman"/>
          <w:szCs w:val="24"/>
          <w:lang w:val="kk-KZ" w:eastAsia="ru-RU"/>
        </w:rPr>
      </w:pPr>
    </w:p>
    <w:p w:rsidR="00691CC9" w:rsidRPr="000E31DA" w:rsidRDefault="00691CC9" w:rsidP="00747F2D">
      <w:pPr>
        <w:spacing w:after="0"/>
        <w:ind w:firstLine="540"/>
        <w:contextualSpacing/>
        <w:jc w:val="both"/>
        <w:rPr>
          <w:rFonts w:eastAsia="Times New Roman"/>
          <w:szCs w:val="24"/>
          <w:lang w:val="kk-KZ" w:eastAsia="ru-RU"/>
        </w:rPr>
      </w:pPr>
    </w:p>
    <w:p w:rsidR="00691CC9" w:rsidRPr="000E31DA" w:rsidRDefault="00691CC9" w:rsidP="00747F2D">
      <w:pPr>
        <w:spacing w:after="0"/>
        <w:ind w:firstLine="540"/>
        <w:contextualSpacing/>
        <w:jc w:val="both"/>
        <w:rPr>
          <w:rFonts w:eastAsia="Times New Roman"/>
          <w:szCs w:val="24"/>
          <w:lang w:val="kk-KZ" w:eastAsia="ru-RU"/>
        </w:rPr>
      </w:pPr>
    </w:p>
    <w:p w:rsidR="00691CC9" w:rsidRPr="000E31DA" w:rsidRDefault="00691CC9" w:rsidP="00747F2D">
      <w:pPr>
        <w:spacing w:after="0"/>
        <w:ind w:firstLine="540"/>
        <w:contextualSpacing/>
        <w:jc w:val="both"/>
        <w:rPr>
          <w:rFonts w:eastAsia="Times New Roman"/>
          <w:szCs w:val="24"/>
          <w:lang w:val="kk-KZ" w:eastAsia="ru-RU"/>
        </w:rPr>
      </w:pPr>
    </w:p>
    <w:p w:rsidR="00691CC9" w:rsidRPr="000E31DA" w:rsidRDefault="00691CC9" w:rsidP="00747F2D">
      <w:pPr>
        <w:spacing w:after="0"/>
        <w:ind w:firstLine="540"/>
        <w:contextualSpacing/>
        <w:jc w:val="both"/>
        <w:rPr>
          <w:rFonts w:eastAsia="Times New Roman"/>
          <w:szCs w:val="24"/>
          <w:lang w:val="kk-KZ" w:eastAsia="ru-RU"/>
        </w:rPr>
      </w:pPr>
    </w:p>
    <w:p w:rsidR="00691CC9" w:rsidRPr="000E31DA" w:rsidRDefault="00691CC9" w:rsidP="00747F2D">
      <w:pPr>
        <w:spacing w:after="0"/>
        <w:ind w:firstLine="540"/>
        <w:contextualSpacing/>
        <w:jc w:val="both"/>
        <w:rPr>
          <w:rFonts w:eastAsia="Times New Roman"/>
          <w:szCs w:val="24"/>
          <w:lang w:val="kk-KZ" w:eastAsia="ru-RU"/>
        </w:rPr>
      </w:pPr>
    </w:p>
    <w:p w:rsidR="00691CC9" w:rsidRPr="000E31DA" w:rsidRDefault="00691CC9" w:rsidP="00747F2D">
      <w:pPr>
        <w:spacing w:after="0"/>
        <w:ind w:firstLine="540"/>
        <w:contextualSpacing/>
        <w:jc w:val="both"/>
        <w:rPr>
          <w:rFonts w:eastAsia="Times New Roman"/>
          <w:szCs w:val="24"/>
          <w:lang w:val="kk-KZ" w:eastAsia="ru-RU"/>
        </w:rPr>
      </w:pPr>
    </w:p>
    <w:p w:rsidR="00691CC9" w:rsidRPr="000E31DA" w:rsidRDefault="00691CC9" w:rsidP="00747F2D">
      <w:pPr>
        <w:spacing w:after="0"/>
        <w:ind w:firstLine="540"/>
        <w:contextualSpacing/>
        <w:jc w:val="both"/>
        <w:rPr>
          <w:rFonts w:eastAsia="Times New Roman"/>
          <w:szCs w:val="24"/>
          <w:lang w:val="kk-KZ" w:eastAsia="ru-RU"/>
        </w:rPr>
      </w:pPr>
    </w:p>
    <w:p w:rsidR="00691CC9" w:rsidRPr="000E31DA" w:rsidRDefault="00691CC9" w:rsidP="00747F2D">
      <w:pPr>
        <w:spacing w:after="0"/>
        <w:ind w:firstLine="540"/>
        <w:contextualSpacing/>
        <w:jc w:val="both"/>
        <w:rPr>
          <w:rFonts w:eastAsia="Times New Roman"/>
          <w:szCs w:val="24"/>
          <w:lang w:val="kk-KZ" w:eastAsia="ru-RU"/>
        </w:rPr>
      </w:pPr>
    </w:p>
    <w:p w:rsidR="00691CC9" w:rsidRPr="000E31DA" w:rsidRDefault="00691CC9" w:rsidP="00747F2D">
      <w:pPr>
        <w:spacing w:after="0"/>
        <w:ind w:firstLine="540"/>
        <w:contextualSpacing/>
        <w:jc w:val="both"/>
        <w:rPr>
          <w:rFonts w:eastAsia="Times New Roman"/>
          <w:szCs w:val="24"/>
          <w:lang w:val="kk-KZ" w:eastAsia="ru-RU"/>
        </w:rPr>
      </w:pPr>
    </w:p>
    <w:p w:rsidR="00C77BCF" w:rsidRPr="000E31DA" w:rsidRDefault="00C77BCF" w:rsidP="00747F2D">
      <w:pPr>
        <w:spacing w:after="0"/>
        <w:ind w:firstLine="540"/>
        <w:contextualSpacing/>
        <w:jc w:val="both"/>
        <w:rPr>
          <w:rFonts w:eastAsia="Times New Roman"/>
          <w:szCs w:val="24"/>
          <w:lang w:val="kk-KZ" w:eastAsia="ru-RU"/>
        </w:rPr>
      </w:pPr>
    </w:p>
    <w:p w:rsidR="00C77BCF" w:rsidRPr="000E31DA" w:rsidRDefault="00C77BCF" w:rsidP="00747F2D">
      <w:pPr>
        <w:spacing w:after="0"/>
        <w:ind w:firstLine="540"/>
        <w:contextualSpacing/>
        <w:jc w:val="both"/>
        <w:rPr>
          <w:rFonts w:eastAsia="Times New Roman"/>
          <w:szCs w:val="24"/>
          <w:lang w:val="kk-KZ" w:eastAsia="ru-RU"/>
        </w:rPr>
      </w:pPr>
    </w:p>
    <w:p w:rsidR="00C77BCF" w:rsidRPr="000E31DA" w:rsidRDefault="00C77BCF" w:rsidP="00747F2D">
      <w:pPr>
        <w:spacing w:after="0"/>
        <w:ind w:firstLine="540"/>
        <w:contextualSpacing/>
        <w:jc w:val="both"/>
        <w:rPr>
          <w:rFonts w:eastAsia="Times New Roman"/>
          <w:szCs w:val="24"/>
          <w:lang w:val="kk-KZ" w:eastAsia="ru-RU"/>
        </w:rPr>
      </w:pPr>
    </w:p>
    <w:p w:rsidR="00C77BCF" w:rsidRPr="000E31DA" w:rsidRDefault="00C77BCF" w:rsidP="00747F2D">
      <w:pPr>
        <w:spacing w:after="0"/>
        <w:ind w:firstLine="540"/>
        <w:contextualSpacing/>
        <w:jc w:val="both"/>
        <w:rPr>
          <w:rFonts w:eastAsia="Times New Roman"/>
          <w:szCs w:val="24"/>
          <w:lang w:val="kk-KZ" w:eastAsia="ru-RU"/>
        </w:rPr>
      </w:pPr>
    </w:p>
    <w:p w:rsidR="00C77BCF" w:rsidRPr="000E31DA" w:rsidRDefault="00C77BCF" w:rsidP="00747F2D">
      <w:pPr>
        <w:spacing w:after="0"/>
        <w:ind w:firstLine="540"/>
        <w:contextualSpacing/>
        <w:jc w:val="both"/>
        <w:rPr>
          <w:rFonts w:eastAsia="Times New Roman"/>
          <w:szCs w:val="24"/>
          <w:lang w:val="kk-KZ" w:eastAsia="ru-RU"/>
        </w:rPr>
      </w:pPr>
    </w:p>
    <w:p w:rsidR="00C77BCF" w:rsidRPr="000E31DA" w:rsidRDefault="00C77BCF" w:rsidP="00747F2D">
      <w:pPr>
        <w:spacing w:after="0"/>
        <w:ind w:firstLine="540"/>
        <w:contextualSpacing/>
        <w:jc w:val="both"/>
        <w:rPr>
          <w:rFonts w:eastAsia="Times New Roman"/>
          <w:szCs w:val="24"/>
          <w:lang w:val="kk-KZ" w:eastAsia="ru-RU"/>
        </w:rPr>
      </w:pPr>
    </w:p>
    <w:p w:rsidR="0064040B" w:rsidRPr="000E31DA" w:rsidRDefault="00691CC9" w:rsidP="00747F2D">
      <w:pPr>
        <w:spacing w:after="0"/>
        <w:ind w:firstLine="540"/>
        <w:contextualSpacing/>
        <w:jc w:val="both"/>
        <w:rPr>
          <w:rFonts w:eastAsia="Times New Roman"/>
          <w:b/>
          <w:sz w:val="28"/>
          <w:szCs w:val="28"/>
          <w:lang w:eastAsia="ru-RU"/>
        </w:rPr>
      </w:pPr>
      <w:r w:rsidRPr="000E31DA">
        <w:rPr>
          <w:rFonts w:eastAsia="Times New Roman"/>
          <w:szCs w:val="24"/>
          <w:lang w:eastAsia="ru-RU"/>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w:t>
      </w:r>
    </w:p>
    <w:p w:rsidR="00BA4E3B" w:rsidRPr="000E31DA" w:rsidRDefault="00BA4E3B" w:rsidP="00747F2D">
      <w:pPr>
        <w:spacing w:after="0"/>
        <w:ind w:firstLine="540"/>
        <w:contextualSpacing/>
        <w:jc w:val="both"/>
        <w:rPr>
          <w:rFonts w:eastAsia="Times New Roman"/>
          <w:b/>
          <w:szCs w:val="24"/>
          <w:lang w:val="kk-KZ" w:eastAsia="ru-RU"/>
        </w:rPr>
        <w:sectPr w:rsidR="00BA4E3B" w:rsidRPr="000E31DA" w:rsidSect="00A818A9">
          <w:headerReference w:type="even" r:id="rId11"/>
          <w:headerReference w:type="default" r:id="rId12"/>
          <w:footerReference w:type="even" r:id="rId13"/>
          <w:footerReference w:type="default" r:id="rId14"/>
          <w:headerReference w:type="first" r:id="rId15"/>
          <w:footerReference w:type="first" r:id="rId16"/>
          <w:pgSz w:w="11907" w:h="16840" w:code="9"/>
          <w:pgMar w:top="1418" w:right="1418" w:bottom="1418" w:left="1134" w:header="1021" w:footer="1021" w:gutter="0"/>
          <w:pgNumType w:start="1"/>
          <w:cols w:space="708"/>
          <w:titlePg/>
          <w:docGrid w:linePitch="360"/>
        </w:sectPr>
      </w:pPr>
    </w:p>
    <w:p w:rsidR="00BA4E3B" w:rsidRPr="000E31DA" w:rsidRDefault="0063704E" w:rsidP="00747F2D">
      <w:pPr>
        <w:spacing w:after="0"/>
        <w:contextualSpacing/>
        <w:jc w:val="center"/>
        <w:rPr>
          <w:b/>
          <w:szCs w:val="24"/>
          <w:lang w:eastAsia="ru-RU"/>
        </w:rPr>
      </w:pPr>
      <w:r w:rsidRPr="000E31DA">
        <w:rPr>
          <w:b/>
          <w:szCs w:val="24"/>
          <w:lang w:eastAsia="ru-RU"/>
        </w:rPr>
        <w:lastRenderedPageBreak/>
        <w:t>Содержание</w:t>
      </w:r>
    </w:p>
    <w:p w:rsidR="00BA4E3B" w:rsidRPr="000E31DA" w:rsidRDefault="00BA4E3B" w:rsidP="00747F2D">
      <w:pPr>
        <w:spacing w:after="0"/>
        <w:ind w:firstLine="709"/>
        <w:contextualSpacing/>
        <w:jc w:val="center"/>
        <w:rPr>
          <w:szCs w:val="24"/>
          <w:lang w:val="kk-KZ" w:eastAsia="ru-RU"/>
        </w:rPr>
      </w:pPr>
    </w:p>
    <w:tbl>
      <w:tblPr>
        <w:tblW w:w="5181" w:type="pct"/>
        <w:tblLayout w:type="fixed"/>
        <w:tblLook w:val="04A0"/>
      </w:tblPr>
      <w:tblGrid>
        <w:gridCol w:w="297"/>
        <w:gridCol w:w="369"/>
        <w:gridCol w:w="67"/>
        <w:gridCol w:w="2678"/>
        <w:gridCol w:w="5774"/>
        <w:gridCol w:w="708"/>
        <w:gridCol w:w="24"/>
      </w:tblGrid>
      <w:tr w:rsidR="00C10179" w:rsidRPr="000E31DA" w:rsidTr="00E331B6">
        <w:trPr>
          <w:trHeight w:val="361"/>
        </w:trPr>
        <w:tc>
          <w:tcPr>
            <w:tcW w:w="4631" w:type="pct"/>
            <w:gridSpan w:val="5"/>
          </w:tcPr>
          <w:p w:rsidR="00C10179" w:rsidRPr="000E31DA" w:rsidRDefault="00C10179" w:rsidP="00601260">
            <w:pPr>
              <w:spacing w:after="0"/>
              <w:contextualSpacing/>
              <w:jc w:val="both"/>
              <w:rPr>
                <w:szCs w:val="24"/>
                <w:lang w:eastAsia="ru-RU"/>
              </w:rPr>
            </w:pPr>
            <w:r w:rsidRPr="000E31DA">
              <w:rPr>
                <w:szCs w:val="24"/>
                <w:lang w:eastAsia="ru-RU"/>
              </w:rPr>
              <w:t>Введение</w:t>
            </w:r>
          </w:p>
        </w:tc>
        <w:tc>
          <w:tcPr>
            <w:tcW w:w="369" w:type="pct"/>
            <w:gridSpan w:val="2"/>
            <w:shd w:val="clear" w:color="auto" w:fill="auto"/>
            <w:noWrap/>
            <w:hideMark/>
          </w:tcPr>
          <w:p w:rsidR="00C10179" w:rsidRPr="000E31DA" w:rsidRDefault="00C10179" w:rsidP="00601260">
            <w:pPr>
              <w:spacing w:after="0"/>
              <w:contextualSpacing/>
              <w:rPr>
                <w:szCs w:val="24"/>
                <w:lang w:eastAsia="ru-RU"/>
              </w:rPr>
            </w:pPr>
          </w:p>
        </w:tc>
      </w:tr>
      <w:tr w:rsidR="00C10179" w:rsidRPr="000E31DA" w:rsidTr="00E331B6">
        <w:trPr>
          <w:trHeight w:val="361"/>
        </w:trPr>
        <w:tc>
          <w:tcPr>
            <w:tcW w:w="150" w:type="pct"/>
          </w:tcPr>
          <w:p w:rsidR="00C10179" w:rsidRPr="000E31DA" w:rsidRDefault="00C10179" w:rsidP="00601260">
            <w:pPr>
              <w:spacing w:after="0"/>
              <w:contextualSpacing/>
              <w:jc w:val="both"/>
              <w:rPr>
                <w:szCs w:val="24"/>
                <w:lang w:eastAsia="ru-RU"/>
              </w:rPr>
            </w:pPr>
            <w:r w:rsidRPr="000E31DA">
              <w:rPr>
                <w:szCs w:val="24"/>
                <w:lang w:eastAsia="ru-RU"/>
              </w:rPr>
              <w:t>1</w:t>
            </w:r>
          </w:p>
        </w:tc>
        <w:tc>
          <w:tcPr>
            <w:tcW w:w="4481" w:type="pct"/>
            <w:gridSpan w:val="4"/>
            <w:shd w:val="clear" w:color="auto" w:fill="auto"/>
            <w:hideMark/>
          </w:tcPr>
          <w:p w:rsidR="00C10179" w:rsidRPr="000E31DA" w:rsidRDefault="00C10179" w:rsidP="00601260">
            <w:pPr>
              <w:spacing w:after="0"/>
              <w:contextualSpacing/>
              <w:rPr>
                <w:szCs w:val="24"/>
                <w:lang w:eastAsia="ru-RU"/>
              </w:rPr>
            </w:pPr>
            <w:r w:rsidRPr="000E31DA">
              <w:rPr>
                <w:szCs w:val="24"/>
                <w:lang w:eastAsia="ru-RU"/>
              </w:rPr>
              <w:t>Область применения</w:t>
            </w:r>
          </w:p>
        </w:tc>
        <w:tc>
          <w:tcPr>
            <w:tcW w:w="369" w:type="pct"/>
            <w:gridSpan w:val="2"/>
            <w:shd w:val="clear" w:color="auto" w:fill="auto"/>
            <w:noWrap/>
            <w:hideMark/>
          </w:tcPr>
          <w:p w:rsidR="00C10179" w:rsidRPr="000E31DA" w:rsidRDefault="00C10179" w:rsidP="00601260">
            <w:pPr>
              <w:spacing w:after="0"/>
              <w:contextualSpacing/>
              <w:rPr>
                <w:szCs w:val="24"/>
                <w:lang w:eastAsia="ru-RU"/>
              </w:rPr>
            </w:pPr>
          </w:p>
        </w:tc>
      </w:tr>
      <w:tr w:rsidR="00C10179" w:rsidRPr="000E31DA" w:rsidTr="00E331B6">
        <w:trPr>
          <w:trHeight w:val="361"/>
        </w:trPr>
        <w:tc>
          <w:tcPr>
            <w:tcW w:w="150" w:type="pct"/>
          </w:tcPr>
          <w:p w:rsidR="00C10179" w:rsidRPr="000E31DA" w:rsidRDefault="00C10179" w:rsidP="00601260">
            <w:pPr>
              <w:spacing w:after="0"/>
              <w:contextualSpacing/>
              <w:jc w:val="both"/>
              <w:rPr>
                <w:szCs w:val="24"/>
                <w:lang w:eastAsia="ru-RU"/>
              </w:rPr>
            </w:pPr>
            <w:r w:rsidRPr="000E31DA">
              <w:rPr>
                <w:szCs w:val="24"/>
                <w:lang w:eastAsia="ru-RU"/>
              </w:rPr>
              <w:t>2</w:t>
            </w:r>
          </w:p>
        </w:tc>
        <w:tc>
          <w:tcPr>
            <w:tcW w:w="4481" w:type="pct"/>
            <w:gridSpan w:val="4"/>
            <w:shd w:val="clear" w:color="auto" w:fill="auto"/>
            <w:hideMark/>
          </w:tcPr>
          <w:p w:rsidR="00C10179" w:rsidRPr="000E31DA" w:rsidRDefault="00C10179" w:rsidP="00601260">
            <w:pPr>
              <w:spacing w:after="0"/>
              <w:contextualSpacing/>
              <w:rPr>
                <w:szCs w:val="24"/>
                <w:lang w:eastAsia="ru-RU"/>
              </w:rPr>
            </w:pPr>
            <w:r w:rsidRPr="000E31DA">
              <w:rPr>
                <w:szCs w:val="24"/>
                <w:lang w:eastAsia="ru-RU"/>
              </w:rPr>
              <w:t>Нормативные ссылки</w:t>
            </w:r>
          </w:p>
        </w:tc>
        <w:tc>
          <w:tcPr>
            <w:tcW w:w="369" w:type="pct"/>
            <w:gridSpan w:val="2"/>
            <w:shd w:val="clear" w:color="auto" w:fill="auto"/>
            <w:noWrap/>
            <w:hideMark/>
          </w:tcPr>
          <w:p w:rsidR="00C10179" w:rsidRPr="000E31DA" w:rsidRDefault="00C10179" w:rsidP="00601260">
            <w:pPr>
              <w:spacing w:after="0"/>
              <w:contextualSpacing/>
              <w:rPr>
                <w:szCs w:val="24"/>
                <w:lang w:eastAsia="ru-RU"/>
              </w:rPr>
            </w:pPr>
          </w:p>
        </w:tc>
      </w:tr>
      <w:tr w:rsidR="00C10179" w:rsidRPr="000E31DA" w:rsidTr="00E331B6">
        <w:trPr>
          <w:trHeight w:val="361"/>
        </w:trPr>
        <w:tc>
          <w:tcPr>
            <w:tcW w:w="150" w:type="pct"/>
          </w:tcPr>
          <w:p w:rsidR="00C10179" w:rsidRPr="000E31DA" w:rsidRDefault="00C10179" w:rsidP="00601260">
            <w:pPr>
              <w:spacing w:after="0"/>
              <w:contextualSpacing/>
              <w:jc w:val="both"/>
              <w:rPr>
                <w:szCs w:val="24"/>
                <w:lang w:eastAsia="ru-RU"/>
              </w:rPr>
            </w:pPr>
            <w:r w:rsidRPr="000E31DA">
              <w:rPr>
                <w:szCs w:val="24"/>
                <w:lang w:eastAsia="ru-RU"/>
              </w:rPr>
              <w:t>3</w:t>
            </w:r>
          </w:p>
        </w:tc>
        <w:tc>
          <w:tcPr>
            <w:tcW w:w="4481" w:type="pct"/>
            <w:gridSpan w:val="4"/>
            <w:shd w:val="clear" w:color="auto" w:fill="auto"/>
            <w:hideMark/>
          </w:tcPr>
          <w:p w:rsidR="00C10179" w:rsidRPr="000E31DA" w:rsidRDefault="00C10179" w:rsidP="00601260">
            <w:pPr>
              <w:spacing w:after="0"/>
              <w:contextualSpacing/>
              <w:rPr>
                <w:szCs w:val="24"/>
                <w:lang w:eastAsia="ru-RU"/>
              </w:rPr>
            </w:pPr>
            <w:r w:rsidRPr="000E31DA">
              <w:rPr>
                <w:szCs w:val="24"/>
                <w:lang w:eastAsia="ru-RU"/>
              </w:rPr>
              <w:t>Термины, определения и сокращения</w:t>
            </w:r>
          </w:p>
        </w:tc>
        <w:tc>
          <w:tcPr>
            <w:tcW w:w="369" w:type="pct"/>
            <w:gridSpan w:val="2"/>
            <w:shd w:val="clear" w:color="auto" w:fill="auto"/>
            <w:noWrap/>
            <w:hideMark/>
          </w:tcPr>
          <w:p w:rsidR="00C10179" w:rsidRPr="000E31DA" w:rsidRDefault="00C10179" w:rsidP="00601260">
            <w:pPr>
              <w:spacing w:after="0"/>
              <w:contextualSpacing/>
              <w:rPr>
                <w:szCs w:val="24"/>
                <w:lang w:eastAsia="ru-RU"/>
              </w:rPr>
            </w:pPr>
          </w:p>
        </w:tc>
      </w:tr>
      <w:tr w:rsidR="00C10179" w:rsidRPr="000E31DA" w:rsidTr="00E331B6">
        <w:trPr>
          <w:trHeight w:val="361"/>
        </w:trPr>
        <w:tc>
          <w:tcPr>
            <w:tcW w:w="370" w:type="pct"/>
            <w:gridSpan w:val="3"/>
          </w:tcPr>
          <w:p w:rsidR="00C10179" w:rsidRPr="000E31DA" w:rsidRDefault="00C10179" w:rsidP="00601260">
            <w:pPr>
              <w:spacing w:after="0"/>
              <w:contextualSpacing/>
              <w:jc w:val="right"/>
              <w:rPr>
                <w:szCs w:val="24"/>
                <w:lang w:eastAsia="ru-RU"/>
              </w:rPr>
            </w:pPr>
            <w:r w:rsidRPr="000E31DA">
              <w:rPr>
                <w:szCs w:val="24"/>
                <w:lang w:eastAsia="ru-RU"/>
              </w:rPr>
              <w:t>3.1</w:t>
            </w:r>
          </w:p>
        </w:tc>
        <w:tc>
          <w:tcPr>
            <w:tcW w:w="4261" w:type="pct"/>
            <w:gridSpan w:val="2"/>
            <w:shd w:val="clear" w:color="auto" w:fill="auto"/>
            <w:hideMark/>
          </w:tcPr>
          <w:p w:rsidR="00C10179" w:rsidRPr="000E31DA" w:rsidRDefault="00C10179" w:rsidP="00601260">
            <w:pPr>
              <w:spacing w:after="0"/>
              <w:contextualSpacing/>
              <w:jc w:val="both"/>
              <w:rPr>
                <w:szCs w:val="24"/>
                <w:lang w:eastAsia="ru-RU"/>
              </w:rPr>
            </w:pPr>
            <w:r w:rsidRPr="000E31DA">
              <w:rPr>
                <w:szCs w:val="24"/>
                <w:lang w:eastAsia="ru-RU"/>
              </w:rPr>
              <w:t>Термины и определения</w:t>
            </w:r>
          </w:p>
        </w:tc>
        <w:tc>
          <w:tcPr>
            <w:tcW w:w="369" w:type="pct"/>
            <w:gridSpan w:val="2"/>
            <w:shd w:val="clear" w:color="auto" w:fill="auto"/>
            <w:noWrap/>
            <w:hideMark/>
          </w:tcPr>
          <w:p w:rsidR="00C10179" w:rsidRPr="000E31DA" w:rsidRDefault="00C10179" w:rsidP="00601260">
            <w:pPr>
              <w:spacing w:after="0"/>
              <w:contextualSpacing/>
              <w:rPr>
                <w:szCs w:val="24"/>
                <w:lang w:eastAsia="ru-RU"/>
              </w:rPr>
            </w:pPr>
          </w:p>
        </w:tc>
      </w:tr>
      <w:tr w:rsidR="00C10179" w:rsidRPr="000E31DA" w:rsidTr="00E331B6">
        <w:trPr>
          <w:trHeight w:val="361"/>
        </w:trPr>
        <w:tc>
          <w:tcPr>
            <w:tcW w:w="370" w:type="pct"/>
            <w:gridSpan w:val="3"/>
          </w:tcPr>
          <w:p w:rsidR="00C10179" w:rsidRPr="000E31DA" w:rsidRDefault="00C10179" w:rsidP="00601260">
            <w:pPr>
              <w:spacing w:after="0"/>
              <w:contextualSpacing/>
              <w:jc w:val="right"/>
              <w:rPr>
                <w:szCs w:val="24"/>
                <w:lang w:eastAsia="ru-RU"/>
              </w:rPr>
            </w:pPr>
            <w:r w:rsidRPr="000E31DA">
              <w:rPr>
                <w:szCs w:val="24"/>
                <w:lang w:eastAsia="ru-RU"/>
              </w:rPr>
              <w:t>3.2</w:t>
            </w:r>
          </w:p>
        </w:tc>
        <w:tc>
          <w:tcPr>
            <w:tcW w:w="4261" w:type="pct"/>
            <w:gridSpan w:val="2"/>
            <w:shd w:val="clear" w:color="auto" w:fill="auto"/>
            <w:hideMark/>
          </w:tcPr>
          <w:p w:rsidR="00C10179" w:rsidRPr="000E31DA" w:rsidRDefault="00C10179" w:rsidP="00601260">
            <w:pPr>
              <w:spacing w:after="0"/>
              <w:contextualSpacing/>
              <w:jc w:val="both"/>
              <w:rPr>
                <w:szCs w:val="24"/>
                <w:lang w:eastAsia="ru-RU"/>
              </w:rPr>
            </w:pPr>
            <w:r w:rsidRPr="000E31DA">
              <w:rPr>
                <w:szCs w:val="24"/>
                <w:lang w:eastAsia="ru-RU"/>
              </w:rPr>
              <w:t>Сокращения</w:t>
            </w:r>
          </w:p>
        </w:tc>
        <w:tc>
          <w:tcPr>
            <w:tcW w:w="369" w:type="pct"/>
            <w:gridSpan w:val="2"/>
            <w:shd w:val="clear" w:color="auto" w:fill="auto"/>
            <w:noWrap/>
            <w:hideMark/>
          </w:tcPr>
          <w:p w:rsidR="00C10179" w:rsidRPr="000E31DA" w:rsidRDefault="00C10179" w:rsidP="00601260">
            <w:pPr>
              <w:spacing w:after="0"/>
              <w:contextualSpacing/>
              <w:rPr>
                <w:szCs w:val="24"/>
                <w:lang w:eastAsia="ru-RU"/>
              </w:rPr>
            </w:pPr>
          </w:p>
        </w:tc>
      </w:tr>
      <w:tr w:rsidR="00C10179" w:rsidRPr="000E31DA" w:rsidTr="00E331B6">
        <w:trPr>
          <w:trHeight w:val="361"/>
        </w:trPr>
        <w:tc>
          <w:tcPr>
            <w:tcW w:w="150" w:type="pct"/>
          </w:tcPr>
          <w:p w:rsidR="00C10179" w:rsidRPr="000E31DA" w:rsidRDefault="00C10179" w:rsidP="00601260">
            <w:pPr>
              <w:spacing w:after="0"/>
              <w:contextualSpacing/>
              <w:jc w:val="both"/>
              <w:rPr>
                <w:szCs w:val="24"/>
                <w:lang w:eastAsia="ru-RU"/>
              </w:rPr>
            </w:pPr>
            <w:r w:rsidRPr="000E31DA">
              <w:rPr>
                <w:szCs w:val="24"/>
                <w:lang w:eastAsia="ru-RU"/>
              </w:rPr>
              <w:t>4</w:t>
            </w:r>
          </w:p>
        </w:tc>
        <w:tc>
          <w:tcPr>
            <w:tcW w:w="4481" w:type="pct"/>
            <w:gridSpan w:val="4"/>
            <w:shd w:val="clear" w:color="auto" w:fill="auto"/>
            <w:hideMark/>
          </w:tcPr>
          <w:p w:rsidR="00C10179" w:rsidRPr="000E31DA" w:rsidRDefault="00C10179" w:rsidP="00601260">
            <w:pPr>
              <w:spacing w:after="0"/>
              <w:contextualSpacing/>
              <w:jc w:val="both"/>
              <w:rPr>
                <w:szCs w:val="24"/>
                <w:lang w:eastAsia="ru-RU"/>
              </w:rPr>
            </w:pPr>
            <w:r w:rsidRPr="000E31DA">
              <w:rPr>
                <w:szCs w:val="24"/>
                <w:lang w:eastAsia="ru-RU"/>
              </w:rPr>
              <w:t xml:space="preserve">Общие положения </w:t>
            </w:r>
          </w:p>
        </w:tc>
        <w:tc>
          <w:tcPr>
            <w:tcW w:w="369" w:type="pct"/>
            <w:gridSpan w:val="2"/>
            <w:shd w:val="clear" w:color="auto" w:fill="auto"/>
            <w:noWrap/>
            <w:hideMark/>
          </w:tcPr>
          <w:p w:rsidR="00C10179" w:rsidRPr="000E31DA" w:rsidRDefault="00C10179" w:rsidP="00601260">
            <w:pPr>
              <w:spacing w:after="0"/>
              <w:contextualSpacing/>
              <w:rPr>
                <w:szCs w:val="24"/>
                <w:lang w:eastAsia="ru-RU"/>
              </w:rPr>
            </w:pPr>
          </w:p>
        </w:tc>
      </w:tr>
      <w:tr w:rsidR="00C10179" w:rsidRPr="000E31DA" w:rsidTr="008757B3">
        <w:trPr>
          <w:trHeight w:val="361"/>
        </w:trPr>
        <w:tc>
          <w:tcPr>
            <w:tcW w:w="150" w:type="pct"/>
          </w:tcPr>
          <w:p w:rsidR="00C10179" w:rsidRPr="000E31DA" w:rsidRDefault="00C10179" w:rsidP="00601260">
            <w:pPr>
              <w:spacing w:after="0"/>
              <w:contextualSpacing/>
              <w:jc w:val="both"/>
              <w:rPr>
                <w:szCs w:val="24"/>
                <w:lang w:eastAsia="ru-RU"/>
              </w:rPr>
            </w:pPr>
            <w:r w:rsidRPr="000E31DA">
              <w:rPr>
                <w:szCs w:val="24"/>
                <w:lang w:eastAsia="ru-RU"/>
              </w:rPr>
              <w:t>5</w:t>
            </w:r>
          </w:p>
        </w:tc>
        <w:tc>
          <w:tcPr>
            <w:tcW w:w="4481" w:type="pct"/>
            <w:gridSpan w:val="4"/>
            <w:shd w:val="clear" w:color="auto" w:fill="auto"/>
            <w:hideMark/>
          </w:tcPr>
          <w:p w:rsidR="00C10179" w:rsidRPr="000E31DA" w:rsidRDefault="00545D9B" w:rsidP="00601260">
            <w:pPr>
              <w:spacing w:after="0"/>
              <w:contextualSpacing/>
              <w:jc w:val="both"/>
              <w:rPr>
                <w:szCs w:val="24"/>
                <w:lang w:eastAsia="ru-RU"/>
              </w:rPr>
            </w:pPr>
            <w:r w:rsidRPr="000E31DA">
              <w:rPr>
                <w:szCs w:val="24"/>
              </w:rPr>
              <w:t>Техническое освидетельствование с учетом факторов риска</w:t>
            </w:r>
          </w:p>
        </w:tc>
        <w:tc>
          <w:tcPr>
            <w:tcW w:w="369" w:type="pct"/>
            <w:gridSpan w:val="2"/>
            <w:shd w:val="clear" w:color="auto" w:fill="auto"/>
            <w:noWrap/>
            <w:hideMark/>
          </w:tcPr>
          <w:p w:rsidR="00C10179" w:rsidRPr="000E31DA" w:rsidRDefault="00C10179" w:rsidP="00601260">
            <w:pPr>
              <w:spacing w:after="0"/>
              <w:contextualSpacing/>
              <w:rPr>
                <w:szCs w:val="24"/>
                <w:lang w:eastAsia="ru-RU"/>
              </w:rPr>
            </w:pPr>
          </w:p>
        </w:tc>
      </w:tr>
      <w:tr w:rsidR="00253151" w:rsidRPr="000E31DA" w:rsidTr="00E33D6F">
        <w:trPr>
          <w:trHeight w:val="361"/>
        </w:trPr>
        <w:tc>
          <w:tcPr>
            <w:tcW w:w="336" w:type="pct"/>
            <w:gridSpan w:val="2"/>
          </w:tcPr>
          <w:p w:rsidR="00253151" w:rsidRPr="000E31DA" w:rsidRDefault="00253151" w:rsidP="00601260">
            <w:pPr>
              <w:spacing w:after="0"/>
              <w:contextualSpacing/>
              <w:jc w:val="both"/>
              <w:rPr>
                <w:szCs w:val="24"/>
                <w:lang w:eastAsia="ru-RU"/>
              </w:rPr>
            </w:pPr>
            <w:r w:rsidRPr="000E31DA">
              <w:rPr>
                <w:szCs w:val="24"/>
                <w:lang w:eastAsia="ru-RU"/>
              </w:rPr>
              <w:t>5.1</w:t>
            </w:r>
          </w:p>
        </w:tc>
        <w:tc>
          <w:tcPr>
            <w:tcW w:w="4295" w:type="pct"/>
            <w:gridSpan w:val="3"/>
            <w:shd w:val="clear" w:color="auto" w:fill="auto"/>
            <w:hideMark/>
          </w:tcPr>
          <w:p w:rsidR="00253151" w:rsidRPr="000E31DA" w:rsidRDefault="00253151" w:rsidP="00601260">
            <w:pPr>
              <w:spacing w:after="0"/>
              <w:contextualSpacing/>
              <w:jc w:val="both"/>
              <w:rPr>
                <w:szCs w:val="24"/>
              </w:rPr>
            </w:pPr>
            <w:r w:rsidRPr="000E31DA">
              <w:rPr>
                <w:szCs w:val="24"/>
              </w:rPr>
              <w:t>Разработка и внедрение процедур RBI</w:t>
            </w:r>
          </w:p>
        </w:tc>
        <w:tc>
          <w:tcPr>
            <w:tcW w:w="369" w:type="pct"/>
            <w:gridSpan w:val="2"/>
            <w:shd w:val="clear" w:color="auto" w:fill="auto"/>
            <w:noWrap/>
            <w:hideMark/>
          </w:tcPr>
          <w:p w:rsidR="00253151" w:rsidRPr="000E31DA" w:rsidRDefault="00253151" w:rsidP="00601260">
            <w:pPr>
              <w:spacing w:after="0"/>
              <w:contextualSpacing/>
              <w:rPr>
                <w:szCs w:val="24"/>
                <w:lang w:eastAsia="ru-RU"/>
              </w:rPr>
            </w:pPr>
          </w:p>
        </w:tc>
      </w:tr>
      <w:tr w:rsidR="00253151" w:rsidRPr="000E31DA" w:rsidTr="00E33D6F">
        <w:trPr>
          <w:trHeight w:val="361"/>
        </w:trPr>
        <w:tc>
          <w:tcPr>
            <w:tcW w:w="336" w:type="pct"/>
            <w:gridSpan w:val="2"/>
          </w:tcPr>
          <w:p w:rsidR="00253151" w:rsidRPr="000E31DA" w:rsidRDefault="00253151" w:rsidP="00601260">
            <w:pPr>
              <w:spacing w:after="0"/>
              <w:contextualSpacing/>
              <w:jc w:val="both"/>
              <w:rPr>
                <w:szCs w:val="24"/>
                <w:lang w:eastAsia="ru-RU"/>
              </w:rPr>
            </w:pPr>
            <w:r w:rsidRPr="000E31DA">
              <w:rPr>
                <w:szCs w:val="24"/>
                <w:lang w:eastAsia="ru-RU"/>
              </w:rPr>
              <w:t>5.2</w:t>
            </w:r>
          </w:p>
        </w:tc>
        <w:tc>
          <w:tcPr>
            <w:tcW w:w="4295" w:type="pct"/>
            <w:gridSpan w:val="3"/>
            <w:shd w:val="clear" w:color="auto" w:fill="auto"/>
            <w:hideMark/>
          </w:tcPr>
          <w:p w:rsidR="00253151" w:rsidRPr="000E31DA" w:rsidRDefault="00253151" w:rsidP="00601260">
            <w:pPr>
              <w:spacing w:after="0"/>
              <w:contextualSpacing/>
              <w:jc w:val="both"/>
              <w:rPr>
                <w:szCs w:val="24"/>
              </w:rPr>
            </w:pPr>
            <w:r w:rsidRPr="000E31DA">
              <w:rPr>
                <w:szCs w:val="24"/>
              </w:rPr>
              <w:t xml:space="preserve">Сбор и систематизация </w:t>
            </w:r>
            <w:r w:rsidR="00601260" w:rsidRPr="000E31DA">
              <w:rPr>
                <w:szCs w:val="24"/>
              </w:rPr>
              <w:t>данных</w:t>
            </w:r>
          </w:p>
        </w:tc>
        <w:tc>
          <w:tcPr>
            <w:tcW w:w="369" w:type="pct"/>
            <w:gridSpan w:val="2"/>
            <w:shd w:val="clear" w:color="auto" w:fill="auto"/>
            <w:noWrap/>
            <w:hideMark/>
          </w:tcPr>
          <w:p w:rsidR="00253151" w:rsidRPr="000E31DA" w:rsidRDefault="00253151" w:rsidP="00601260">
            <w:pPr>
              <w:spacing w:after="0"/>
              <w:contextualSpacing/>
              <w:rPr>
                <w:szCs w:val="24"/>
                <w:lang w:eastAsia="ru-RU"/>
              </w:rPr>
            </w:pPr>
          </w:p>
        </w:tc>
      </w:tr>
      <w:tr w:rsidR="00253151" w:rsidRPr="000E31DA" w:rsidTr="00E33D6F">
        <w:trPr>
          <w:trHeight w:val="361"/>
        </w:trPr>
        <w:tc>
          <w:tcPr>
            <w:tcW w:w="336" w:type="pct"/>
            <w:gridSpan w:val="2"/>
          </w:tcPr>
          <w:p w:rsidR="00253151" w:rsidRPr="000E31DA" w:rsidRDefault="00253151" w:rsidP="00601260">
            <w:pPr>
              <w:spacing w:after="0"/>
              <w:contextualSpacing/>
              <w:jc w:val="both"/>
              <w:rPr>
                <w:szCs w:val="24"/>
                <w:lang w:eastAsia="ru-RU"/>
              </w:rPr>
            </w:pPr>
            <w:r w:rsidRPr="000E31DA">
              <w:rPr>
                <w:szCs w:val="24"/>
                <w:lang w:eastAsia="ru-RU"/>
              </w:rPr>
              <w:t>5.3</w:t>
            </w:r>
          </w:p>
        </w:tc>
        <w:tc>
          <w:tcPr>
            <w:tcW w:w="4295" w:type="pct"/>
            <w:gridSpan w:val="3"/>
            <w:shd w:val="clear" w:color="auto" w:fill="auto"/>
            <w:hideMark/>
          </w:tcPr>
          <w:p w:rsidR="00253151" w:rsidRPr="000E31DA" w:rsidRDefault="00253151" w:rsidP="00601260">
            <w:pPr>
              <w:spacing w:after="0"/>
              <w:contextualSpacing/>
              <w:jc w:val="both"/>
              <w:rPr>
                <w:szCs w:val="24"/>
              </w:rPr>
            </w:pPr>
            <w:r w:rsidRPr="000E31DA">
              <w:rPr>
                <w:szCs w:val="24"/>
              </w:rPr>
              <w:t>Программное обеспечение для ТОУФР</w:t>
            </w:r>
          </w:p>
        </w:tc>
        <w:tc>
          <w:tcPr>
            <w:tcW w:w="369" w:type="pct"/>
            <w:gridSpan w:val="2"/>
            <w:shd w:val="clear" w:color="auto" w:fill="auto"/>
            <w:noWrap/>
            <w:hideMark/>
          </w:tcPr>
          <w:p w:rsidR="00253151" w:rsidRPr="000E31DA" w:rsidRDefault="00253151" w:rsidP="00601260">
            <w:pPr>
              <w:spacing w:after="0"/>
              <w:contextualSpacing/>
              <w:rPr>
                <w:szCs w:val="24"/>
                <w:lang w:eastAsia="ru-RU"/>
              </w:rPr>
            </w:pPr>
          </w:p>
        </w:tc>
      </w:tr>
      <w:tr w:rsidR="00253151" w:rsidRPr="000E31DA" w:rsidTr="00E33D6F">
        <w:trPr>
          <w:trHeight w:val="361"/>
        </w:trPr>
        <w:tc>
          <w:tcPr>
            <w:tcW w:w="336" w:type="pct"/>
            <w:gridSpan w:val="2"/>
          </w:tcPr>
          <w:p w:rsidR="00253151" w:rsidRPr="000E31DA" w:rsidRDefault="00253151" w:rsidP="00601260">
            <w:pPr>
              <w:spacing w:after="0"/>
              <w:contextualSpacing/>
              <w:jc w:val="both"/>
              <w:rPr>
                <w:szCs w:val="24"/>
                <w:lang w:eastAsia="ru-RU"/>
              </w:rPr>
            </w:pPr>
            <w:r w:rsidRPr="000E31DA">
              <w:rPr>
                <w:szCs w:val="24"/>
                <w:lang w:eastAsia="ru-RU"/>
              </w:rPr>
              <w:t>5.4</w:t>
            </w:r>
          </w:p>
        </w:tc>
        <w:tc>
          <w:tcPr>
            <w:tcW w:w="4295" w:type="pct"/>
            <w:gridSpan w:val="3"/>
            <w:shd w:val="clear" w:color="auto" w:fill="auto"/>
          </w:tcPr>
          <w:p w:rsidR="00253151" w:rsidRPr="000E31DA" w:rsidRDefault="00253151" w:rsidP="00601260">
            <w:pPr>
              <w:spacing w:after="0"/>
              <w:contextualSpacing/>
              <w:jc w:val="both"/>
              <w:rPr>
                <w:szCs w:val="24"/>
              </w:rPr>
            </w:pPr>
            <w:r w:rsidRPr="000E31DA">
              <w:rPr>
                <w:szCs w:val="24"/>
              </w:rPr>
              <w:t>Оценка вероятности и последствий отказа оборудования</w:t>
            </w:r>
          </w:p>
        </w:tc>
        <w:tc>
          <w:tcPr>
            <w:tcW w:w="369" w:type="pct"/>
            <w:gridSpan w:val="2"/>
            <w:shd w:val="clear" w:color="auto" w:fill="auto"/>
            <w:noWrap/>
          </w:tcPr>
          <w:p w:rsidR="00253151" w:rsidRPr="000E31DA" w:rsidRDefault="00253151" w:rsidP="00601260">
            <w:pPr>
              <w:spacing w:after="0"/>
              <w:contextualSpacing/>
              <w:rPr>
                <w:szCs w:val="24"/>
                <w:lang w:eastAsia="ru-RU"/>
              </w:rPr>
            </w:pPr>
          </w:p>
        </w:tc>
      </w:tr>
      <w:tr w:rsidR="00253151" w:rsidRPr="000E31DA" w:rsidTr="00E33D6F">
        <w:trPr>
          <w:trHeight w:val="361"/>
        </w:trPr>
        <w:tc>
          <w:tcPr>
            <w:tcW w:w="336" w:type="pct"/>
            <w:gridSpan w:val="2"/>
          </w:tcPr>
          <w:p w:rsidR="00253151" w:rsidRPr="000E31DA" w:rsidRDefault="00253151" w:rsidP="00601260">
            <w:pPr>
              <w:spacing w:after="0"/>
              <w:contextualSpacing/>
              <w:jc w:val="both"/>
              <w:rPr>
                <w:szCs w:val="24"/>
                <w:lang w:eastAsia="ru-RU"/>
              </w:rPr>
            </w:pPr>
            <w:r w:rsidRPr="000E31DA">
              <w:rPr>
                <w:szCs w:val="24"/>
                <w:lang w:eastAsia="ru-RU"/>
              </w:rPr>
              <w:t>5.5</w:t>
            </w:r>
          </w:p>
        </w:tc>
        <w:tc>
          <w:tcPr>
            <w:tcW w:w="4295" w:type="pct"/>
            <w:gridSpan w:val="3"/>
            <w:shd w:val="clear" w:color="auto" w:fill="auto"/>
          </w:tcPr>
          <w:p w:rsidR="00253151" w:rsidRPr="000E31DA" w:rsidRDefault="00253151" w:rsidP="00601260">
            <w:pPr>
              <w:spacing w:after="0"/>
              <w:contextualSpacing/>
              <w:jc w:val="both"/>
              <w:rPr>
                <w:szCs w:val="24"/>
              </w:rPr>
            </w:pPr>
            <w:r w:rsidRPr="000E31DA">
              <w:rPr>
                <w:szCs w:val="24"/>
              </w:rPr>
              <w:t>Анализ и классификация рисков (RBI-анализ)</w:t>
            </w:r>
          </w:p>
        </w:tc>
        <w:tc>
          <w:tcPr>
            <w:tcW w:w="369" w:type="pct"/>
            <w:gridSpan w:val="2"/>
            <w:shd w:val="clear" w:color="auto" w:fill="auto"/>
            <w:noWrap/>
          </w:tcPr>
          <w:p w:rsidR="00253151" w:rsidRPr="000E31DA" w:rsidRDefault="00253151" w:rsidP="00601260">
            <w:pPr>
              <w:spacing w:after="0"/>
              <w:contextualSpacing/>
              <w:rPr>
                <w:szCs w:val="24"/>
                <w:lang w:eastAsia="ru-RU"/>
              </w:rPr>
            </w:pPr>
          </w:p>
        </w:tc>
      </w:tr>
      <w:tr w:rsidR="00253151" w:rsidRPr="000E31DA" w:rsidTr="00E33D6F">
        <w:trPr>
          <w:trHeight w:val="361"/>
        </w:trPr>
        <w:tc>
          <w:tcPr>
            <w:tcW w:w="336" w:type="pct"/>
            <w:gridSpan w:val="2"/>
          </w:tcPr>
          <w:p w:rsidR="00253151" w:rsidRPr="000E31DA" w:rsidRDefault="00253151" w:rsidP="00601260">
            <w:pPr>
              <w:spacing w:after="0"/>
              <w:contextualSpacing/>
              <w:jc w:val="both"/>
              <w:rPr>
                <w:szCs w:val="24"/>
                <w:lang w:eastAsia="ru-RU"/>
              </w:rPr>
            </w:pPr>
            <w:r w:rsidRPr="000E31DA">
              <w:rPr>
                <w:szCs w:val="24"/>
                <w:lang w:eastAsia="ru-RU"/>
              </w:rPr>
              <w:t>5.6</w:t>
            </w:r>
          </w:p>
        </w:tc>
        <w:tc>
          <w:tcPr>
            <w:tcW w:w="4295" w:type="pct"/>
            <w:gridSpan w:val="3"/>
            <w:shd w:val="clear" w:color="auto" w:fill="auto"/>
            <w:hideMark/>
          </w:tcPr>
          <w:p w:rsidR="00253151" w:rsidRPr="000E31DA" w:rsidRDefault="00253151" w:rsidP="00601260">
            <w:pPr>
              <w:spacing w:after="0"/>
              <w:contextualSpacing/>
              <w:jc w:val="both"/>
              <w:rPr>
                <w:szCs w:val="24"/>
              </w:rPr>
            </w:pPr>
            <w:r w:rsidRPr="000E31DA">
              <w:rPr>
                <w:szCs w:val="24"/>
              </w:rPr>
              <w:t>Планирование и выполнение ТОУФР</w:t>
            </w:r>
          </w:p>
        </w:tc>
        <w:tc>
          <w:tcPr>
            <w:tcW w:w="369" w:type="pct"/>
            <w:gridSpan w:val="2"/>
            <w:shd w:val="clear" w:color="auto" w:fill="auto"/>
            <w:noWrap/>
            <w:hideMark/>
          </w:tcPr>
          <w:p w:rsidR="00253151" w:rsidRPr="000E31DA" w:rsidRDefault="00253151" w:rsidP="00601260">
            <w:pPr>
              <w:spacing w:after="0"/>
              <w:contextualSpacing/>
              <w:rPr>
                <w:szCs w:val="24"/>
                <w:lang w:eastAsia="ru-RU"/>
              </w:rPr>
            </w:pPr>
          </w:p>
        </w:tc>
      </w:tr>
      <w:tr w:rsidR="00253151" w:rsidRPr="000E31DA" w:rsidTr="00EB03C0">
        <w:trPr>
          <w:trHeight w:val="361"/>
        </w:trPr>
        <w:tc>
          <w:tcPr>
            <w:tcW w:w="336" w:type="pct"/>
            <w:gridSpan w:val="2"/>
          </w:tcPr>
          <w:p w:rsidR="00253151" w:rsidRPr="000E31DA" w:rsidRDefault="00253151" w:rsidP="00601260">
            <w:pPr>
              <w:spacing w:after="0"/>
              <w:contextualSpacing/>
              <w:jc w:val="both"/>
              <w:rPr>
                <w:szCs w:val="24"/>
                <w:lang w:eastAsia="ru-RU"/>
              </w:rPr>
            </w:pPr>
            <w:r w:rsidRPr="000E31DA">
              <w:rPr>
                <w:szCs w:val="24"/>
                <w:lang w:eastAsia="ru-RU"/>
              </w:rPr>
              <w:t>5.7</w:t>
            </w:r>
          </w:p>
        </w:tc>
        <w:tc>
          <w:tcPr>
            <w:tcW w:w="4295" w:type="pct"/>
            <w:gridSpan w:val="3"/>
            <w:shd w:val="clear" w:color="auto" w:fill="auto"/>
            <w:hideMark/>
          </w:tcPr>
          <w:p w:rsidR="00253151" w:rsidRPr="000E31DA" w:rsidRDefault="00253151" w:rsidP="00601260">
            <w:pPr>
              <w:spacing w:after="0"/>
              <w:contextualSpacing/>
              <w:jc w:val="both"/>
              <w:rPr>
                <w:szCs w:val="24"/>
              </w:rPr>
            </w:pPr>
            <w:r w:rsidRPr="000E31DA">
              <w:rPr>
                <w:szCs w:val="24"/>
              </w:rPr>
              <w:t>Мониторинг данных и актуализация оценки рисков</w:t>
            </w:r>
          </w:p>
        </w:tc>
        <w:tc>
          <w:tcPr>
            <w:tcW w:w="369" w:type="pct"/>
            <w:gridSpan w:val="2"/>
            <w:shd w:val="clear" w:color="auto" w:fill="auto"/>
            <w:noWrap/>
            <w:hideMark/>
          </w:tcPr>
          <w:p w:rsidR="00253151" w:rsidRPr="000E31DA" w:rsidRDefault="00253151" w:rsidP="00601260">
            <w:pPr>
              <w:spacing w:after="0"/>
              <w:contextualSpacing/>
              <w:rPr>
                <w:szCs w:val="24"/>
                <w:lang w:eastAsia="ru-RU"/>
              </w:rPr>
            </w:pPr>
          </w:p>
        </w:tc>
      </w:tr>
      <w:tr w:rsidR="00253151" w:rsidRPr="000E31DA" w:rsidTr="00E33D6F">
        <w:trPr>
          <w:trHeight w:val="361"/>
        </w:trPr>
        <w:tc>
          <w:tcPr>
            <w:tcW w:w="336" w:type="pct"/>
            <w:gridSpan w:val="2"/>
          </w:tcPr>
          <w:p w:rsidR="00253151" w:rsidRPr="000E31DA" w:rsidRDefault="00253151" w:rsidP="00601260">
            <w:pPr>
              <w:spacing w:after="0"/>
              <w:contextualSpacing/>
              <w:jc w:val="both"/>
              <w:rPr>
                <w:szCs w:val="24"/>
                <w:lang w:eastAsia="ru-RU"/>
              </w:rPr>
            </w:pPr>
            <w:r w:rsidRPr="000E31DA">
              <w:rPr>
                <w:szCs w:val="24"/>
                <w:lang w:eastAsia="ru-RU"/>
              </w:rPr>
              <w:t>5.8</w:t>
            </w:r>
          </w:p>
        </w:tc>
        <w:tc>
          <w:tcPr>
            <w:tcW w:w="4295" w:type="pct"/>
            <w:gridSpan w:val="3"/>
            <w:shd w:val="clear" w:color="auto" w:fill="auto"/>
            <w:hideMark/>
          </w:tcPr>
          <w:p w:rsidR="00253151" w:rsidRPr="000E31DA" w:rsidRDefault="00253151" w:rsidP="00601260">
            <w:pPr>
              <w:spacing w:after="0"/>
              <w:contextualSpacing/>
              <w:jc w:val="both"/>
              <w:rPr>
                <w:szCs w:val="24"/>
              </w:rPr>
            </w:pPr>
            <w:r w:rsidRPr="000E31DA">
              <w:rPr>
                <w:szCs w:val="24"/>
              </w:rPr>
              <w:t>Оформление отчетов по итогам ТОУФР</w:t>
            </w:r>
          </w:p>
        </w:tc>
        <w:tc>
          <w:tcPr>
            <w:tcW w:w="369" w:type="pct"/>
            <w:gridSpan w:val="2"/>
            <w:shd w:val="clear" w:color="auto" w:fill="auto"/>
            <w:noWrap/>
            <w:hideMark/>
          </w:tcPr>
          <w:p w:rsidR="00253151" w:rsidRPr="000E31DA" w:rsidRDefault="00253151" w:rsidP="00601260">
            <w:pPr>
              <w:spacing w:after="0"/>
              <w:contextualSpacing/>
              <w:rPr>
                <w:szCs w:val="24"/>
                <w:lang w:eastAsia="ru-RU"/>
              </w:rPr>
            </w:pPr>
          </w:p>
        </w:tc>
      </w:tr>
      <w:tr w:rsidR="00545D9B" w:rsidRPr="000E31DA" w:rsidTr="00662D03">
        <w:trPr>
          <w:gridAfter w:val="1"/>
          <w:wAfter w:w="12" w:type="pct"/>
          <w:trHeight w:val="315"/>
        </w:trPr>
        <w:tc>
          <w:tcPr>
            <w:tcW w:w="1720" w:type="pct"/>
            <w:gridSpan w:val="4"/>
          </w:tcPr>
          <w:p w:rsidR="00545D9B" w:rsidRPr="000E31DA" w:rsidRDefault="00545D9B" w:rsidP="00601260">
            <w:pPr>
              <w:spacing w:after="0"/>
              <w:jc w:val="both"/>
              <w:rPr>
                <w:szCs w:val="24"/>
                <w:lang w:eastAsia="ru-RU"/>
              </w:rPr>
            </w:pPr>
            <w:r w:rsidRPr="000E31DA">
              <w:rPr>
                <w:szCs w:val="24"/>
                <w:lang w:eastAsia="ru-RU"/>
              </w:rPr>
              <w:t>Приложение</w:t>
            </w:r>
            <w:proofErr w:type="gramStart"/>
            <w:r w:rsidRPr="000E31DA">
              <w:rPr>
                <w:szCs w:val="24"/>
                <w:lang w:eastAsia="ru-RU"/>
              </w:rPr>
              <w:t xml:space="preserve"> </w:t>
            </w:r>
            <w:r w:rsidRPr="000E31DA">
              <w:rPr>
                <w:szCs w:val="24"/>
                <w:lang w:val="kk-KZ" w:eastAsia="ru-RU"/>
              </w:rPr>
              <w:t>А</w:t>
            </w:r>
            <w:proofErr w:type="gramEnd"/>
            <w:r w:rsidRPr="000E31DA">
              <w:rPr>
                <w:szCs w:val="24"/>
                <w:lang w:eastAsia="ru-RU"/>
              </w:rPr>
              <w:t xml:space="preserve"> </w:t>
            </w:r>
            <w:r w:rsidRPr="000E31DA">
              <w:rPr>
                <w:i/>
                <w:szCs w:val="24"/>
                <w:lang w:eastAsia="ru-RU"/>
              </w:rPr>
              <w:t>(</w:t>
            </w:r>
            <w:r w:rsidR="00854B0C" w:rsidRPr="000E31DA">
              <w:rPr>
                <w:i/>
                <w:szCs w:val="24"/>
                <w:lang w:eastAsia="ru-RU"/>
              </w:rPr>
              <w:t>обязательное</w:t>
            </w:r>
            <w:r w:rsidRPr="000E31DA">
              <w:rPr>
                <w:i/>
                <w:szCs w:val="24"/>
                <w:lang w:eastAsia="ru-RU"/>
              </w:rPr>
              <w:t>)</w:t>
            </w:r>
          </w:p>
        </w:tc>
        <w:tc>
          <w:tcPr>
            <w:tcW w:w="2911" w:type="pct"/>
          </w:tcPr>
          <w:p w:rsidR="00545D9B" w:rsidRPr="000E31DA" w:rsidRDefault="006138FE" w:rsidP="00601260">
            <w:pPr>
              <w:spacing w:after="0"/>
              <w:jc w:val="both"/>
              <w:rPr>
                <w:szCs w:val="24"/>
                <w:lang w:eastAsia="ru-RU"/>
              </w:rPr>
            </w:pPr>
            <w:r w:rsidRPr="000E31DA">
              <w:rPr>
                <w:szCs w:val="24"/>
              </w:rPr>
              <w:t>Методика проведения технического освидетельствования сосудов, работающих под давлением, с учетом факторов риска</w:t>
            </w:r>
          </w:p>
        </w:tc>
        <w:tc>
          <w:tcPr>
            <w:tcW w:w="357" w:type="pct"/>
            <w:shd w:val="clear" w:color="auto" w:fill="auto"/>
            <w:noWrap/>
            <w:hideMark/>
          </w:tcPr>
          <w:p w:rsidR="00545D9B" w:rsidRPr="000E31DA" w:rsidRDefault="00545D9B" w:rsidP="00601260">
            <w:pPr>
              <w:spacing w:after="0"/>
              <w:contextualSpacing/>
              <w:jc w:val="right"/>
              <w:rPr>
                <w:szCs w:val="24"/>
                <w:lang w:eastAsia="ru-RU"/>
              </w:rPr>
            </w:pPr>
          </w:p>
        </w:tc>
      </w:tr>
      <w:tr w:rsidR="00683425" w:rsidRPr="000E31DA" w:rsidTr="00662D03">
        <w:trPr>
          <w:gridAfter w:val="1"/>
          <w:wAfter w:w="12" w:type="pct"/>
          <w:trHeight w:val="315"/>
        </w:trPr>
        <w:tc>
          <w:tcPr>
            <w:tcW w:w="1720" w:type="pct"/>
            <w:gridSpan w:val="4"/>
          </w:tcPr>
          <w:p w:rsidR="00683425" w:rsidRPr="000E31DA" w:rsidRDefault="00683425" w:rsidP="00601260">
            <w:pPr>
              <w:spacing w:after="0"/>
              <w:jc w:val="both"/>
              <w:rPr>
                <w:szCs w:val="24"/>
                <w:lang w:eastAsia="ru-RU"/>
              </w:rPr>
            </w:pPr>
            <w:r w:rsidRPr="000E31DA">
              <w:rPr>
                <w:szCs w:val="24"/>
                <w:lang w:eastAsia="ru-RU"/>
              </w:rPr>
              <w:t>Приложение</w:t>
            </w:r>
            <w:proofErr w:type="gramStart"/>
            <w:r w:rsidRPr="000E31DA">
              <w:rPr>
                <w:szCs w:val="24"/>
                <w:lang w:eastAsia="ru-RU"/>
              </w:rPr>
              <w:t xml:space="preserve"> </w:t>
            </w:r>
            <w:r w:rsidRPr="000E31DA">
              <w:rPr>
                <w:szCs w:val="24"/>
                <w:lang w:val="kk-KZ" w:eastAsia="ru-RU"/>
              </w:rPr>
              <w:t>Б</w:t>
            </w:r>
            <w:proofErr w:type="gramEnd"/>
            <w:r w:rsidRPr="000E31DA">
              <w:rPr>
                <w:szCs w:val="24"/>
                <w:lang w:eastAsia="ru-RU"/>
              </w:rPr>
              <w:t xml:space="preserve"> </w:t>
            </w:r>
            <w:r w:rsidRPr="000E31DA">
              <w:rPr>
                <w:i/>
                <w:szCs w:val="24"/>
                <w:lang w:eastAsia="ru-RU"/>
              </w:rPr>
              <w:t>(обязательное)</w:t>
            </w:r>
          </w:p>
        </w:tc>
        <w:tc>
          <w:tcPr>
            <w:tcW w:w="2911" w:type="pct"/>
          </w:tcPr>
          <w:p w:rsidR="00683425" w:rsidRPr="000E31DA" w:rsidRDefault="00E33D6F" w:rsidP="00601260">
            <w:pPr>
              <w:spacing w:after="0"/>
              <w:jc w:val="both"/>
              <w:rPr>
                <w:szCs w:val="24"/>
                <w:lang w:eastAsia="ru-RU"/>
              </w:rPr>
            </w:pPr>
            <w:r w:rsidRPr="000E31DA">
              <w:rPr>
                <w:szCs w:val="24"/>
              </w:rPr>
              <w:t>Методика проведения технического освидетельствования котлов</w:t>
            </w:r>
            <w:r w:rsidR="006138FE" w:rsidRPr="000E31DA">
              <w:rPr>
                <w:szCs w:val="24"/>
              </w:rPr>
              <w:t xml:space="preserve"> с учетом факторов риска</w:t>
            </w:r>
          </w:p>
        </w:tc>
        <w:tc>
          <w:tcPr>
            <w:tcW w:w="357" w:type="pct"/>
            <w:shd w:val="clear" w:color="auto" w:fill="auto"/>
            <w:noWrap/>
            <w:hideMark/>
          </w:tcPr>
          <w:p w:rsidR="00683425" w:rsidRPr="000E31DA" w:rsidRDefault="00683425" w:rsidP="00601260">
            <w:pPr>
              <w:spacing w:after="0"/>
              <w:contextualSpacing/>
              <w:jc w:val="right"/>
              <w:rPr>
                <w:szCs w:val="24"/>
                <w:lang w:eastAsia="ru-RU"/>
              </w:rPr>
            </w:pPr>
          </w:p>
        </w:tc>
      </w:tr>
      <w:tr w:rsidR="00E33D6F" w:rsidRPr="000E31DA" w:rsidTr="00662D03">
        <w:trPr>
          <w:gridAfter w:val="1"/>
          <w:wAfter w:w="12" w:type="pct"/>
          <w:trHeight w:val="315"/>
        </w:trPr>
        <w:tc>
          <w:tcPr>
            <w:tcW w:w="1720" w:type="pct"/>
            <w:gridSpan w:val="4"/>
          </w:tcPr>
          <w:p w:rsidR="00E33D6F" w:rsidRPr="000E31DA" w:rsidRDefault="00E33D6F" w:rsidP="00601260">
            <w:pPr>
              <w:spacing w:after="0"/>
              <w:jc w:val="both"/>
              <w:rPr>
                <w:szCs w:val="24"/>
                <w:lang w:eastAsia="ru-RU"/>
              </w:rPr>
            </w:pPr>
            <w:r w:rsidRPr="000E31DA">
              <w:rPr>
                <w:szCs w:val="24"/>
                <w:lang w:eastAsia="ru-RU"/>
              </w:rPr>
              <w:t>Приложение</w:t>
            </w:r>
            <w:proofErr w:type="gramStart"/>
            <w:r w:rsidRPr="000E31DA">
              <w:rPr>
                <w:szCs w:val="24"/>
                <w:lang w:eastAsia="ru-RU"/>
              </w:rPr>
              <w:t xml:space="preserve"> </w:t>
            </w:r>
            <w:r w:rsidRPr="000E31DA">
              <w:rPr>
                <w:szCs w:val="24"/>
                <w:lang w:val="kk-KZ" w:eastAsia="ru-RU"/>
              </w:rPr>
              <w:t>В</w:t>
            </w:r>
            <w:proofErr w:type="gramEnd"/>
            <w:r w:rsidRPr="000E31DA">
              <w:rPr>
                <w:szCs w:val="24"/>
                <w:lang w:eastAsia="ru-RU"/>
              </w:rPr>
              <w:t xml:space="preserve"> </w:t>
            </w:r>
            <w:r w:rsidRPr="000E31DA">
              <w:rPr>
                <w:i/>
                <w:szCs w:val="24"/>
                <w:lang w:eastAsia="ru-RU"/>
              </w:rPr>
              <w:t>(обязательное)</w:t>
            </w:r>
          </w:p>
        </w:tc>
        <w:tc>
          <w:tcPr>
            <w:tcW w:w="2911" w:type="pct"/>
          </w:tcPr>
          <w:p w:rsidR="00E33D6F" w:rsidRPr="000E31DA" w:rsidRDefault="00004FF3" w:rsidP="00601260">
            <w:pPr>
              <w:tabs>
                <w:tab w:val="left" w:pos="993"/>
              </w:tabs>
              <w:spacing w:after="0"/>
              <w:rPr>
                <w:szCs w:val="24"/>
              </w:rPr>
            </w:pPr>
            <w:r w:rsidRPr="000E31DA">
              <w:rPr>
                <w:szCs w:val="24"/>
              </w:rPr>
              <w:t xml:space="preserve">Методика проведения технического освидетельствования резервуаров с учетом факторов риска </w:t>
            </w:r>
          </w:p>
        </w:tc>
        <w:tc>
          <w:tcPr>
            <w:tcW w:w="357" w:type="pct"/>
            <w:shd w:val="clear" w:color="auto" w:fill="auto"/>
            <w:noWrap/>
            <w:hideMark/>
          </w:tcPr>
          <w:p w:rsidR="00E33D6F" w:rsidRPr="000E31DA" w:rsidRDefault="00E33D6F" w:rsidP="00601260">
            <w:pPr>
              <w:spacing w:after="0"/>
              <w:contextualSpacing/>
              <w:jc w:val="right"/>
              <w:rPr>
                <w:szCs w:val="24"/>
                <w:lang w:eastAsia="ru-RU"/>
              </w:rPr>
            </w:pPr>
          </w:p>
        </w:tc>
      </w:tr>
      <w:tr w:rsidR="00E33D6F" w:rsidRPr="000E31DA" w:rsidTr="00662D03">
        <w:trPr>
          <w:gridAfter w:val="1"/>
          <w:wAfter w:w="12" w:type="pct"/>
          <w:trHeight w:val="315"/>
        </w:trPr>
        <w:tc>
          <w:tcPr>
            <w:tcW w:w="1720" w:type="pct"/>
            <w:gridSpan w:val="4"/>
          </w:tcPr>
          <w:p w:rsidR="00E33D6F" w:rsidRPr="000E31DA" w:rsidRDefault="00E33D6F" w:rsidP="00601260">
            <w:pPr>
              <w:spacing w:after="0"/>
              <w:jc w:val="both"/>
              <w:rPr>
                <w:szCs w:val="24"/>
                <w:lang w:eastAsia="ru-RU"/>
              </w:rPr>
            </w:pPr>
            <w:r w:rsidRPr="000E31DA">
              <w:rPr>
                <w:szCs w:val="24"/>
                <w:lang w:eastAsia="ru-RU"/>
              </w:rPr>
              <w:t xml:space="preserve">Приложение </w:t>
            </w:r>
            <w:r w:rsidRPr="000E31DA">
              <w:rPr>
                <w:szCs w:val="24"/>
                <w:lang w:val="kk-KZ" w:eastAsia="ru-RU"/>
              </w:rPr>
              <w:t>Г</w:t>
            </w:r>
            <w:r w:rsidRPr="000E31DA">
              <w:rPr>
                <w:szCs w:val="24"/>
                <w:lang w:eastAsia="ru-RU"/>
              </w:rPr>
              <w:t xml:space="preserve"> </w:t>
            </w:r>
            <w:r w:rsidRPr="000E31DA">
              <w:rPr>
                <w:i/>
                <w:szCs w:val="24"/>
                <w:lang w:eastAsia="ru-RU"/>
              </w:rPr>
              <w:t>(обязательное)</w:t>
            </w:r>
          </w:p>
        </w:tc>
        <w:tc>
          <w:tcPr>
            <w:tcW w:w="2911" w:type="pct"/>
          </w:tcPr>
          <w:p w:rsidR="00E33D6F" w:rsidRPr="000E31DA" w:rsidRDefault="00E227B8" w:rsidP="00601260">
            <w:pPr>
              <w:spacing w:after="0"/>
              <w:jc w:val="both"/>
              <w:rPr>
                <w:szCs w:val="24"/>
              </w:rPr>
            </w:pPr>
            <w:r w:rsidRPr="000E31DA">
              <w:rPr>
                <w:szCs w:val="24"/>
              </w:rPr>
              <w:t>Методика проведения технического освидетельствования трубопроводов с учетом факторов риска</w:t>
            </w:r>
          </w:p>
        </w:tc>
        <w:tc>
          <w:tcPr>
            <w:tcW w:w="357" w:type="pct"/>
            <w:shd w:val="clear" w:color="auto" w:fill="auto"/>
            <w:noWrap/>
            <w:hideMark/>
          </w:tcPr>
          <w:p w:rsidR="00E33D6F" w:rsidRPr="000E31DA" w:rsidRDefault="00E33D6F" w:rsidP="00601260">
            <w:pPr>
              <w:spacing w:after="0"/>
              <w:contextualSpacing/>
              <w:jc w:val="right"/>
              <w:rPr>
                <w:szCs w:val="24"/>
                <w:lang w:eastAsia="ru-RU"/>
              </w:rPr>
            </w:pPr>
          </w:p>
        </w:tc>
      </w:tr>
      <w:tr w:rsidR="00E33D6F" w:rsidRPr="000E31DA" w:rsidTr="00662D03">
        <w:trPr>
          <w:gridAfter w:val="1"/>
          <w:wAfter w:w="12" w:type="pct"/>
          <w:trHeight w:val="315"/>
        </w:trPr>
        <w:tc>
          <w:tcPr>
            <w:tcW w:w="1720" w:type="pct"/>
            <w:gridSpan w:val="4"/>
          </w:tcPr>
          <w:p w:rsidR="00E33D6F" w:rsidRPr="000E31DA" w:rsidRDefault="00EB03C0" w:rsidP="00601260">
            <w:pPr>
              <w:spacing w:after="0"/>
              <w:jc w:val="both"/>
              <w:rPr>
                <w:szCs w:val="24"/>
                <w:lang w:eastAsia="ru-RU"/>
              </w:rPr>
            </w:pPr>
            <w:r w:rsidRPr="000E31DA">
              <w:rPr>
                <w:szCs w:val="24"/>
                <w:lang w:eastAsia="ru-RU"/>
              </w:rPr>
              <w:t>Приложение</w:t>
            </w:r>
            <w:proofErr w:type="gramStart"/>
            <w:r w:rsidRPr="000E31DA">
              <w:rPr>
                <w:szCs w:val="24"/>
                <w:lang w:eastAsia="ru-RU"/>
              </w:rPr>
              <w:t xml:space="preserve"> </w:t>
            </w:r>
            <w:r w:rsidRPr="000E31DA">
              <w:rPr>
                <w:szCs w:val="24"/>
                <w:lang w:val="kk-KZ" w:eastAsia="ru-RU"/>
              </w:rPr>
              <w:t>Д</w:t>
            </w:r>
            <w:proofErr w:type="gramEnd"/>
            <w:r w:rsidRPr="000E31DA">
              <w:rPr>
                <w:szCs w:val="24"/>
                <w:lang w:eastAsia="ru-RU"/>
              </w:rPr>
              <w:t xml:space="preserve"> </w:t>
            </w:r>
            <w:r w:rsidRPr="000E31DA">
              <w:rPr>
                <w:i/>
                <w:szCs w:val="24"/>
                <w:lang w:eastAsia="ru-RU"/>
              </w:rPr>
              <w:t>(обязательное)</w:t>
            </w:r>
          </w:p>
        </w:tc>
        <w:tc>
          <w:tcPr>
            <w:tcW w:w="2911" w:type="pct"/>
          </w:tcPr>
          <w:p w:rsidR="00E33D6F" w:rsidRPr="000E31DA" w:rsidRDefault="00EB03C0" w:rsidP="00601260">
            <w:pPr>
              <w:spacing w:after="0"/>
              <w:rPr>
                <w:rFonts w:eastAsia="Times New Roman"/>
                <w:szCs w:val="24"/>
                <w:lang w:eastAsia="ru-RU" w:bidi="ru-RU"/>
              </w:rPr>
            </w:pPr>
            <w:r w:rsidRPr="000E31DA">
              <w:rPr>
                <w:rFonts w:eastAsia="Times New Roman"/>
                <w:szCs w:val="24"/>
                <w:lang w:eastAsia="ru-RU" w:bidi="ru-RU"/>
              </w:rPr>
              <w:t xml:space="preserve">Методика проведения технического освидетельствования предохранительных клапанов с учетом факторов риска </w:t>
            </w:r>
          </w:p>
        </w:tc>
        <w:tc>
          <w:tcPr>
            <w:tcW w:w="357" w:type="pct"/>
            <w:shd w:val="clear" w:color="auto" w:fill="auto"/>
            <w:noWrap/>
            <w:hideMark/>
          </w:tcPr>
          <w:p w:rsidR="00E33D6F" w:rsidRPr="000E31DA" w:rsidRDefault="00E33D6F" w:rsidP="00601260">
            <w:pPr>
              <w:spacing w:after="0"/>
              <w:contextualSpacing/>
              <w:jc w:val="right"/>
              <w:rPr>
                <w:szCs w:val="24"/>
                <w:lang w:eastAsia="ru-RU"/>
              </w:rPr>
            </w:pPr>
          </w:p>
        </w:tc>
      </w:tr>
      <w:tr w:rsidR="00E33D6F" w:rsidRPr="000E31DA" w:rsidTr="00662D03">
        <w:trPr>
          <w:gridAfter w:val="1"/>
          <w:wAfter w:w="12" w:type="pct"/>
          <w:trHeight w:val="315"/>
        </w:trPr>
        <w:tc>
          <w:tcPr>
            <w:tcW w:w="1720" w:type="pct"/>
            <w:gridSpan w:val="4"/>
          </w:tcPr>
          <w:p w:rsidR="00E33D6F" w:rsidRPr="000E31DA" w:rsidRDefault="00E33D6F" w:rsidP="00601260">
            <w:pPr>
              <w:spacing w:after="0"/>
              <w:jc w:val="both"/>
              <w:rPr>
                <w:szCs w:val="24"/>
                <w:lang w:eastAsia="ru-RU"/>
              </w:rPr>
            </w:pPr>
            <w:r w:rsidRPr="000E31DA">
              <w:rPr>
                <w:szCs w:val="24"/>
                <w:lang w:eastAsia="ru-RU"/>
              </w:rPr>
              <w:t>Библиография</w:t>
            </w:r>
          </w:p>
        </w:tc>
        <w:tc>
          <w:tcPr>
            <w:tcW w:w="2911" w:type="pct"/>
          </w:tcPr>
          <w:p w:rsidR="00E33D6F" w:rsidRPr="000E31DA" w:rsidRDefault="00E33D6F" w:rsidP="00601260">
            <w:pPr>
              <w:spacing w:after="0"/>
              <w:jc w:val="both"/>
              <w:rPr>
                <w:szCs w:val="24"/>
                <w:lang w:val="kk-KZ" w:eastAsia="ru-RU"/>
              </w:rPr>
            </w:pPr>
          </w:p>
        </w:tc>
        <w:tc>
          <w:tcPr>
            <w:tcW w:w="357" w:type="pct"/>
            <w:shd w:val="clear" w:color="auto" w:fill="auto"/>
            <w:noWrap/>
            <w:hideMark/>
          </w:tcPr>
          <w:p w:rsidR="00E33D6F" w:rsidRPr="000E31DA" w:rsidRDefault="00E33D6F" w:rsidP="00601260">
            <w:pPr>
              <w:spacing w:after="0"/>
              <w:contextualSpacing/>
              <w:jc w:val="right"/>
              <w:rPr>
                <w:szCs w:val="24"/>
                <w:lang w:eastAsia="ru-RU"/>
              </w:rPr>
            </w:pPr>
          </w:p>
        </w:tc>
      </w:tr>
    </w:tbl>
    <w:p w:rsidR="00C10179" w:rsidRPr="000E31DA" w:rsidRDefault="00C10179" w:rsidP="00747F2D">
      <w:pPr>
        <w:spacing w:after="0"/>
        <w:ind w:firstLine="709"/>
        <w:contextualSpacing/>
        <w:jc w:val="center"/>
        <w:rPr>
          <w:szCs w:val="24"/>
          <w:lang w:val="kk-KZ" w:eastAsia="ru-RU"/>
        </w:rPr>
      </w:pPr>
    </w:p>
    <w:p w:rsidR="00C10179" w:rsidRPr="000E31DA" w:rsidRDefault="00C10179" w:rsidP="00747F2D">
      <w:pPr>
        <w:spacing w:after="0"/>
        <w:ind w:firstLine="709"/>
        <w:contextualSpacing/>
        <w:jc w:val="center"/>
        <w:rPr>
          <w:szCs w:val="24"/>
          <w:lang w:val="kk-KZ" w:eastAsia="ru-RU"/>
        </w:rPr>
      </w:pPr>
    </w:p>
    <w:p w:rsidR="00BA4E3B" w:rsidRPr="000E31DA" w:rsidRDefault="00BA4E3B" w:rsidP="00747F2D">
      <w:pPr>
        <w:spacing w:after="0"/>
        <w:ind w:firstLine="709"/>
        <w:contextualSpacing/>
        <w:jc w:val="both"/>
        <w:rPr>
          <w:szCs w:val="24"/>
          <w:lang w:val="kk-KZ" w:eastAsia="ru-RU"/>
        </w:rPr>
      </w:pPr>
    </w:p>
    <w:p w:rsidR="00BA4E3B" w:rsidRPr="000E31DA" w:rsidRDefault="00BA4E3B" w:rsidP="00747F2D">
      <w:pPr>
        <w:spacing w:after="0"/>
        <w:ind w:firstLine="709"/>
        <w:contextualSpacing/>
        <w:jc w:val="both"/>
        <w:rPr>
          <w:szCs w:val="24"/>
          <w:lang w:val="kk-KZ" w:eastAsia="ru-RU"/>
        </w:rPr>
      </w:pPr>
    </w:p>
    <w:p w:rsidR="00D24ACE" w:rsidRPr="000E31DA" w:rsidRDefault="00D24ACE">
      <w:pPr>
        <w:spacing w:after="0"/>
        <w:contextualSpacing/>
        <w:rPr>
          <w:rFonts w:eastAsia="Times New Roman"/>
          <w:szCs w:val="24"/>
          <w:lang w:eastAsia="ru-RU"/>
        </w:rPr>
      </w:pPr>
    </w:p>
    <w:p w:rsidR="00734F9B" w:rsidRPr="000E31DA" w:rsidRDefault="00734F9B" w:rsidP="00747F2D">
      <w:pPr>
        <w:spacing w:after="0"/>
        <w:ind w:firstLine="709"/>
        <w:jc w:val="both"/>
        <w:rPr>
          <w:rFonts w:eastAsia="Times New Roman"/>
          <w:szCs w:val="24"/>
          <w:lang w:eastAsia="ru-RU"/>
        </w:rPr>
      </w:pPr>
    </w:p>
    <w:p w:rsidR="00734F9B" w:rsidRPr="000E31DA" w:rsidRDefault="00734F9B" w:rsidP="00747F2D">
      <w:pPr>
        <w:spacing w:after="0"/>
        <w:ind w:firstLine="709"/>
        <w:jc w:val="both"/>
        <w:rPr>
          <w:rFonts w:eastAsia="Times New Roman"/>
          <w:szCs w:val="24"/>
          <w:lang w:eastAsia="ru-RU"/>
        </w:rPr>
      </w:pPr>
    </w:p>
    <w:p w:rsidR="00734F9B" w:rsidRPr="000E31DA" w:rsidRDefault="00734F9B" w:rsidP="00747F2D">
      <w:pPr>
        <w:spacing w:after="0"/>
        <w:ind w:firstLine="709"/>
        <w:jc w:val="both"/>
        <w:rPr>
          <w:rFonts w:eastAsia="Times New Roman"/>
          <w:szCs w:val="24"/>
          <w:lang w:eastAsia="ru-RU"/>
        </w:rPr>
      </w:pPr>
    </w:p>
    <w:p w:rsidR="00734F9B" w:rsidRPr="000E31DA" w:rsidRDefault="00734F9B" w:rsidP="00747F2D">
      <w:pPr>
        <w:spacing w:after="0"/>
        <w:ind w:firstLine="709"/>
        <w:jc w:val="both"/>
        <w:rPr>
          <w:rFonts w:eastAsia="Times New Roman"/>
          <w:szCs w:val="24"/>
          <w:lang w:eastAsia="ru-RU"/>
        </w:rPr>
      </w:pPr>
    </w:p>
    <w:p w:rsidR="00734F9B" w:rsidRPr="000E31DA" w:rsidRDefault="00734F9B" w:rsidP="00747F2D">
      <w:pPr>
        <w:spacing w:after="0"/>
        <w:ind w:firstLine="709"/>
        <w:jc w:val="both"/>
        <w:rPr>
          <w:rFonts w:eastAsia="Times New Roman"/>
          <w:szCs w:val="24"/>
          <w:lang w:eastAsia="ru-RU"/>
        </w:rPr>
      </w:pPr>
    </w:p>
    <w:p w:rsidR="00734F9B" w:rsidRPr="000E31DA" w:rsidRDefault="00734F9B" w:rsidP="00747F2D">
      <w:pPr>
        <w:spacing w:after="0"/>
        <w:ind w:firstLine="709"/>
        <w:jc w:val="both"/>
        <w:rPr>
          <w:rFonts w:eastAsia="Times New Roman"/>
          <w:szCs w:val="24"/>
          <w:lang w:eastAsia="ru-RU"/>
        </w:rPr>
      </w:pPr>
    </w:p>
    <w:p w:rsidR="00734F9B" w:rsidRPr="000E31DA" w:rsidRDefault="00734F9B" w:rsidP="00747F2D">
      <w:pPr>
        <w:spacing w:after="0"/>
        <w:ind w:firstLine="709"/>
        <w:jc w:val="both"/>
        <w:rPr>
          <w:rFonts w:eastAsia="Times New Roman"/>
          <w:szCs w:val="24"/>
          <w:lang w:eastAsia="ru-RU"/>
        </w:rPr>
      </w:pPr>
    </w:p>
    <w:p w:rsidR="00734F9B" w:rsidRPr="000E31DA" w:rsidRDefault="00734F9B" w:rsidP="00747F2D">
      <w:pPr>
        <w:spacing w:after="0"/>
        <w:ind w:firstLine="709"/>
        <w:jc w:val="both"/>
        <w:rPr>
          <w:rFonts w:eastAsia="Times New Roman"/>
          <w:szCs w:val="24"/>
          <w:lang w:eastAsia="ru-RU"/>
        </w:rPr>
      </w:pPr>
    </w:p>
    <w:p w:rsidR="00734F9B" w:rsidRPr="000E31DA" w:rsidRDefault="00734F9B" w:rsidP="00747F2D">
      <w:pPr>
        <w:spacing w:after="0"/>
        <w:ind w:firstLine="709"/>
        <w:jc w:val="both"/>
        <w:rPr>
          <w:rFonts w:eastAsia="Times New Roman"/>
          <w:szCs w:val="24"/>
          <w:lang w:eastAsia="ru-RU"/>
        </w:rPr>
      </w:pPr>
    </w:p>
    <w:p w:rsidR="00734F9B" w:rsidRPr="000E31DA" w:rsidRDefault="00734F9B" w:rsidP="00747F2D">
      <w:pPr>
        <w:spacing w:after="0"/>
        <w:ind w:firstLine="709"/>
        <w:jc w:val="both"/>
        <w:rPr>
          <w:rFonts w:eastAsia="Times New Roman"/>
          <w:szCs w:val="24"/>
          <w:lang w:eastAsia="ru-RU"/>
        </w:rPr>
      </w:pPr>
    </w:p>
    <w:p w:rsidR="00BA4E3B" w:rsidRPr="000E31DA" w:rsidRDefault="00BA4E3B" w:rsidP="00747F2D">
      <w:pPr>
        <w:spacing w:after="0"/>
        <w:ind w:firstLine="709"/>
        <w:jc w:val="both"/>
        <w:rPr>
          <w:rFonts w:eastAsia="Times New Roman"/>
          <w:szCs w:val="24"/>
          <w:lang w:eastAsia="ru-RU"/>
        </w:rPr>
      </w:pPr>
    </w:p>
    <w:p w:rsidR="00BA4E3B" w:rsidRPr="000E31DA" w:rsidRDefault="00BA4E3B" w:rsidP="00747F2D">
      <w:pPr>
        <w:spacing w:after="0"/>
        <w:ind w:firstLine="709"/>
        <w:jc w:val="both"/>
        <w:rPr>
          <w:rFonts w:eastAsia="Times New Roman"/>
          <w:szCs w:val="24"/>
          <w:lang w:eastAsia="ru-RU"/>
        </w:rPr>
      </w:pPr>
    </w:p>
    <w:p w:rsidR="00235174" w:rsidRPr="000E31DA" w:rsidRDefault="00235174" w:rsidP="00747F2D">
      <w:pPr>
        <w:spacing w:after="0"/>
        <w:rPr>
          <w:rFonts w:eastAsia="Times New Roman"/>
          <w:szCs w:val="24"/>
          <w:lang w:eastAsia="ru-RU"/>
        </w:rPr>
      </w:pPr>
      <w:r w:rsidRPr="000E31DA">
        <w:rPr>
          <w:rFonts w:eastAsia="Times New Roman"/>
          <w:szCs w:val="24"/>
          <w:lang w:eastAsia="ru-RU"/>
        </w:rPr>
        <w:br w:type="page"/>
      </w:r>
    </w:p>
    <w:p w:rsidR="00BA4E3B" w:rsidRPr="000E31DA" w:rsidRDefault="00BA4E3B" w:rsidP="00747F2D">
      <w:pPr>
        <w:spacing w:after="0"/>
        <w:ind w:firstLine="709"/>
        <w:jc w:val="both"/>
        <w:rPr>
          <w:rFonts w:eastAsia="Times New Roman"/>
          <w:szCs w:val="24"/>
          <w:lang w:eastAsia="ru-RU"/>
        </w:rPr>
        <w:sectPr w:rsidR="00BA4E3B" w:rsidRPr="000E31DA" w:rsidSect="003624D3">
          <w:headerReference w:type="even" r:id="rId17"/>
          <w:footerReference w:type="even" r:id="rId18"/>
          <w:footerReference w:type="default" r:id="rId19"/>
          <w:headerReference w:type="first" r:id="rId20"/>
          <w:footerReference w:type="first" r:id="rId21"/>
          <w:pgSz w:w="11907" w:h="16840" w:code="9"/>
          <w:pgMar w:top="1134" w:right="1134" w:bottom="1418" w:left="1418" w:header="1021" w:footer="1021" w:gutter="0"/>
          <w:pgNumType w:fmt="upperRoman" w:start="3"/>
          <w:cols w:space="708"/>
          <w:titlePg/>
          <w:docGrid w:linePitch="360"/>
        </w:sectPr>
      </w:pPr>
    </w:p>
    <w:p w:rsidR="00BA4E3B" w:rsidRPr="000E31DA" w:rsidRDefault="0063704E" w:rsidP="00747F2D">
      <w:pPr>
        <w:spacing w:after="0"/>
        <w:contextualSpacing/>
        <w:jc w:val="center"/>
        <w:rPr>
          <w:rFonts w:eastAsia="Times New Roman"/>
          <w:b/>
          <w:szCs w:val="24"/>
          <w:lang w:eastAsia="ru-RU"/>
        </w:rPr>
      </w:pPr>
      <w:r w:rsidRPr="000E31DA">
        <w:rPr>
          <w:rFonts w:eastAsia="Times New Roman"/>
          <w:b/>
          <w:szCs w:val="24"/>
          <w:lang w:val="kk-KZ" w:eastAsia="ru-RU"/>
        </w:rPr>
        <w:lastRenderedPageBreak/>
        <w:t>Н</w:t>
      </w:r>
      <w:r w:rsidRPr="000E31DA">
        <w:rPr>
          <w:rFonts w:eastAsia="Times New Roman"/>
          <w:b/>
          <w:szCs w:val="24"/>
          <w:lang w:eastAsia="ru-RU"/>
        </w:rPr>
        <w:t>АЦИОНАЛЬНЫЙ СТАНДАРТ</w:t>
      </w:r>
      <w:r w:rsidRPr="000E31DA">
        <w:rPr>
          <w:rFonts w:eastAsia="Times New Roman"/>
          <w:b/>
          <w:szCs w:val="24"/>
          <w:lang w:val="kk-KZ" w:eastAsia="ru-RU"/>
        </w:rPr>
        <w:t xml:space="preserve"> </w:t>
      </w:r>
      <w:r w:rsidRPr="000E31DA">
        <w:rPr>
          <w:rFonts w:eastAsia="Times New Roman"/>
          <w:b/>
          <w:szCs w:val="24"/>
          <w:lang w:eastAsia="ru-RU"/>
        </w:rPr>
        <w:t>РЕСПУБЛИКИ КАЗАХСТАН</w:t>
      </w:r>
    </w:p>
    <w:p w:rsidR="007D2EB6" w:rsidRPr="000E31DA" w:rsidRDefault="007D2EB6" w:rsidP="00747F2D">
      <w:pPr>
        <w:pBdr>
          <w:top w:val="single" w:sz="4" w:space="2" w:color="auto"/>
        </w:pBdr>
        <w:spacing w:after="0"/>
        <w:contextualSpacing/>
        <w:rPr>
          <w:rFonts w:eastAsia="Times New Roman"/>
          <w:b/>
          <w:caps/>
          <w:szCs w:val="24"/>
          <w:lang w:eastAsia="ru-RU"/>
        </w:rPr>
      </w:pPr>
    </w:p>
    <w:p w:rsidR="003835EC" w:rsidRPr="000E31DA" w:rsidRDefault="00991790" w:rsidP="00747F2D">
      <w:pPr>
        <w:spacing w:after="0"/>
        <w:contextualSpacing/>
        <w:jc w:val="center"/>
        <w:rPr>
          <w:b/>
          <w:szCs w:val="24"/>
          <w:lang w:eastAsia="ru-RU"/>
        </w:rPr>
      </w:pPr>
      <w:r w:rsidRPr="000E31DA">
        <w:rPr>
          <w:b/>
          <w:szCs w:val="24"/>
          <w:lang w:eastAsia="ru-RU"/>
        </w:rPr>
        <w:t>Промышленность нефтяная и газовая</w:t>
      </w:r>
    </w:p>
    <w:p w:rsidR="003835EC" w:rsidRPr="000E31DA" w:rsidRDefault="003835EC" w:rsidP="00747F2D">
      <w:pPr>
        <w:spacing w:after="0"/>
        <w:contextualSpacing/>
        <w:jc w:val="center"/>
        <w:rPr>
          <w:b/>
          <w:szCs w:val="24"/>
          <w:lang w:eastAsia="ru-RU"/>
        </w:rPr>
      </w:pPr>
    </w:p>
    <w:p w:rsidR="00991790" w:rsidRPr="000E31DA" w:rsidRDefault="00991790" w:rsidP="00747F2D">
      <w:pPr>
        <w:spacing w:after="0"/>
        <w:contextualSpacing/>
        <w:jc w:val="center"/>
        <w:rPr>
          <w:b/>
          <w:szCs w:val="24"/>
          <w:lang w:eastAsia="ru-RU"/>
        </w:rPr>
      </w:pPr>
      <w:r w:rsidRPr="000E31DA">
        <w:rPr>
          <w:b/>
          <w:szCs w:val="24"/>
          <w:lang w:eastAsia="ru-RU"/>
        </w:rPr>
        <w:t>ТЕХНИЧЕСКОЕ ОСВИДЕТЕЛЬСТВОВАНИЕ ОБОРУДОВАНИ</w:t>
      </w:r>
      <w:r w:rsidR="007401CE" w:rsidRPr="000E31DA">
        <w:rPr>
          <w:b/>
          <w:szCs w:val="24"/>
          <w:lang w:eastAsia="ru-RU"/>
        </w:rPr>
        <w:t>Я</w:t>
      </w:r>
      <w:r w:rsidRPr="000E31DA">
        <w:rPr>
          <w:b/>
          <w:szCs w:val="24"/>
          <w:lang w:eastAsia="ru-RU"/>
        </w:rPr>
        <w:t xml:space="preserve"> </w:t>
      </w:r>
    </w:p>
    <w:p w:rsidR="007D2EB6" w:rsidRPr="000E31DA" w:rsidRDefault="00991790" w:rsidP="00747F2D">
      <w:pPr>
        <w:spacing w:after="0"/>
        <w:contextualSpacing/>
        <w:jc w:val="center"/>
        <w:rPr>
          <w:b/>
          <w:szCs w:val="24"/>
          <w:lang w:eastAsia="ru-RU"/>
        </w:rPr>
      </w:pPr>
      <w:r w:rsidRPr="000E31DA">
        <w:rPr>
          <w:b/>
          <w:szCs w:val="24"/>
          <w:lang w:eastAsia="ru-RU"/>
        </w:rPr>
        <w:t>С УЧЕТОМ ФАКТОРОВ РИСКА</w:t>
      </w:r>
    </w:p>
    <w:p w:rsidR="007D2EB6" w:rsidRPr="000E31DA" w:rsidRDefault="007D2EB6" w:rsidP="00747F2D">
      <w:pPr>
        <w:pBdr>
          <w:bottom w:val="single" w:sz="4" w:space="1" w:color="auto"/>
        </w:pBdr>
        <w:spacing w:after="0"/>
        <w:contextualSpacing/>
        <w:jc w:val="center"/>
        <w:rPr>
          <w:rFonts w:eastAsia="Times New Roman"/>
          <w:b/>
          <w:szCs w:val="24"/>
          <w:lang w:eastAsia="ru-RU"/>
        </w:rPr>
      </w:pPr>
    </w:p>
    <w:p w:rsidR="00BA4E3B" w:rsidRPr="000E31DA" w:rsidRDefault="0063704E" w:rsidP="00747F2D">
      <w:pPr>
        <w:spacing w:after="0"/>
        <w:ind w:firstLine="709"/>
        <w:contextualSpacing/>
        <w:jc w:val="right"/>
        <w:rPr>
          <w:b/>
          <w:bCs/>
          <w:szCs w:val="24"/>
          <w:lang w:eastAsia="ru-RU"/>
        </w:rPr>
      </w:pPr>
      <w:r w:rsidRPr="000E31DA">
        <w:rPr>
          <w:b/>
          <w:bCs/>
          <w:szCs w:val="24"/>
          <w:lang w:eastAsia="ru-RU"/>
        </w:rPr>
        <w:t>Дата ведения</w:t>
      </w:r>
      <w:r w:rsidR="000A0EB9" w:rsidRPr="000E31DA">
        <w:rPr>
          <w:b/>
          <w:bCs/>
          <w:szCs w:val="24"/>
          <w:lang w:eastAsia="ru-RU"/>
        </w:rPr>
        <w:t xml:space="preserve"> </w:t>
      </w:r>
      <w:r w:rsidR="00772428" w:rsidRPr="000E31DA">
        <w:rPr>
          <w:b/>
          <w:bCs/>
          <w:szCs w:val="24"/>
          <w:lang w:val="kk-KZ" w:eastAsia="ru-RU"/>
        </w:rPr>
        <w:t>_______________</w:t>
      </w:r>
    </w:p>
    <w:p w:rsidR="00BA4E3B" w:rsidRPr="000E31DA" w:rsidRDefault="00BA4E3B" w:rsidP="00747F2D">
      <w:pPr>
        <w:spacing w:after="0"/>
        <w:ind w:firstLine="709"/>
        <w:contextualSpacing/>
        <w:jc w:val="right"/>
        <w:rPr>
          <w:b/>
          <w:bCs/>
          <w:lang w:eastAsia="ru-RU"/>
        </w:rPr>
      </w:pPr>
    </w:p>
    <w:p w:rsidR="00BA4E3B" w:rsidRPr="000E31DA" w:rsidRDefault="0063704E" w:rsidP="002D260B">
      <w:pPr>
        <w:keepNext/>
        <w:spacing w:after="0"/>
        <w:ind w:firstLine="567"/>
        <w:outlineLvl w:val="0"/>
        <w:rPr>
          <w:b/>
          <w:szCs w:val="24"/>
          <w:lang w:eastAsia="ru-RU"/>
        </w:rPr>
      </w:pPr>
      <w:bookmarkStart w:id="0" w:name="_Toc457505416"/>
      <w:r w:rsidRPr="000E31DA">
        <w:rPr>
          <w:b/>
          <w:szCs w:val="24"/>
          <w:lang w:eastAsia="ru-RU"/>
        </w:rPr>
        <w:t>1 Область применения</w:t>
      </w:r>
      <w:bookmarkEnd w:id="0"/>
    </w:p>
    <w:p w:rsidR="00BA4E3B" w:rsidRPr="000E31DA" w:rsidRDefault="00BA4E3B" w:rsidP="002D260B">
      <w:pPr>
        <w:spacing w:after="0"/>
        <w:ind w:firstLine="567"/>
        <w:contextualSpacing/>
        <w:jc w:val="both"/>
        <w:rPr>
          <w:szCs w:val="24"/>
          <w:lang w:eastAsia="ru-RU"/>
        </w:rPr>
      </w:pPr>
    </w:p>
    <w:p w:rsidR="002151CC" w:rsidRPr="000E31DA" w:rsidRDefault="00E74E2D" w:rsidP="002D260B">
      <w:pPr>
        <w:spacing w:after="0"/>
        <w:ind w:firstLine="567"/>
        <w:contextualSpacing/>
        <w:jc w:val="both"/>
      </w:pPr>
      <w:r w:rsidRPr="000E31DA">
        <w:t xml:space="preserve">1.1 </w:t>
      </w:r>
      <w:r w:rsidR="002151CC" w:rsidRPr="000E31DA">
        <w:t>Настоящий стандарт устанавливает методику планирования и проведения  технического освидетельствования оборудования</w:t>
      </w:r>
      <w:r w:rsidR="002151CC" w:rsidRPr="000E31DA">
        <w:rPr>
          <w:b/>
        </w:rPr>
        <w:t xml:space="preserve"> </w:t>
      </w:r>
      <w:r w:rsidR="002151CC" w:rsidRPr="000E31DA">
        <w:t>с учетом факторов риска</w:t>
      </w:r>
      <w:r w:rsidR="002151CC" w:rsidRPr="000E31DA">
        <w:rPr>
          <w:i/>
        </w:rPr>
        <w:t xml:space="preserve"> </w:t>
      </w:r>
      <w:r w:rsidR="002151CC" w:rsidRPr="000E31DA">
        <w:rPr>
          <w:lang w:val="en-US"/>
        </w:rPr>
        <w:t>RBI</w:t>
      </w:r>
      <w:r w:rsidR="002151CC" w:rsidRPr="000E31DA">
        <w:t xml:space="preserve"> (</w:t>
      </w:r>
      <w:proofErr w:type="spellStart"/>
      <w:r w:rsidR="002151CC" w:rsidRPr="000E31DA">
        <w:t>Risk</w:t>
      </w:r>
      <w:proofErr w:type="spellEnd"/>
      <w:r w:rsidR="002151CC" w:rsidRPr="000E31DA">
        <w:t xml:space="preserve"> </w:t>
      </w:r>
      <w:proofErr w:type="spellStart"/>
      <w:r w:rsidR="002151CC" w:rsidRPr="000E31DA">
        <w:t>Based</w:t>
      </w:r>
      <w:proofErr w:type="spellEnd"/>
      <w:r w:rsidR="002151CC" w:rsidRPr="000E31DA">
        <w:t xml:space="preserve"> </w:t>
      </w:r>
      <w:proofErr w:type="spellStart"/>
      <w:r w:rsidR="002151CC" w:rsidRPr="000E31DA">
        <w:t>Inspections</w:t>
      </w:r>
      <w:proofErr w:type="spellEnd"/>
      <w:r w:rsidR="002151CC" w:rsidRPr="000E31DA">
        <w:t>), направленн</w:t>
      </w:r>
      <w:r w:rsidR="00020158">
        <w:t>ую</w:t>
      </w:r>
      <w:r w:rsidR="002151CC" w:rsidRPr="000E31DA">
        <w:t xml:space="preserve"> на обеспечение ресурсов для технического обслуживания и проведения </w:t>
      </w:r>
      <w:r w:rsidRPr="000E31DA">
        <w:t>контроля состояния</w:t>
      </w:r>
      <w:r w:rsidR="002151CC" w:rsidRPr="000E31DA">
        <w:t xml:space="preserve"> критически важного оборудования с целью улучшения </w:t>
      </w:r>
      <w:r w:rsidR="0037247A" w:rsidRPr="000E31DA">
        <w:t xml:space="preserve">его </w:t>
      </w:r>
      <w:r w:rsidR="002151CC" w:rsidRPr="000E31DA">
        <w:t>целостности и эксплуатационной готовности.</w:t>
      </w:r>
    </w:p>
    <w:p w:rsidR="002151CC" w:rsidRPr="000E31DA" w:rsidRDefault="00E74E2D" w:rsidP="002D260B">
      <w:pPr>
        <w:spacing w:after="0"/>
        <w:ind w:firstLine="567"/>
        <w:contextualSpacing/>
        <w:jc w:val="both"/>
      </w:pPr>
      <w:r w:rsidRPr="000E31DA">
        <w:t xml:space="preserve">1.2 </w:t>
      </w:r>
      <w:r w:rsidR="00313255" w:rsidRPr="000E31DA">
        <w:t>Настоящий стандарт распространяется на стационарное оборудование и применяется при определении факторов риска и соответствующей периодичности технического освидетельствования каждой единицы оборудования</w:t>
      </w:r>
      <w:r w:rsidR="002151CC" w:rsidRPr="000E31DA">
        <w:t>.</w:t>
      </w:r>
    </w:p>
    <w:p w:rsidR="00F249AD" w:rsidRPr="000E31DA" w:rsidRDefault="00E74E2D" w:rsidP="002D260B">
      <w:pPr>
        <w:autoSpaceDE w:val="0"/>
        <w:autoSpaceDN w:val="0"/>
        <w:adjustRightInd w:val="0"/>
        <w:spacing w:after="0"/>
        <w:ind w:firstLine="567"/>
        <w:jc w:val="both"/>
        <w:rPr>
          <w:szCs w:val="24"/>
        </w:rPr>
      </w:pPr>
      <w:r w:rsidRPr="000E31DA">
        <w:rPr>
          <w:szCs w:val="24"/>
        </w:rPr>
        <w:t xml:space="preserve">1.3 </w:t>
      </w:r>
      <w:r w:rsidR="00850474" w:rsidRPr="000E31DA">
        <w:rPr>
          <w:szCs w:val="24"/>
        </w:rPr>
        <w:t>Н</w:t>
      </w:r>
      <w:r w:rsidR="00F249AD" w:rsidRPr="000E31DA">
        <w:rPr>
          <w:szCs w:val="24"/>
        </w:rPr>
        <w:t>астоящ</w:t>
      </w:r>
      <w:r w:rsidR="00850474" w:rsidRPr="000E31DA">
        <w:rPr>
          <w:szCs w:val="24"/>
        </w:rPr>
        <w:t>ий</w:t>
      </w:r>
      <w:r w:rsidR="00F249AD" w:rsidRPr="000E31DA">
        <w:rPr>
          <w:szCs w:val="24"/>
        </w:rPr>
        <w:t xml:space="preserve"> стандарт </w:t>
      </w:r>
      <w:r w:rsidR="00850474" w:rsidRPr="000E31DA">
        <w:rPr>
          <w:szCs w:val="24"/>
        </w:rPr>
        <w:t xml:space="preserve">предназначен для формирования </w:t>
      </w:r>
      <w:r w:rsidR="00F249AD" w:rsidRPr="000E31DA">
        <w:rPr>
          <w:szCs w:val="24"/>
        </w:rPr>
        <w:t>подход</w:t>
      </w:r>
      <w:r w:rsidR="00850474" w:rsidRPr="000E31DA">
        <w:rPr>
          <w:szCs w:val="24"/>
        </w:rPr>
        <w:t>а</w:t>
      </w:r>
      <w:r w:rsidR="00F249AD" w:rsidRPr="000E31DA">
        <w:rPr>
          <w:szCs w:val="24"/>
        </w:rPr>
        <w:t>, основанн</w:t>
      </w:r>
      <w:r w:rsidR="00850474" w:rsidRPr="000E31DA">
        <w:rPr>
          <w:szCs w:val="24"/>
        </w:rPr>
        <w:t>ого</w:t>
      </w:r>
      <w:r w:rsidR="00F249AD" w:rsidRPr="000E31DA">
        <w:rPr>
          <w:szCs w:val="24"/>
        </w:rPr>
        <w:t xml:space="preserve"> на оценке риска, направленн</w:t>
      </w:r>
      <w:r w:rsidR="00850474" w:rsidRPr="000E31DA">
        <w:rPr>
          <w:szCs w:val="24"/>
        </w:rPr>
        <w:t>ого</w:t>
      </w:r>
      <w:r w:rsidR="00CD0660" w:rsidRPr="000E31DA">
        <w:rPr>
          <w:szCs w:val="24"/>
        </w:rPr>
        <w:t xml:space="preserve"> </w:t>
      </w:r>
      <w:r w:rsidR="00F249AD" w:rsidRPr="000E31DA">
        <w:rPr>
          <w:szCs w:val="24"/>
        </w:rPr>
        <w:t>на оптимизацию процессов эксплуатации и технического обслуживания, а так же процесса</w:t>
      </w:r>
      <w:r w:rsidR="00CD0660" w:rsidRPr="000E31DA">
        <w:rPr>
          <w:szCs w:val="24"/>
        </w:rPr>
        <w:t xml:space="preserve"> </w:t>
      </w:r>
      <w:r w:rsidR="00F249AD" w:rsidRPr="000E31DA">
        <w:rPr>
          <w:szCs w:val="24"/>
        </w:rPr>
        <w:t>менеджмента активов.</w:t>
      </w:r>
    </w:p>
    <w:p w:rsidR="00BA4E3B" w:rsidRPr="000E31DA" w:rsidRDefault="00E74E2D" w:rsidP="002D260B">
      <w:pPr>
        <w:spacing w:after="0"/>
        <w:ind w:firstLine="567"/>
        <w:contextualSpacing/>
        <w:jc w:val="both"/>
        <w:rPr>
          <w:szCs w:val="24"/>
          <w:lang w:eastAsia="ru-RU"/>
        </w:rPr>
      </w:pPr>
      <w:r w:rsidRPr="000E31DA">
        <w:rPr>
          <w:szCs w:val="24"/>
          <w:lang w:eastAsia="ru-RU"/>
        </w:rPr>
        <w:t xml:space="preserve">1.4 </w:t>
      </w:r>
      <w:r w:rsidR="000719CE" w:rsidRPr="000E31DA">
        <w:rPr>
          <w:szCs w:val="24"/>
          <w:lang w:eastAsia="ru-RU"/>
        </w:rPr>
        <w:t xml:space="preserve">Настоящий стандарт предназначен для применения на предприятиях, осуществляющих добычу и подготовку нефти, газа и </w:t>
      </w:r>
      <w:proofErr w:type="spellStart"/>
      <w:r w:rsidR="000719CE" w:rsidRPr="000E31DA">
        <w:rPr>
          <w:szCs w:val="24"/>
          <w:lang w:eastAsia="ru-RU"/>
        </w:rPr>
        <w:t>газоконденсата</w:t>
      </w:r>
      <w:proofErr w:type="spellEnd"/>
      <w:r w:rsidR="000719CE" w:rsidRPr="000E31DA">
        <w:rPr>
          <w:szCs w:val="24"/>
          <w:lang w:eastAsia="ru-RU"/>
        </w:rPr>
        <w:t xml:space="preserve"> на территории Республики Казахстан.</w:t>
      </w:r>
    </w:p>
    <w:p w:rsidR="005F61DE" w:rsidRPr="000E31DA" w:rsidRDefault="005F61DE" w:rsidP="002D260B">
      <w:pPr>
        <w:keepNext/>
        <w:spacing w:after="0"/>
        <w:ind w:firstLine="567"/>
        <w:outlineLvl w:val="0"/>
        <w:rPr>
          <w:b/>
          <w:szCs w:val="24"/>
          <w:lang w:eastAsia="ru-RU"/>
        </w:rPr>
      </w:pPr>
      <w:bookmarkStart w:id="1" w:name="_Toc457505417"/>
    </w:p>
    <w:p w:rsidR="00BA4E3B" w:rsidRPr="000E31DA" w:rsidRDefault="0063704E" w:rsidP="002D260B">
      <w:pPr>
        <w:keepNext/>
        <w:spacing w:after="0"/>
        <w:ind w:firstLine="567"/>
        <w:outlineLvl w:val="0"/>
        <w:rPr>
          <w:b/>
          <w:szCs w:val="24"/>
          <w:lang w:eastAsia="ru-RU"/>
        </w:rPr>
      </w:pPr>
      <w:r w:rsidRPr="000E31DA">
        <w:rPr>
          <w:b/>
          <w:szCs w:val="24"/>
          <w:lang w:eastAsia="ru-RU"/>
        </w:rPr>
        <w:t>2 Нормативные ссылки</w:t>
      </w:r>
      <w:bookmarkEnd w:id="1"/>
    </w:p>
    <w:p w:rsidR="00BA4E3B" w:rsidRPr="000E31DA" w:rsidRDefault="00BA4E3B" w:rsidP="002D260B">
      <w:pPr>
        <w:spacing w:after="0"/>
        <w:ind w:firstLine="567"/>
        <w:contextualSpacing/>
        <w:jc w:val="both"/>
        <w:rPr>
          <w:szCs w:val="24"/>
          <w:lang w:eastAsia="ru-RU"/>
        </w:rPr>
      </w:pPr>
    </w:p>
    <w:p w:rsidR="00BA4E3B" w:rsidRPr="000E31DA" w:rsidRDefault="0063704E" w:rsidP="00662D03">
      <w:pPr>
        <w:spacing w:after="0"/>
        <w:ind w:firstLine="567"/>
        <w:contextualSpacing/>
        <w:jc w:val="both"/>
        <w:rPr>
          <w:szCs w:val="24"/>
          <w:lang w:eastAsia="ru-RU"/>
        </w:rPr>
      </w:pPr>
      <w:r w:rsidRPr="000E31DA">
        <w:rPr>
          <w:rFonts w:eastAsia="Times New Roman"/>
          <w:szCs w:val="24"/>
          <w:lang w:eastAsia="ru-RU"/>
        </w:rPr>
        <w:t xml:space="preserve">Для применения настоящего стандарта необходимы следующие </w:t>
      </w:r>
      <w:r w:rsidR="009F79F4" w:rsidRPr="000E31DA">
        <w:rPr>
          <w:szCs w:val="24"/>
        </w:rPr>
        <w:t>ссылочные документы по стандартизации</w:t>
      </w:r>
      <w:r w:rsidRPr="000E31DA">
        <w:rPr>
          <w:szCs w:val="24"/>
          <w:lang w:eastAsia="ru-RU"/>
        </w:rPr>
        <w:t>:</w:t>
      </w:r>
    </w:p>
    <w:p w:rsidR="00726553" w:rsidRPr="000E31DA" w:rsidRDefault="00726553" w:rsidP="00662D03">
      <w:pPr>
        <w:pStyle w:val="aa"/>
        <w:spacing w:after="0"/>
        <w:ind w:firstLine="567"/>
        <w:jc w:val="both"/>
        <w:rPr>
          <w:rFonts w:ascii="Times New Roman" w:hAnsi="Times New Roman"/>
          <w:sz w:val="24"/>
          <w:szCs w:val="24"/>
        </w:rPr>
      </w:pPr>
      <w:r w:rsidRPr="000E31DA">
        <w:rPr>
          <w:rFonts w:ascii="Times New Roman" w:hAnsi="Times New Roman"/>
          <w:sz w:val="24"/>
          <w:szCs w:val="24"/>
        </w:rPr>
        <w:t xml:space="preserve">ГОСТ 27.002-2015 </w:t>
      </w:r>
      <w:r w:rsidR="00F87FA3" w:rsidRPr="000E31DA">
        <w:rPr>
          <w:rFonts w:ascii="Times New Roman" w:hAnsi="Times New Roman"/>
          <w:sz w:val="24"/>
          <w:szCs w:val="24"/>
        </w:rPr>
        <w:t>Надежность в технике. Термины и определения.</w:t>
      </w:r>
    </w:p>
    <w:p w:rsidR="000719CE" w:rsidRPr="000E31DA" w:rsidRDefault="000719CE" w:rsidP="00662D03">
      <w:pPr>
        <w:pStyle w:val="aa"/>
        <w:spacing w:after="0"/>
        <w:ind w:firstLine="567"/>
        <w:jc w:val="both"/>
        <w:rPr>
          <w:rFonts w:ascii="Times New Roman" w:hAnsi="Times New Roman"/>
          <w:sz w:val="24"/>
          <w:szCs w:val="24"/>
        </w:rPr>
      </w:pPr>
      <w:r w:rsidRPr="000E31DA">
        <w:rPr>
          <w:rFonts w:ascii="Times New Roman" w:hAnsi="Times New Roman"/>
          <w:sz w:val="24"/>
          <w:szCs w:val="24"/>
        </w:rPr>
        <w:t>ГОСТ 18322-78 Система технического обслуживания и ремонта техники. Термины и определения.</w:t>
      </w:r>
    </w:p>
    <w:p w:rsidR="000719CE" w:rsidRPr="000E31DA" w:rsidRDefault="000719CE" w:rsidP="00662D03">
      <w:pPr>
        <w:pStyle w:val="aa"/>
        <w:spacing w:after="0"/>
        <w:ind w:firstLine="567"/>
        <w:jc w:val="both"/>
        <w:rPr>
          <w:rFonts w:ascii="Times New Roman" w:hAnsi="Times New Roman"/>
          <w:sz w:val="24"/>
          <w:szCs w:val="24"/>
        </w:rPr>
      </w:pPr>
      <w:r w:rsidRPr="000E31DA">
        <w:rPr>
          <w:rFonts w:ascii="Times New Roman" w:hAnsi="Times New Roman"/>
          <w:sz w:val="24"/>
          <w:szCs w:val="24"/>
        </w:rPr>
        <w:t>ГОСТ 20886-85 Организация данных в системах обработки данных</w:t>
      </w:r>
    </w:p>
    <w:p w:rsidR="000719CE" w:rsidRPr="000E31DA" w:rsidRDefault="000719CE" w:rsidP="000719CE">
      <w:pPr>
        <w:pStyle w:val="aa"/>
        <w:spacing w:after="0"/>
        <w:ind w:firstLine="567"/>
        <w:rPr>
          <w:rFonts w:ascii="Times New Roman" w:hAnsi="Times New Roman"/>
          <w:sz w:val="24"/>
          <w:szCs w:val="24"/>
        </w:rPr>
      </w:pPr>
    </w:p>
    <w:p w:rsidR="000719CE" w:rsidRPr="000E31DA" w:rsidRDefault="000719CE" w:rsidP="00662D03">
      <w:pPr>
        <w:pStyle w:val="aa"/>
        <w:spacing w:after="0"/>
        <w:ind w:firstLine="567"/>
        <w:jc w:val="both"/>
        <w:rPr>
          <w:rFonts w:ascii="Times New Roman" w:hAnsi="Times New Roman"/>
        </w:rPr>
      </w:pPr>
      <w:r w:rsidRPr="000E31DA">
        <w:rPr>
          <w:rFonts w:ascii="Times New Roman" w:hAnsi="Times New Roman"/>
        </w:rPr>
        <w:t>Примечание - При пользовании настоящим стандартом целесообразно проверить действие ссылочных стандартов и классификаторов по ежегодно издаваемому каталогу документов по стандартизации состоянию на текущий год и соответствующим периодически издаваемым информационным указателям, опубликованным в текущем году. Если ссылочный документ заменен (изменен), то при пользовании настоящим стандартом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p>
    <w:p w:rsidR="000719CE" w:rsidRPr="000E31DA" w:rsidRDefault="000719CE" w:rsidP="000719CE">
      <w:pPr>
        <w:pStyle w:val="aa"/>
        <w:spacing w:after="0"/>
        <w:ind w:firstLine="567"/>
        <w:rPr>
          <w:rFonts w:ascii="Times New Roman" w:hAnsi="Times New Roman"/>
          <w:sz w:val="24"/>
          <w:szCs w:val="24"/>
        </w:rPr>
      </w:pPr>
    </w:p>
    <w:p w:rsidR="000719CE" w:rsidRPr="000E31DA" w:rsidRDefault="000719CE" w:rsidP="000719CE">
      <w:pPr>
        <w:pStyle w:val="aa"/>
        <w:spacing w:after="0"/>
        <w:ind w:firstLine="567"/>
        <w:rPr>
          <w:rFonts w:ascii="Times New Roman" w:hAnsi="Times New Roman"/>
          <w:b/>
          <w:sz w:val="24"/>
          <w:szCs w:val="24"/>
        </w:rPr>
      </w:pPr>
      <w:r w:rsidRPr="000E31DA">
        <w:rPr>
          <w:rFonts w:ascii="Times New Roman" w:hAnsi="Times New Roman"/>
          <w:b/>
          <w:sz w:val="24"/>
          <w:szCs w:val="24"/>
        </w:rPr>
        <w:t>3 Термины, определения и сокращения</w:t>
      </w:r>
    </w:p>
    <w:p w:rsidR="000719CE" w:rsidRPr="000E31DA" w:rsidRDefault="000719CE" w:rsidP="000719CE">
      <w:pPr>
        <w:pStyle w:val="aa"/>
        <w:spacing w:after="0"/>
        <w:ind w:firstLine="567"/>
        <w:rPr>
          <w:rFonts w:ascii="Times New Roman" w:hAnsi="Times New Roman"/>
          <w:b/>
          <w:sz w:val="24"/>
          <w:szCs w:val="24"/>
        </w:rPr>
      </w:pPr>
    </w:p>
    <w:p w:rsidR="000719CE" w:rsidRPr="000E31DA" w:rsidRDefault="000719CE" w:rsidP="000719CE">
      <w:pPr>
        <w:pStyle w:val="aa"/>
        <w:spacing w:after="0"/>
        <w:ind w:firstLine="567"/>
        <w:rPr>
          <w:rFonts w:ascii="Times New Roman" w:hAnsi="Times New Roman"/>
          <w:b/>
          <w:sz w:val="24"/>
          <w:szCs w:val="24"/>
        </w:rPr>
      </w:pPr>
      <w:r w:rsidRPr="000E31DA">
        <w:rPr>
          <w:rFonts w:ascii="Times New Roman" w:hAnsi="Times New Roman"/>
          <w:b/>
          <w:sz w:val="24"/>
          <w:szCs w:val="24"/>
        </w:rPr>
        <w:t>3.1 Термины и определения</w:t>
      </w:r>
    </w:p>
    <w:p w:rsidR="000719CE" w:rsidRPr="000E31DA" w:rsidRDefault="000719CE" w:rsidP="000719CE">
      <w:pPr>
        <w:pStyle w:val="aa"/>
        <w:spacing w:after="0"/>
        <w:ind w:firstLine="567"/>
        <w:rPr>
          <w:rFonts w:ascii="Times New Roman" w:hAnsi="Times New Roman"/>
          <w:sz w:val="24"/>
          <w:szCs w:val="24"/>
        </w:rPr>
      </w:pPr>
    </w:p>
    <w:p w:rsidR="00BA4E3B" w:rsidRPr="000E31DA" w:rsidRDefault="00FB435C" w:rsidP="002D260B">
      <w:pPr>
        <w:spacing w:after="0"/>
        <w:ind w:firstLine="567"/>
        <w:contextualSpacing/>
        <w:jc w:val="both"/>
        <w:rPr>
          <w:szCs w:val="24"/>
          <w:lang w:eastAsia="ru-RU"/>
        </w:rPr>
      </w:pPr>
      <w:r w:rsidRPr="000E31DA">
        <w:rPr>
          <w:szCs w:val="24"/>
          <w:lang w:eastAsia="ru-RU"/>
        </w:rPr>
        <w:t>В настоящем стандарте применяются термины по</w:t>
      </w:r>
      <w:r w:rsidRPr="000E31DA">
        <w:rPr>
          <w:bCs/>
          <w:szCs w:val="24"/>
          <w:lang w:eastAsia="ru-RU"/>
        </w:rPr>
        <w:t xml:space="preserve"> ГОСТ 27.002, ГОСТ 18322, [1],</w:t>
      </w:r>
      <w:r w:rsidRPr="000E31DA">
        <w:rPr>
          <w:szCs w:val="24"/>
          <w:lang w:eastAsia="ru-RU"/>
        </w:rPr>
        <w:t xml:space="preserve"> [2],</w:t>
      </w:r>
      <w:r w:rsidRPr="000E31DA">
        <w:rPr>
          <w:bCs/>
          <w:szCs w:val="24"/>
          <w:lang w:eastAsia="ru-RU"/>
        </w:rPr>
        <w:t xml:space="preserve"> а также следующие термины </w:t>
      </w:r>
      <w:r w:rsidRPr="000E31DA">
        <w:rPr>
          <w:szCs w:val="24"/>
          <w:lang w:eastAsia="ru-RU"/>
        </w:rPr>
        <w:t>с соответствующими определениями:</w:t>
      </w:r>
    </w:p>
    <w:p w:rsidR="002D260B" w:rsidRPr="000E31DA" w:rsidRDefault="0063704E" w:rsidP="002D260B">
      <w:pPr>
        <w:widowControl w:val="0"/>
        <w:tabs>
          <w:tab w:val="left" w:pos="0"/>
        </w:tabs>
        <w:spacing w:after="0"/>
        <w:ind w:firstLine="567"/>
        <w:jc w:val="both"/>
        <w:rPr>
          <w:rFonts w:eastAsia="Times New Roman"/>
          <w:szCs w:val="24"/>
          <w:shd w:val="clear" w:color="auto" w:fill="FFFFFF"/>
          <w:lang w:eastAsia="ru-RU" w:bidi="ru-RU"/>
        </w:rPr>
      </w:pPr>
      <w:r w:rsidRPr="000E31DA">
        <w:rPr>
          <w:rFonts w:eastAsia="Times New Roman"/>
          <w:b/>
          <w:szCs w:val="24"/>
          <w:shd w:val="clear" w:color="auto" w:fill="FFFFFF"/>
          <w:lang w:eastAsia="ru-RU" w:bidi="ru-RU"/>
        </w:rPr>
        <w:lastRenderedPageBreak/>
        <w:t xml:space="preserve">3.1.1 </w:t>
      </w:r>
      <w:r w:rsidR="002D260B" w:rsidRPr="000E31DA">
        <w:rPr>
          <w:rFonts w:eastAsia="Times New Roman"/>
          <w:b/>
          <w:szCs w:val="24"/>
          <w:shd w:val="clear" w:color="auto" w:fill="FFFFFF"/>
          <w:lang w:eastAsia="ru-RU" w:bidi="ru-RU"/>
        </w:rPr>
        <w:t xml:space="preserve">База данных: </w:t>
      </w:r>
      <w:r w:rsidR="002D260B" w:rsidRPr="000E31DA">
        <w:rPr>
          <w:rFonts w:eastAsia="Times New Roman"/>
          <w:szCs w:val="24"/>
          <w:shd w:val="clear" w:color="auto" w:fill="FFFFFF"/>
          <w:lang w:eastAsia="ru-RU" w:bidi="ru-RU"/>
        </w:rPr>
        <w:t>совокупность данных, организованных по определенным правилам, предусматривающим общие принципы описания, хранения и манипулирования данными, независимая от прикладных программ.</w:t>
      </w:r>
    </w:p>
    <w:p w:rsidR="00313255" w:rsidRPr="000E31DA" w:rsidRDefault="00313255" w:rsidP="002D260B">
      <w:pPr>
        <w:widowControl w:val="0"/>
        <w:tabs>
          <w:tab w:val="left" w:pos="0"/>
        </w:tabs>
        <w:spacing w:after="0"/>
        <w:ind w:firstLine="567"/>
        <w:jc w:val="both"/>
        <w:rPr>
          <w:rFonts w:eastAsia="Times New Roman"/>
          <w:sz w:val="20"/>
          <w:szCs w:val="20"/>
          <w:shd w:val="clear" w:color="auto" w:fill="FFFFFF"/>
          <w:lang w:eastAsia="ru-RU" w:bidi="ru-RU"/>
        </w:rPr>
      </w:pPr>
    </w:p>
    <w:p w:rsidR="00313255" w:rsidRPr="000E31DA" w:rsidRDefault="00313255" w:rsidP="002D260B">
      <w:pPr>
        <w:widowControl w:val="0"/>
        <w:tabs>
          <w:tab w:val="left" w:pos="0"/>
        </w:tabs>
        <w:spacing w:after="0"/>
        <w:ind w:firstLine="567"/>
        <w:jc w:val="both"/>
        <w:rPr>
          <w:rFonts w:eastAsia="Times New Roman"/>
          <w:sz w:val="20"/>
          <w:szCs w:val="20"/>
          <w:shd w:val="clear" w:color="auto" w:fill="FFFFFF"/>
          <w:lang w:eastAsia="ru-RU" w:bidi="ru-RU"/>
        </w:rPr>
      </w:pPr>
      <w:r w:rsidRPr="000E31DA">
        <w:rPr>
          <w:rFonts w:eastAsia="Times New Roman"/>
          <w:sz w:val="20"/>
          <w:szCs w:val="20"/>
          <w:shd w:val="clear" w:color="auto" w:fill="FFFFFF"/>
          <w:lang w:eastAsia="ru-RU" w:bidi="ru-RU"/>
        </w:rPr>
        <w:t xml:space="preserve">Примечание – Взято </w:t>
      </w:r>
      <w:proofErr w:type="gramStart"/>
      <w:r w:rsidRPr="000E31DA">
        <w:rPr>
          <w:rFonts w:eastAsia="Times New Roman"/>
          <w:sz w:val="20"/>
          <w:szCs w:val="20"/>
          <w:shd w:val="clear" w:color="auto" w:fill="FFFFFF"/>
          <w:lang w:eastAsia="ru-RU" w:bidi="ru-RU"/>
        </w:rPr>
        <w:t>из</w:t>
      </w:r>
      <w:proofErr w:type="gramEnd"/>
      <w:r w:rsidRPr="000E31DA">
        <w:rPr>
          <w:rFonts w:eastAsia="Times New Roman"/>
          <w:sz w:val="20"/>
          <w:szCs w:val="20"/>
          <w:shd w:val="clear" w:color="auto" w:fill="FFFFFF"/>
          <w:lang w:eastAsia="ru-RU" w:bidi="ru-RU"/>
        </w:rPr>
        <w:t xml:space="preserve"> ГОСТ 20886.</w:t>
      </w:r>
    </w:p>
    <w:p w:rsidR="00313255" w:rsidRPr="000E31DA" w:rsidRDefault="00313255" w:rsidP="002D260B">
      <w:pPr>
        <w:widowControl w:val="0"/>
        <w:tabs>
          <w:tab w:val="left" w:pos="0"/>
        </w:tabs>
        <w:spacing w:after="0"/>
        <w:ind w:firstLine="567"/>
        <w:jc w:val="both"/>
        <w:rPr>
          <w:rFonts w:eastAsia="Times New Roman"/>
          <w:sz w:val="20"/>
          <w:szCs w:val="20"/>
          <w:shd w:val="clear" w:color="auto" w:fill="FFFFFF"/>
          <w:lang w:eastAsia="ru-RU" w:bidi="ru-RU"/>
        </w:rPr>
      </w:pPr>
    </w:p>
    <w:p w:rsidR="00726553" w:rsidRPr="000E31DA" w:rsidRDefault="002D260B" w:rsidP="002D260B">
      <w:pPr>
        <w:widowControl w:val="0"/>
        <w:tabs>
          <w:tab w:val="left" w:pos="0"/>
        </w:tabs>
        <w:spacing w:after="0"/>
        <w:ind w:firstLine="567"/>
        <w:jc w:val="both"/>
        <w:rPr>
          <w:bCs/>
          <w:szCs w:val="24"/>
        </w:rPr>
      </w:pPr>
      <w:r w:rsidRPr="000E31DA">
        <w:rPr>
          <w:b/>
          <w:bCs/>
          <w:szCs w:val="24"/>
        </w:rPr>
        <w:t xml:space="preserve">3.1.2 </w:t>
      </w:r>
      <w:r w:rsidR="00726553" w:rsidRPr="000E31DA">
        <w:rPr>
          <w:b/>
          <w:bCs/>
          <w:szCs w:val="24"/>
        </w:rPr>
        <w:t>Остаточный ресурс:</w:t>
      </w:r>
      <w:r w:rsidR="00726553" w:rsidRPr="000E31DA">
        <w:rPr>
          <w:bCs/>
          <w:szCs w:val="24"/>
        </w:rPr>
        <w:t xml:space="preserve"> Суммарная наработка объекта от момента контроля его технического состояния до момента достижения предельного состояния</w:t>
      </w:r>
      <w:r w:rsidR="006E3BD1" w:rsidRPr="000E31DA">
        <w:rPr>
          <w:bCs/>
          <w:szCs w:val="24"/>
        </w:rPr>
        <w:t>.</w:t>
      </w:r>
    </w:p>
    <w:p w:rsidR="002D260B" w:rsidRPr="000E31DA" w:rsidRDefault="002D260B" w:rsidP="002D260B">
      <w:pPr>
        <w:widowControl w:val="0"/>
        <w:tabs>
          <w:tab w:val="left" w:pos="958"/>
        </w:tabs>
        <w:spacing w:after="0"/>
        <w:ind w:firstLine="567"/>
        <w:jc w:val="both"/>
        <w:rPr>
          <w:b/>
          <w:bCs/>
          <w:szCs w:val="24"/>
        </w:rPr>
      </w:pPr>
      <w:r w:rsidRPr="000E31DA">
        <w:rPr>
          <w:b/>
          <w:szCs w:val="24"/>
        </w:rPr>
        <w:t xml:space="preserve">3.1.3 </w:t>
      </w:r>
      <w:r w:rsidRPr="000E31DA">
        <w:rPr>
          <w:b/>
          <w:bCs/>
          <w:szCs w:val="24"/>
        </w:rPr>
        <w:t xml:space="preserve">Организация: </w:t>
      </w:r>
      <w:proofErr w:type="gramStart"/>
      <w:r w:rsidRPr="000E31DA">
        <w:rPr>
          <w:bCs/>
          <w:szCs w:val="24"/>
        </w:rPr>
        <w:t>Юридическое лицо, которое имеет в собственности, хозяйственном ведении или оперативном управлении обособленное имущество и отвечает по своим обязательствам этим имуществом, может от своего имени приобретать и осуществлять имущественные и личные неимущественные права, нести обязанности, быть истцом и ответчиком в суде, а также имеющее самостоятельный баланс или смету и зарегистрированное в установленном порядке.</w:t>
      </w:r>
      <w:proofErr w:type="gramEnd"/>
    </w:p>
    <w:p w:rsidR="006E3BD1" w:rsidRPr="000E31DA" w:rsidRDefault="002D260B" w:rsidP="002D260B">
      <w:pPr>
        <w:widowControl w:val="0"/>
        <w:tabs>
          <w:tab w:val="left" w:pos="958"/>
        </w:tabs>
        <w:spacing w:after="0"/>
        <w:ind w:firstLine="567"/>
        <w:jc w:val="both"/>
        <w:rPr>
          <w:b/>
          <w:szCs w:val="24"/>
        </w:rPr>
      </w:pPr>
      <w:r w:rsidRPr="000E31DA">
        <w:rPr>
          <w:b/>
          <w:szCs w:val="24"/>
        </w:rPr>
        <w:t xml:space="preserve">3.1.4 </w:t>
      </w:r>
      <w:r w:rsidR="006E3BD1" w:rsidRPr="000E31DA">
        <w:rPr>
          <w:b/>
          <w:szCs w:val="24"/>
        </w:rPr>
        <w:t>Проверка без нарушения целостности:</w:t>
      </w:r>
      <w:r w:rsidR="006E3BD1" w:rsidRPr="000E31DA">
        <w:rPr>
          <w:szCs w:val="24"/>
        </w:rPr>
        <w:t xml:space="preserve"> проверка </w:t>
      </w:r>
      <w:r w:rsidR="0083163A" w:rsidRPr="000E31DA">
        <w:rPr>
          <w:szCs w:val="24"/>
        </w:rPr>
        <w:t xml:space="preserve">оборудования </w:t>
      </w:r>
      <w:r w:rsidR="006E3BD1" w:rsidRPr="000E31DA">
        <w:rPr>
          <w:szCs w:val="24"/>
        </w:rPr>
        <w:t>с применением неразрушающих методов контроля без вывода из эксплуатации.</w:t>
      </w:r>
    </w:p>
    <w:p w:rsidR="00A8437C" w:rsidRPr="000E31DA" w:rsidRDefault="006E3BD1" w:rsidP="002D260B">
      <w:pPr>
        <w:widowControl w:val="0"/>
        <w:tabs>
          <w:tab w:val="left" w:pos="958"/>
        </w:tabs>
        <w:spacing w:after="0"/>
        <w:ind w:firstLine="567"/>
        <w:jc w:val="both"/>
        <w:rPr>
          <w:bCs/>
          <w:szCs w:val="24"/>
        </w:rPr>
      </w:pPr>
      <w:r w:rsidRPr="000E31DA">
        <w:rPr>
          <w:b/>
          <w:bCs/>
          <w:szCs w:val="24"/>
        </w:rPr>
        <w:t xml:space="preserve">3.1.5 </w:t>
      </w:r>
      <w:r w:rsidR="00726553" w:rsidRPr="000E31DA">
        <w:rPr>
          <w:b/>
          <w:bCs/>
          <w:szCs w:val="24"/>
        </w:rPr>
        <w:t>Техническое освидетельствование с учетом факторов риска (</w:t>
      </w:r>
      <w:r w:rsidR="00E74E2D" w:rsidRPr="000E31DA">
        <w:rPr>
          <w:b/>
          <w:bCs/>
          <w:szCs w:val="24"/>
        </w:rPr>
        <w:t>ТОУФР</w:t>
      </w:r>
      <w:r w:rsidR="00726553" w:rsidRPr="000E31DA">
        <w:rPr>
          <w:b/>
          <w:bCs/>
          <w:szCs w:val="24"/>
        </w:rPr>
        <w:t>):</w:t>
      </w:r>
      <w:r w:rsidR="00726553" w:rsidRPr="000E31DA">
        <w:rPr>
          <w:bCs/>
          <w:szCs w:val="24"/>
        </w:rPr>
        <w:t xml:space="preserve"> процесс оценки и управления риском, нацеленный на планирование </w:t>
      </w:r>
      <w:r w:rsidR="00E74E2D" w:rsidRPr="000E31DA">
        <w:t xml:space="preserve">технического освидетельствования </w:t>
      </w:r>
      <w:r w:rsidR="00726553" w:rsidRPr="000E31DA">
        <w:rPr>
          <w:bCs/>
          <w:szCs w:val="24"/>
        </w:rPr>
        <w:t>оборудования на промышленных объектах с риском потери прочности, который учитывает вероятность поломки и последствия поломки, вызванной износом материала.</w:t>
      </w:r>
      <w:r w:rsidR="00E74E2D" w:rsidRPr="000E31DA">
        <w:rPr>
          <w:bCs/>
          <w:szCs w:val="24"/>
        </w:rPr>
        <w:t xml:space="preserve"> </w:t>
      </w:r>
    </w:p>
    <w:p w:rsidR="00A8437C" w:rsidRPr="000E31DA" w:rsidRDefault="00A8437C" w:rsidP="002D260B">
      <w:pPr>
        <w:widowControl w:val="0"/>
        <w:tabs>
          <w:tab w:val="left" w:pos="958"/>
        </w:tabs>
        <w:spacing w:after="0"/>
        <w:ind w:firstLine="567"/>
        <w:jc w:val="both"/>
        <w:rPr>
          <w:bCs/>
          <w:sz w:val="20"/>
          <w:szCs w:val="20"/>
        </w:rPr>
      </w:pPr>
    </w:p>
    <w:p w:rsidR="00BA4E3B" w:rsidRPr="000E31DA" w:rsidRDefault="00BA4E3B" w:rsidP="002D260B">
      <w:pPr>
        <w:keepNext/>
        <w:spacing w:after="0"/>
        <w:ind w:firstLine="567"/>
        <w:outlineLvl w:val="0"/>
        <w:rPr>
          <w:b/>
          <w:szCs w:val="24"/>
          <w:lang w:eastAsia="ru-RU"/>
        </w:rPr>
      </w:pPr>
      <w:bookmarkStart w:id="2" w:name="_Toc457505420"/>
      <w:r w:rsidRPr="000E31DA">
        <w:rPr>
          <w:b/>
          <w:szCs w:val="24"/>
          <w:lang w:eastAsia="ru-RU"/>
        </w:rPr>
        <w:t>3.2 Сокращения</w:t>
      </w:r>
      <w:bookmarkEnd w:id="2"/>
    </w:p>
    <w:p w:rsidR="00BA4E3B" w:rsidRPr="000E31DA" w:rsidRDefault="00BA4E3B" w:rsidP="002D260B">
      <w:pPr>
        <w:shd w:val="clear" w:color="auto" w:fill="FFFFFF"/>
        <w:spacing w:after="0"/>
        <w:ind w:firstLine="567"/>
        <w:jc w:val="both"/>
        <w:rPr>
          <w:rFonts w:eastAsia="Times New Roman"/>
          <w:szCs w:val="24"/>
          <w:lang w:eastAsia="ru-RU"/>
        </w:rPr>
      </w:pPr>
    </w:p>
    <w:p w:rsidR="00BA4E3B" w:rsidRPr="000E31DA" w:rsidRDefault="00BA4E3B" w:rsidP="002D260B">
      <w:pPr>
        <w:shd w:val="clear" w:color="auto" w:fill="FFFFFF"/>
        <w:spacing w:after="0"/>
        <w:ind w:firstLine="567"/>
        <w:jc w:val="both"/>
        <w:rPr>
          <w:b/>
          <w:szCs w:val="24"/>
          <w:lang w:eastAsia="ru-RU"/>
        </w:rPr>
      </w:pPr>
      <w:r w:rsidRPr="000E31DA">
        <w:rPr>
          <w:rFonts w:eastAsia="Times New Roman"/>
          <w:szCs w:val="24"/>
          <w:lang w:eastAsia="ru-RU"/>
        </w:rPr>
        <w:t>В настоящем стандарте примен</w:t>
      </w:r>
      <w:r w:rsidR="00E96CB3" w:rsidRPr="000E31DA">
        <w:rPr>
          <w:rFonts w:eastAsia="Times New Roman"/>
          <w:szCs w:val="24"/>
          <w:lang w:eastAsia="ru-RU"/>
        </w:rPr>
        <w:t>яются</w:t>
      </w:r>
      <w:r w:rsidR="0063704E" w:rsidRPr="000E31DA">
        <w:rPr>
          <w:rFonts w:eastAsia="Times New Roman"/>
          <w:szCs w:val="24"/>
          <w:lang w:eastAsia="ru-RU"/>
        </w:rPr>
        <w:t xml:space="preserve"> следующие сокращения:</w:t>
      </w:r>
    </w:p>
    <w:p w:rsidR="00997E90" w:rsidRPr="000E31DA" w:rsidRDefault="00997E90" w:rsidP="002D260B">
      <w:pPr>
        <w:shd w:val="clear" w:color="auto" w:fill="FFFFFF"/>
        <w:spacing w:after="0"/>
        <w:ind w:firstLine="567"/>
        <w:jc w:val="both"/>
        <w:rPr>
          <w:bCs/>
          <w:szCs w:val="24"/>
          <w:lang w:eastAsia="ru-RU"/>
        </w:rPr>
      </w:pPr>
      <w:r w:rsidRPr="000E31DA">
        <w:rPr>
          <w:szCs w:val="24"/>
        </w:rPr>
        <w:t xml:space="preserve">АОФП </w:t>
      </w:r>
      <w:r w:rsidRPr="000E31DA">
        <w:rPr>
          <w:bCs/>
          <w:szCs w:val="24"/>
          <w:lang w:eastAsia="ru-RU"/>
        </w:rPr>
        <w:t xml:space="preserve">- </w:t>
      </w:r>
      <w:r w:rsidR="00662D03" w:rsidRPr="000E31DA">
        <w:rPr>
          <w:bCs/>
          <w:szCs w:val="24"/>
          <w:lang w:eastAsia="ru-RU"/>
        </w:rPr>
        <w:t>а</w:t>
      </w:r>
      <w:r w:rsidRPr="000E31DA">
        <w:rPr>
          <w:bCs/>
          <w:szCs w:val="24"/>
          <w:lang w:eastAsia="ru-RU"/>
        </w:rPr>
        <w:t xml:space="preserve">нализ опасных факторов </w:t>
      </w:r>
      <w:r w:rsidR="00157439" w:rsidRPr="000E31DA">
        <w:rPr>
          <w:bCs/>
          <w:szCs w:val="24"/>
          <w:lang w:eastAsia="ru-RU"/>
        </w:rPr>
        <w:t>производства</w:t>
      </w:r>
      <w:r w:rsidR="00662D03" w:rsidRPr="000E31DA">
        <w:rPr>
          <w:bCs/>
          <w:szCs w:val="24"/>
          <w:lang w:eastAsia="ru-RU"/>
        </w:rPr>
        <w:t>;</w:t>
      </w:r>
    </w:p>
    <w:p w:rsidR="00997E90" w:rsidRPr="000E31DA" w:rsidRDefault="00997E90" w:rsidP="002D260B">
      <w:pPr>
        <w:shd w:val="clear" w:color="auto" w:fill="FFFFFF"/>
        <w:spacing w:after="0"/>
        <w:ind w:firstLine="567"/>
        <w:jc w:val="both"/>
        <w:rPr>
          <w:szCs w:val="24"/>
        </w:rPr>
      </w:pPr>
      <w:r w:rsidRPr="000E31DA">
        <w:rPr>
          <w:szCs w:val="24"/>
        </w:rPr>
        <w:t xml:space="preserve">АКП - </w:t>
      </w:r>
      <w:r w:rsidR="00662D03" w:rsidRPr="000E31DA">
        <w:rPr>
          <w:szCs w:val="24"/>
        </w:rPr>
        <w:t>а</w:t>
      </w:r>
      <w:r w:rsidRPr="000E31DA">
        <w:rPr>
          <w:szCs w:val="24"/>
        </w:rPr>
        <w:t>нализ коренных причин</w:t>
      </w:r>
      <w:r w:rsidR="00662D03" w:rsidRPr="000E31DA">
        <w:rPr>
          <w:szCs w:val="24"/>
        </w:rPr>
        <w:t>;</w:t>
      </w:r>
    </w:p>
    <w:p w:rsidR="00FE7906" w:rsidRPr="000E31DA" w:rsidRDefault="00FE7906" w:rsidP="002D260B">
      <w:pPr>
        <w:shd w:val="clear" w:color="auto" w:fill="FFFFFF"/>
        <w:spacing w:after="0"/>
        <w:ind w:firstLine="567"/>
        <w:jc w:val="both"/>
        <w:rPr>
          <w:szCs w:val="24"/>
          <w:lang w:eastAsia="ru-RU"/>
        </w:rPr>
      </w:pPr>
      <w:r w:rsidRPr="000E31DA">
        <w:rPr>
          <w:bCs/>
          <w:szCs w:val="24"/>
          <w:lang w:eastAsia="ru-RU"/>
        </w:rPr>
        <w:t xml:space="preserve">ДСК – </w:t>
      </w:r>
      <w:r w:rsidR="00662D03" w:rsidRPr="000E31DA">
        <w:rPr>
          <w:bCs/>
          <w:szCs w:val="24"/>
          <w:lang w:eastAsia="ru-RU"/>
        </w:rPr>
        <w:t>д</w:t>
      </w:r>
      <w:r w:rsidRPr="000E31DA">
        <w:rPr>
          <w:bCs/>
          <w:szCs w:val="24"/>
          <w:lang w:eastAsia="ru-RU"/>
        </w:rPr>
        <w:t xml:space="preserve">олгосрочная </w:t>
      </w:r>
      <w:r w:rsidR="00A35B77" w:rsidRPr="000E31DA">
        <w:rPr>
          <w:bCs/>
          <w:szCs w:val="24"/>
          <w:lang w:eastAsia="ru-RU"/>
        </w:rPr>
        <w:t xml:space="preserve">скорость </w:t>
      </w:r>
      <w:r w:rsidRPr="000E31DA">
        <w:rPr>
          <w:bCs/>
          <w:szCs w:val="24"/>
          <w:lang w:eastAsia="ru-RU"/>
        </w:rPr>
        <w:t>коррози</w:t>
      </w:r>
      <w:r w:rsidR="00A35B77" w:rsidRPr="000E31DA">
        <w:rPr>
          <w:bCs/>
          <w:szCs w:val="24"/>
          <w:lang w:eastAsia="ru-RU"/>
        </w:rPr>
        <w:t>и</w:t>
      </w:r>
      <w:r w:rsidR="00662D03" w:rsidRPr="000E31DA">
        <w:rPr>
          <w:bCs/>
          <w:szCs w:val="24"/>
          <w:lang w:eastAsia="ru-RU"/>
        </w:rPr>
        <w:t>;</w:t>
      </w:r>
    </w:p>
    <w:p w:rsidR="00997E90" w:rsidRPr="000E31DA" w:rsidRDefault="00997E90" w:rsidP="00997E90">
      <w:pPr>
        <w:spacing w:after="0"/>
        <w:ind w:firstLine="567"/>
        <w:jc w:val="both"/>
        <w:rPr>
          <w:rFonts w:eastAsia="Times New Roman"/>
          <w:szCs w:val="24"/>
          <w:lang w:bidi="en-US"/>
        </w:rPr>
      </w:pPr>
      <w:r w:rsidRPr="000E31DA">
        <w:rPr>
          <w:rFonts w:eastAsia="Times New Roman"/>
          <w:szCs w:val="24"/>
          <w:lang w:bidi="en-US"/>
        </w:rPr>
        <w:t xml:space="preserve">КЗ - </w:t>
      </w:r>
      <w:r w:rsidR="00662D03" w:rsidRPr="000E31DA">
        <w:rPr>
          <w:rFonts w:eastAsia="Times New Roman"/>
          <w:szCs w:val="24"/>
          <w:lang w:bidi="en-US"/>
        </w:rPr>
        <w:t>к</w:t>
      </w:r>
      <w:r w:rsidRPr="000E31DA">
        <w:rPr>
          <w:rFonts w:eastAsia="Times New Roman"/>
          <w:szCs w:val="24"/>
          <w:lang w:bidi="en-US"/>
        </w:rPr>
        <w:t>атодная защита</w:t>
      </w:r>
      <w:r w:rsidR="00662D03" w:rsidRPr="000E31DA">
        <w:rPr>
          <w:rFonts w:eastAsia="Times New Roman"/>
          <w:szCs w:val="24"/>
          <w:lang w:bidi="en-US"/>
        </w:rPr>
        <w:t>;</w:t>
      </w:r>
    </w:p>
    <w:p w:rsidR="00997E90" w:rsidRPr="000E31DA" w:rsidRDefault="00997E90" w:rsidP="00997E90">
      <w:pPr>
        <w:spacing w:after="0"/>
        <w:ind w:firstLine="567"/>
        <w:jc w:val="both"/>
        <w:rPr>
          <w:rFonts w:eastAsia="Times New Roman"/>
          <w:szCs w:val="24"/>
          <w:lang w:bidi="en-US"/>
        </w:rPr>
      </w:pPr>
      <w:r w:rsidRPr="000E31DA">
        <w:rPr>
          <w:rFonts w:eastAsia="Times New Roman"/>
          <w:szCs w:val="24"/>
          <w:lang w:bidi="en-US"/>
        </w:rPr>
        <w:t xml:space="preserve">КЗИ - </w:t>
      </w:r>
      <w:proofErr w:type="gramStart"/>
      <w:r w:rsidR="00662D03" w:rsidRPr="000E31DA">
        <w:rPr>
          <w:rFonts w:eastAsia="Times New Roman"/>
          <w:szCs w:val="24"/>
          <w:lang w:bidi="en-US"/>
        </w:rPr>
        <w:t>к</w:t>
      </w:r>
      <w:r w:rsidRPr="000E31DA">
        <w:rPr>
          <w:rFonts w:eastAsia="Times New Roman"/>
          <w:szCs w:val="24"/>
          <w:lang w:bidi="en-US"/>
        </w:rPr>
        <w:t>онтроль за</w:t>
      </w:r>
      <w:proofErr w:type="gramEnd"/>
      <w:r w:rsidRPr="000E31DA">
        <w:rPr>
          <w:rFonts w:eastAsia="Times New Roman"/>
          <w:szCs w:val="24"/>
          <w:lang w:bidi="en-US"/>
        </w:rPr>
        <w:t xml:space="preserve"> изменениями</w:t>
      </w:r>
      <w:r w:rsidR="00662D03" w:rsidRPr="000E31DA">
        <w:rPr>
          <w:rFonts w:eastAsia="Times New Roman"/>
          <w:szCs w:val="24"/>
          <w:lang w:bidi="en-US"/>
        </w:rPr>
        <w:t>;</w:t>
      </w:r>
    </w:p>
    <w:p w:rsidR="00997E90" w:rsidRPr="000E31DA" w:rsidRDefault="00997E90" w:rsidP="00997E90">
      <w:pPr>
        <w:spacing w:after="0"/>
        <w:ind w:firstLine="567"/>
        <w:jc w:val="both"/>
        <w:rPr>
          <w:rFonts w:eastAsia="Times New Roman"/>
          <w:szCs w:val="24"/>
          <w:lang w:bidi="en-US"/>
        </w:rPr>
      </w:pPr>
      <w:r w:rsidRPr="000E31DA">
        <w:rPr>
          <w:rFonts w:eastAsia="Times New Roman"/>
          <w:szCs w:val="24"/>
          <w:lang w:bidi="en-US"/>
        </w:rPr>
        <w:t>КИП – контрольно-измерительные приборы</w:t>
      </w:r>
      <w:r w:rsidR="00662D03" w:rsidRPr="000E31DA">
        <w:rPr>
          <w:rFonts w:eastAsia="Times New Roman"/>
          <w:szCs w:val="24"/>
          <w:lang w:bidi="en-US"/>
        </w:rPr>
        <w:t>;</w:t>
      </w:r>
    </w:p>
    <w:p w:rsidR="00997E90" w:rsidRPr="000E31DA" w:rsidRDefault="00997E90" w:rsidP="00997E90">
      <w:pPr>
        <w:spacing w:after="0"/>
        <w:ind w:firstLine="567"/>
        <w:jc w:val="both"/>
        <w:rPr>
          <w:rFonts w:eastAsia="Times New Roman"/>
          <w:szCs w:val="24"/>
          <w:lang w:bidi="en-US"/>
        </w:rPr>
      </w:pPr>
      <w:r w:rsidRPr="000E31DA">
        <w:rPr>
          <w:szCs w:val="24"/>
        </w:rPr>
        <w:t>ККП</w:t>
      </w:r>
      <w:r w:rsidRPr="000E31DA">
        <w:rPr>
          <w:rFonts w:eastAsia="Times New Roman"/>
          <w:szCs w:val="24"/>
          <w:lang w:bidi="en-US"/>
        </w:rPr>
        <w:t xml:space="preserve"> </w:t>
      </w:r>
      <w:r w:rsidR="00157439" w:rsidRPr="000E31DA">
        <w:rPr>
          <w:rFonts w:eastAsia="Times New Roman"/>
          <w:szCs w:val="24"/>
          <w:lang w:bidi="en-US"/>
        </w:rPr>
        <w:t>–</w:t>
      </w:r>
      <w:r w:rsidRPr="000E31DA">
        <w:rPr>
          <w:rFonts w:eastAsia="Times New Roman"/>
          <w:szCs w:val="24"/>
          <w:lang w:bidi="en-US"/>
        </w:rPr>
        <w:t xml:space="preserve"> </w:t>
      </w:r>
      <w:r w:rsidR="00157439" w:rsidRPr="000E31DA">
        <w:rPr>
          <w:rFonts w:eastAsia="Times New Roman"/>
          <w:szCs w:val="24"/>
          <w:lang w:bidi="en-US"/>
        </w:rPr>
        <w:t>крупные капитальные проекты</w:t>
      </w:r>
      <w:r w:rsidR="00662D03" w:rsidRPr="000E31DA">
        <w:rPr>
          <w:rFonts w:eastAsia="Times New Roman"/>
          <w:szCs w:val="24"/>
          <w:lang w:bidi="en-US"/>
        </w:rPr>
        <w:t>;</w:t>
      </w:r>
    </w:p>
    <w:p w:rsidR="00997E90" w:rsidRPr="000E31DA" w:rsidRDefault="00997E90" w:rsidP="00997E90">
      <w:pPr>
        <w:spacing w:after="0"/>
        <w:ind w:firstLine="567"/>
        <w:jc w:val="both"/>
        <w:rPr>
          <w:rFonts w:eastAsia="Times New Roman"/>
          <w:szCs w:val="24"/>
          <w:lang w:bidi="en-US"/>
        </w:rPr>
      </w:pPr>
      <w:r w:rsidRPr="000E31DA">
        <w:rPr>
          <w:rFonts w:eastAsia="Times New Roman"/>
          <w:szCs w:val="24"/>
          <w:lang w:bidi="en-US"/>
        </w:rPr>
        <w:t xml:space="preserve">КСК – </w:t>
      </w:r>
      <w:r w:rsidR="00662D03" w:rsidRPr="000E31DA">
        <w:rPr>
          <w:rFonts w:eastAsia="Times New Roman"/>
          <w:szCs w:val="24"/>
          <w:lang w:bidi="en-US"/>
        </w:rPr>
        <w:t>к</w:t>
      </w:r>
      <w:r w:rsidRPr="000E31DA">
        <w:rPr>
          <w:rFonts w:eastAsia="Times New Roman"/>
          <w:szCs w:val="24"/>
          <w:lang w:bidi="en-US"/>
        </w:rPr>
        <w:t>раткосрочная скорость коррозии</w:t>
      </w:r>
      <w:r w:rsidR="00662D03" w:rsidRPr="000E31DA">
        <w:rPr>
          <w:rFonts w:eastAsia="Times New Roman"/>
          <w:szCs w:val="24"/>
          <w:lang w:bidi="en-US"/>
        </w:rPr>
        <w:t>;</w:t>
      </w:r>
    </w:p>
    <w:p w:rsidR="00852D10" w:rsidRPr="000E31DA" w:rsidRDefault="00852D10" w:rsidP="002D260B">
      <w:pPr>
        <w:shd w:val="clear" w:color="auto" w:fill="FFFFFF"/>
        <w:spacing w:after="0"/>
        <w:ind w:firstLine="567"/>
        <w:jc w:val="both"/>
        <w:rPr>
          <w:szCs w:val="24"/>
          <w:lang w:val="kk-KZ" w:eastAsia="ru-RU"/>
        </w:rPr>
      </w:pPr>
      <w:r w:rsidRPr="000E31DA">
        <w:rPr>
          <w:szCs w:val="24"/>
          <w:lang w:eastAsia="ru-RU"/>
        </w:rPr>
        <w:t>ТОУФР – техническое освидетельствование с учетом факторов риска</w:t>
      </w:r>
      <w:r w:rsidR="00662D03" w:rsidRPr="000E31DA">
        <w:rPr>
          <w:szCs w:val="24"/>
          <w:lang w:eastAsia="ru-RU"/>
        </w:rPr>
        <w:t>;</w:t>
      </w:r>
    </w:p>
    <w:p w:rsidR="00116A89" w:rsidRPr="000E31DA" w:rsidRDefault="00116A89" w:rsidP="00116A89">
      <w:pPr>
        <w:shd w:val="clear" w:color="auto" w:fill="FFFFFF"/>
        <w:spacing w:after="0"/>
        <w:ind w:firstLine="567"/>
        <w:jc w:val="both"/>
        <w:rPr>
          <w:szCs w:val="24"/>
          <w:lang w:eastAsia="ru-RU"/>
        </w:rPr>
      </w:pPr>
      <w:r w:rsidRPr="000E31DA">
        <w:rPr>
          <w:szCs w:val="24"/>
          <w:lang w:eastAsia="ru-RU"/>
        </w:rPr>
        <w:t>ТКС – точка контроля состояния</w:t>
      </w:r>
      <w:r w:rsidR="00662D03" w:rsidRPr="000E31DA">
        <w:rPr>
          <w:szCs w:val="24"/>
          <w:lang w:eastAsia="ru-RU"/>
        </w:rPr>
        <w:t>;</w:t>
      </w:r>
    </w:p>
    <w:p w:rsidR="00116A89" w:rsidRPr="000E31DA" w:rsidRDefault="00116A89" w:rsidP="00116A89">
      <w:pPr>
        <w:spacing w:after="0"/>
        <w:ind w:firstLine="567"/>
        <w:jc w:val="both"/>
        <w:rPr>
          <w:rFonts w:eastAsia="Times New Roman"/>
          <w:szCs w:val="24"/>
          <w:lang w:bidi="en-US"/>
        </w:rPr>
      </w:pPr>
      <w:r w:rsidRPr="000E31DA">
        <w:rPr>
          <w:rFonts w:eastAsia="Times New Roman"/>
          <w:szCs w:val="24"/>
          <w:lang w:bidi="en-US"/>
        </w:rPr>
        <w:t xml:space="preserve">ЦПС - </w:t>
      </w:r>
      <w:r w:rsidR="00662D03" w:rsidRPr="000E31DA">
        <w:rPr>
          <w:rFonts w:eastAsia="Times New Roman"/>
          <w:szCs w:val="24"/>
          <w:lang w:bidi="en-US"/>
        </w:rPr>
        <w:t>ц</w:t>
      </w:r>
      <w:r w:rsidRPr="000E31DA">
        <w:rPr>
          <w:rFonts w:eastAsia="Times New Roman"/>
          <w:szCs w:val="24"/>
          <w:lang w:bidi="en-US"/>
        </w:rPr>
        <w:t>ентральный пункт сбора</w:t>
      </w:r>
      <w:r w:rsidR="00662D03" w:rsidRPr="000E31DA">
        <w:rPr>
          <w:rFonts w:eastAsia="Times New Roman"/>
          <w:szCs w:val="24"/>
          <w:lang w:bidi="en-US"/>
        </w:rPr>
        <w:t>;</w:t>
      </w:r>
    </w:p>
    <w:p w:rsidR="00116A89" w:rsidRPr="000E31DA" w:rsidRDefault="00C34387" w:rsidP="00116A89">
      <w:pPr>
        <w:spacing w:after="0"/>
        <w:ind w:firstLine="567"/>
        <w:jc w:val="both"/>
        <w:rPr>
          <w:rFonts w:eastAsia="Times New Roman"/>
          <w:szCs w:val="24"/>
          <w:lang w:val="kk-KZ" w:bidi="en-US"/>
        </w:rPr>
      </w:pPr>
      <w:proofErr w:type="spellStart"/>
      <w:r w:rsidRPr="000E31DA">
        <w:rPr>
          <w:szCs w:val="24"/>
          <w:lang w:val="en-US" w:bidi="en-US"/>
        </w:rPr>
        <w:t>CoF</w:t>
      </w:r>
      <w:proofErr w:type="spellEnd"/>
      <w:r w:rsidRPr="000E31DA">
        <w:rPr>
          <w:szCs w:val="24"/>
          <w:lang w:val="en-US" w:bidi="en-US"/>
        </w:rPr>
        <w:t xml:space="preserve"> (Consequence of Failure) - </w:t>
      </w:r>
      <w:r w:rsidR="00662D03" w:rsidRPr="000E31DA">
        <w:rPr>
          <w:szCs w:val="24"/>
          <w:lang w:bidi="en-US"/>
        </w:rPr>
        <w:t>п</w:t>
      </w:r>
      <w:r w:rsidRPr="000E31DA">
        <w:rPr>
          <w:szCs w:val="24"/>
          <w:lang w:bidi="en-US"/>
        </w:rPr>
        <w:t>оследствия</w:t>
      </w:r>
      <w:r w:rsidRPr="000E31DA">
        <w:rPr>
          <w:szCs w:val="24"/>
          <w:lang w:val="en-US" w:bidi="en-US"/>
        </w:rPr>
        <w:t xml:space="preserve"> </w:t>
      </w:r>
      <w:r w:rsidRPr="000E31DA">
        <w:rPr>
          <w:szCs w:val="24"/>
          <w:lang w:bidi="en-US"/>
        </w:rPr>
        <w:t>отказа</w:t>
      </w:r>
      <w:r w:rsidR="00662D03" w:rsidRPr="000E31DA">
        <w:rPr>
          <w:szCs w:val="24"/>
          <w:lang w:val="en-US" w:bidi="en-US"/>
        </w:rPr>
        <w:t>;</w:t>
      </w:r>
    </w:p>
    <w:p w:rsidR="00C34387" w:rsidRPr="000E31DA" w:rsidRDefault="00C34387" w:rsidP="00C34387">
      <w:pPr>
        <w:spacing w:after="0"/>
        <w:ind w:firstLine="567"/>
        <w:contextualSpacing/>
        <w:jc w:val="both"/>
        <w:rPr>
          <w:szCs w:val="24"/>
          <w:lang w:val="kk-KZ" w:eastAsia="ru-RU"/>
        </w:rPr>
      </w:pPr>
      <w:r w:rsidRPr="000E31DA">
        <w:rPr>
          <w:szCs w:val="24"/>
          <w:lang w:val="en-US"/>
        </w:rPr>
        <w:t>HAZOP</w:t>
      </w:r>
      <w:r w:rsidRPr="000E31DA">
        <w:rPr>
          <w:szCs w:val="24"/>
        </w:rPr>
        <w:t xml:space="preserve"> (</w:t>
      </w:r>
      <w:r w:rsidRPr="000E31DA">
        <w:rPr>
          <w:szCs w:val="24"/>
          <w:lang w:val="en-US"/>
        </w:rPr>
        <w:t>Hazard</w:t>
      </w:r>
      <w:r w:rsidRPr="000E31DA">
        <w:rPr>
          <w:szCs w:val="24"/>
        </w:rPr>
        <w:t xml:space="preserve"> </w:t>
      </w:r>
      <w:r w:rsidRPr="000E31DA">
        <w:rPr>
          <w:szCs w:val="24"/>
          <w:lang w:val="en-US"/>
        </w:rPr>
        <w:t>and</w:t>
      </w:r>
      <w:r w:rsidRPr="000E31DA">
        <w:rPr>
          <w:szCs w:val="24"/>
        </w:rPr>
        <w:t xml:space="preserve"> </w:t>
      </w:r>
      <w:r w:rsidRPr="000E31DA">
        <w:rPr>
          <w:szCs w:val="24"/>
          <w:lang w:val="en-US"/>
        </w:rPr>
        <w:t>Operability</w:t>
      </w:r>
      <w:r w:rsidRPr="000E31DA">
        <w:rPr>
          <w:szCs w:val="24"/>
        </w:rPr>
        <w:t xml:space="preserve"> </w:t>
      </w:r>
      <w:r w:rsidRPr="000E31DA">
        <w:rPr>
          <w:szCs w:val="24"/>
          <w:lang w:val="en-US"/>
        </w:rPr>
        <w:t>study</w:t>
      </w:r>
      <w:r w:rsidRPr="000E31DA">
        <w:rPr>
          <w:szCs w:val="24"/>
        </w:rPr>
        <w:t xml:space="preserve">) </w:t>
      </w:r>
      <w:r w:rsidRPr="000E31DA">
        <w:rPr>
          <w:szCs w:val="24"/>
          <w:lang w:val="kk-KZ"/>
        </w:rPr>
        <w:t xml:space="preserve">- </w:t>
      </w:r>
      <w:r w:rsidR="00662D03" w:rsidRPr="000E31DA">
        <w:rPr>
          <w:szCs w:val="24"/>
        </w:rPr>
        <w:t>а</w:t>
      </w:r>
      <w:r w:rsidRPr="000E31DA">
        <w:rPr>
          <w:szCs w:val="24"/>
        </w:rPr>
        <w:t>нализ опасных факторов и эксплуатационной пригодности</w:t>
      </w:r>
      <w:r w:rsidR="00662D03" w:rsidRPr="000E31DA">
        <w:rPr>
          <w:szCs w:val="24"/>
        </w:rPr>
        <w:t>;</w:t>
      </w:r>
    </w:p>
    <w:p w:rsidR="00116A89" w:rsidRPr="000E31DA" w:rsidRDefault="00116A89" w:rsidP="00116A89">
      <w:pPr>
        <w:spacing w:after="0"/>
        <w:ind w:firstLine="567"/>
        <w:jc w:val="both"/>
        <w:rPr>
          <w:rFonts w:eastAsia="Times New Roman"/>
          <w:szCs w:val="24"/>
          <w:lang w:bidi="en-US"/>
        </w:rPr>
      </w:pPr>
      <w:r w:rsidRPr="000E31DA">
        <w:rPr>
          <w:rFonts w:eastAsia="Times New Roman"/>
          <w:szCs w:val="24"/>
          <w:lang w:val="en-US" w:bidi="en-US"/>
        </w:rPr>
        <w:t>RBI</w:t>
      </w:r>
      <w:r w:rsidRPr="000E31DA">
        <w:rPr>
          <w:rFonts w:eastAsia="Times New Roman"/>
          <w:szCs w:val="24"/>
          <w:lang w:bidi="en-US"/>
        </w:rPr>
        <w:t xml:space="preserve"> -</w:t>
      </w:r>
      <w:r w:rsidRPr="000E31DA">
        <w:rPr>
          <w:rFonts w:eastAsia="Times New Roman"/>
          <w:lang w:eastAsia="ru-RU"/>
        </w:rPr>
        <w:t xml:space="preserve"> (</w:t>
      </w:r>
      <w:r w:rsidRPr="000E31DA">
        <w:rPr>
          <w:rFonts w:eastAsia="Times New Roman"/>
          <w:szCs w:val="24"/>
          <w:lang w:val="en-US" w:bidi="en-US"/>
        </w:rPr>
        <w:t>Risk</w:t>
      </w:r>
      <w:r w:rsidRPr="000E31DA">
        <w:rPr>
          <w:rFonts w:eastAsia="Times New Roman"/>
          <w:szCs w:val="24"/>
          <w:lang w:bidi="en-US"/>
        </w:rPr>
        <w:t xml:space="preserve"> </w:t>
      </w:r>
      <w:r w:rsidRPr="000E31DA">
        <w:rPr>
          <w:rFonts w:eastAsia="Times New Roman"/>
          <w:szCs w:val="24"/>
          <w:lang w:val="en-US" w:bidi="en-US"/>
        </w:rPr>
        <w:t>Based</w:t>
      </w:r>
      <w:r w:rsidRPr="000E31DA">
        <w:rPr>
          <w:rFonts w:eastAsia="Times New Roman"/>
          <w:szCs w:val="24"/>
          <w:lang w:bidi="en-US"/>
        </w:rPr>
        <w:t xml:space="preserve"> </w:t>
      </w:r>
      <w:r w:rsidRPr="000E31DA">
        <w:rPr>
          <w:rFonts w:eastAsia="Times New Roman"/>
          <w:szCs w:val="24"/>
          <w:lang w:val="en-US" w:bidi="en-US"/>
        </w:rPr>
        <w:t>Inspection</w:t>
      </w:r>
      <w:r w:rsidRPr="000E31DA">
        <w:rPr>
          <w:rFonts w:eastAsia="Times New Roman"/>
          <w:szCs w:val="24"/>
          <w:lang w:bidi="en-US"/>
        </w:rPr>
        <w:t>) оценка вероятности и последствий отказа</w:t>
      </w:r>
      <w:r w:rsidRPr="000E31DA">
        <w:rPr>
          <w:rFonts w:eastAsia="Times New Roman"/>
          <w:szCs w:val="24"/>
          <w:shd w:val="clear" w:color="auto" w:fill="FFFFFF"/>
          <w:lang w:eastAsia="ru-RU"/>
        </w:rPr>
        <w:t>;</w:t>
      </w:r>
    </w:p>
    <w:p w:rsidR="00116A89" w:rsidRPr="000E31DA" w:rsidRDefault="00C34387" w:rsidP="00116A89">
      <w:pPr>
        <w:spacing w:after="0"/>
        <w:ind w:firstLine="567"/>
        <w:contextualSpacing/>
        <w:jc w:val="both"/>
        <w:rPr>
          <w:szCs w:val="24"/>
          <w:lang w:val="en-US" w:eastAsia="ru-RU"/>
        </w:rPr>
      </w:pPr>
      <w:proofErr w:type="spellStart"/>
      <w:r w:rsidRPr="000E31DA">
        <w:rPr>
          <w:szCs w:val="24"/>
          <w:lang w:val="en-US"/>
        </w:rPr>
        <w:t>PoF</w:t>
      </w:r>
      <w:proofErr w:type="spellEnd"/>
      <w:r w:rsidRPr="000E31DA">
        <w:rPr>
          <w:szCs w:val="24"/>
          <w:lang w:val="en-US"/>
        </w:rPr>
        <w:t xml:space="preserve"> (Probability of Failure) - </w:t>
      </w:r>
      <w:r w:rsidR="00662D03" w:rsidRPr="000E31DA">
        <w:rPr>
          <w:szCs w:val="24"/>
        </w:rPr>
        <w:t>в</w:t>
      </w:r>
      <w:r w:rsidRPr="000E31DA">
        <w:rPr>
          <w:szCs w:val="24"/>
        </w:rPr>
        <w:t>ероятность</w:t>
      </w:r>
      <w:r w:rsidRPr="000E31DA">
        <w:rPr>
          <w:szCs w:val="24"/>
          <w:lang w:val="en-US"/>
        </w:rPr>
        <w:t xml:space="preserve"> </w:t>
      </w:r>
      <w:r w:rsidRPr="000E31DA">
        <w:rPr>
          <w:szCs w:val="24"/>
        </w:rPr>
        <w:t>отказа</w:t>
      </w:r>
      <w:r w:rsidR="00662D03" w:rsidRPr="000E31DA">
        <w:rPr>
          <w:szCs w:val="24"/>
          <w:lang w:val="en-US"/>
        </w:rPr>
        <w:t>.</w:t>
      </w:r>
    </w:p>
    <w:p w:rsidR="00116A89" w:rsidRPr="000E31DA" w:rsidRDefault="00116A89" w:rsidP="00116A89">
      <w:pPr>
        <w:shd w:val="clear" w:color="auto" w:fill="FFFFFF"/>
        <w:spacing w:after="0"/>
        <w:ind w:firstLine="567"/>
        <w:jc w:val="both"/>
        <w:rPr>
          <w:szCs w:val="24"/>
          <w:lang w:val="kk-KZ" w:eastAsia="ru-RU"/>
        </w:rPr>
      </w:pPr>
    </w:p>
    <w:p w:rsidR="00082AE9" w:rsidRPr="000E31DA" w:rsidRDefault="0063704E" w:rsidP="002D260B">
      <w:pPr>
        <w:keepNext/>
        <w:spacing w:after="0"/>
        <w:ind w:firstLine="567"/>
        <w:jc w:val="both"/>
        <w:outlineLvl w:val="0"/>
        <w:rPr>
          <w:rFonts w:eastAsia="Times New Roman"/>
          <w:b/>
          <w:szCs w:val="24"/>
          <w:lang w:eastAsia="ru-RU"/>
        </w:rPr>
      </w:pPr>
      <w:bookmarkStart w:id="3" w:name="_Toc457505421"/>
      <w:r w:rsidRPr="000E31DA">
        <w:rPr>
          <w:b/>
          <w:szCs w:val="24"/>
          <w:lang w:eastAsia="ru-RU"/>
        </w:rPr>
        <w:t xml:space="preserve">4 </w:t>
      </w:r>
      <w:bookmarkEnd w:id="3"/>
      <w:r w:rsidRPr="000E31DA">
        <w:rPr>
          <w:rFonts w:eastAsia="Times New Roman"/>
          <w:b/>
          <w:szCs w:val="24"/>
          <w:lang w:eastAsia="ru-RU"/>
        </w:rPr>
        <w:t xml:space="preserve">Общие положения </w:t>
      </w:r>
    </w:p>
    <w:p w:rsidR="007878EC" w:rsidRPr="000E31DA" w:rsidRDefault="007878EC" w:rsidP="002D260B">
      <w:pPr>
        <w:keepNext/>
        <w:spacing w:after="0"/>
        <w:ind w:firstLine="567"/>
        <w:jc w:val="both"/>
        <w:outlineLvl w:val="0"/>
        <w:rPr>
          <w:rFonts w:eastAsia="Times New Roman"/>
          <w:b/>
          <w:szCs w:val="24"/>
          <w:lang w:eastAsia="ru-RU"/>
        </w:rPr>
      </w:pPr>
    </w:p>
    <w:p w:rsidR="00D86994" w:rsidRPr="000E31DA" w:rsidRDefault="0023486D" w:rsidP="002D260B">
      <w:pPr>
        <w:spacing w:after="0"/>
        <w:ind w:firstLine="567"/>
        <w:jc w:val="both"/>
        <w:rPr>
          <w:rFonts w:eastAsia="Times New Roman"/>
          <w:szCs w:val="24"/>
          <w:lang w:eastAsia="ru-RU"/>
        </w:rPr>
      </w:pPr>
      <w:r w:rsidRPr="000E31DA">
        <w:rPr>
          <w:rFonts w:eastAsia="Times New Roman"/>
          <w:szCs w:val="24"/>
          <w:lang w:eastAsia="ru-RU"/>
        </w:rPr>
        <w:t>4.1</w:t>
      </w:r>
      <w:r w:rsidRPr="000E31DA">
        <w:rPr>
          <w:rFonts w:eastAsia="Times New Roman"/>
          <w:szCs w:val="24"/>
        </w:rPr>
        <w:t xml:space="preserve"> </w:t>
      </w:r>
      <w:r w:rsidRPr="000E31DA">
        <w:t xml:space="preserve">Планирование </w:t>
      </w:r>
      <w:r w:rsidR="00E74E2D" w:rsidRPr="000E31DA">
        <w:t>ТОУФР</w:t>
      </w:r>
      <w:r w:rsidRPr="000E31DA">
        <w:t xml:space="preserve"> заключается в разработке стратегий управления целостностью оборудования посредством проведения </w:t>
      </w:r>
      <w:r w:rsidR="00E74E2D" w:rsidRPr="000E31DA">
        <w:t>технического освидетельствования</w:t>
      </w:r>
      <w:r w:rsidRPr="000E31DA">
        <w:t xml:space="preserve"> с учетом факторов риска, а также интеграции определенных </w:t>
      </w:r>
      <w:r w:rsidR="00E74E2D" w:rsidRPr="000E31DA">
        <w:t>операций технического освидетельствования</w:t>
      </w:r>
      <w:r w:rsidRPr="000E31DA">
        <w:t xml:space="preserve"> в </w:t>
      </w:r>
      <w:r w:rsidR="00AA7F8F" w:rsidRPr="000E31DA">
        <w:t>единую программу</w:t>
      </w:r>
      <w:r w:rsidRPr="000E31DA">
        <w:t xml:space="preserve"> проведения </w:t>
      </w:r>
      <w:r w:rsidR="00E74E2D" w:rsidRPr="000E31DA">
        <w:t>ТОУФР</w:t>
      </w:r>
      <w:r w:rsidRPr="000E31DA">
        <w:t>.</w:t>
      </w:r>
    </w:p>
    <w:p w:rsidR="00D86994" w:rsidRPr="000E31DA" w:rsidRDefault="00F92A49" w:rsidP="002D260B">
      <w:pPr>
        <w:spacing w:after="0"/>
        <w:ind w:firstLine="567"/>
        <w:jc w:val="both"/>
        <w:rPr>
          <w:rFonts w:eastAsia="Times New Roman"/>
          <w:szCs w:val="24"/>
        </w:rPr>
      </w:pPr>
      <w:r w:rsidRPr="000E31DA">
        <w:rPr>
          <w:rFonts w:eastAsia="Times New Roman"/>
          <w:szCs w:val="24"/>
          <w:lang w:eastAsia="ru-RU"/>
        </w:rPr>
        <w:lastRenderedPageBreak/>
        <w:t>4.2</w:t>
      </w:r>
      <w:proofErr w:type="gramStart"/>
      <w:r w:rsidRPr="000E31DA">
        <w:rPr>
          <w:rFonts w:eastAsia="Times New Roman"/>
          <w:szCs w:val="24"/>
          <w:lang w:eastAsia="ru-RU"/>
        </w:rPr>
        <w:t xml:space="preserve"> </w:t>
      </w:r>
      <w:r w:rsidR="00D86994" w:rsidRPr="000E31DA">
        <w:rPr>
          <w:rFonts w:eastAsia="Times New Roman"/>
          <w:szCs w:val="24"/>
          <w:lang w:eastAsia="ru-RU"/>
        </w:rPr>
        <w:t>Н</w:t>
      </w:r>
      <w:proofErr w:type="gramEnd"/>
      <w:r w:rsidR="00D86994" w:rsidRPr="000E31DA">
        <w:rPr>
          <w:rFonts w:eastAsia="Times New Roman"/>
          <w:szCs w:val="24"/>
          <w:lang w:eastAsia="ru-RU"/>
        </w:rPr>
        <w:t xml:space="preserve">а основе результатов анализа формируются рекомендации по снижению уровня рисков и оптимальные </w:t>
      </w:r>
      <w:r w:rsidR="00AA7F8F" w:rsidRPr="000E31DA">
        <w:rPr>
          <w:rFonts w:eastAsia="Times New Roman"/>
          <w:szCs w:val="24"/>
          <w:lang w:eastAsia="ru-RU"/>
        </w:rPr>
        <w:t>программы</w:t>
      </w:r>
      <w:r w:rsidR="00D86994" w:rsidRPr="000E31DA">
        <w:rPr>
          <w:rFonts w:eastAsia="Times New Roman"/>
          <w:szCs w:val="24"/>
          <w:lang w:eastAsia="ru-RU"/>
        </w:rPr>
        <w:t xml:space="preserve"> </w:t>
      </w:r>
      <w:r w:rsidR="00DA35A2" w:rsidRPr="000E31DA">
        <w:t>ТОУФР</w:t>
      </w:r>
      <w:r w:rsidR="00D86994" w:rsidRPr="000E31DA">
        <w:rPr>
          <w:rFonts w:eastAsia="Times New Roman"/>
          <w:szCs w:val="24"/>
          <w:lang w:eastAsia="ru-RU"/>
        </w:rPr>
        <w:t>, для обеспечения эффективности инвестиций перед принятием решения об использовании аналитических систем, базирующихся на метод</w:t>
      </w:r>
      <w:r w:rsidRPr="000E31DA">
        <w:rPr>
          <w:rFonts w:eastAsia="Times New Roman"/>
          <w:szCs w:val="24"/>
          <w:lang w:eastAsia="ru-RU"/>
        </w:rPr>
        <w:t>ологии</w:t>
      </w:r>
      <w:r w:rsidR="00D86994" w:rsidRPr="000E31DA">
        <w:rPr>
          <w:rFonts w:eastAsia="Times New Roman"/>
          <w:szCs w:val="24"/>
          <w:lang w:eastAsia="ru-RU"/>
        </w:rPr>
        <w:t xml:space="preserve"> RBI.</w:t>
      </w:r>
      <w:r w:rsidR="00D86994" w:rsidRPr="000E31DA">
        <w:rPr>
          <w:rFonts w:eastAsia="Times New Roman"/>
          <w:szCs w:val="24"/>
        </w:rPr>
        <w:t xml:space="preserve"> </w:t>
      </w:r>
    </w:p>
    <w:p w:rsidR="00CD0EEE" w:rsidRPr="000E31DA" w:rsidRDefault="00CD0EEE" w:rsidP="002D260B">
      <w:pPr>
        <w:spacing w:after="0"/>
        <w:ind w:firstLine="567"/>
        <w:jc w:val="both"/>
        <w:rPr>
          <w:rFonts w:eastAsia="Times New Roman"/>
          <w:szCs w:val="24"/>
        </w:rPr>
      </w:pPr>
      <w:r w:rsidRPr="000E31DA">
        <w:rPr>
          <w:rFonts w:eastAsia="Times New Roman"/>
          <w:szCs w:val="24"/>
        </w:rPr>
        <w:t>4</w:t>
      </w:r>
      <w:r w:rsidR="00A8437C" w:rsidRPr="000E31DA">
        <w:rPr>
          <w:rFonts w:eastAsia="Times New Roman"/>
          <w:szCs w:val="24"/>
        </w:rPr>
        <w:t>.3</w:t>
      </w:r>
      <w:r w:rsidRPr="000E31DA">
        <w:rPr>
          <w:rFonts w:eastAsia="Times New Roman"/>
          <w:szCs w:val="24"/>
        </w:rPr>
        <w:t xml:space="preserve"> Методика </w:t>
      </w:r>
      <w:r w:rsidRPr="000E31DA">
        <w:rPr>
          <w:szCs w:val="24"/>
        </w:rPr>
        <w:t>RBI</w:t>
      </w:r>
      <w:r w:rsidRPr="000E31DA">
        <w:rPr>
          <w:rFonts w:eastAsia="Times New Roman"/>
          <w:szCs w:val="24"/>
        </w:rPr>
        <w:t xml:space="preserve"> должна предусматривать распределение ресурсов </w:t>
      </w:r>
      <w:r w:rsidR="00DA35A2" w:rsidRPr="000E31DA">
        <w:t xml:space="preserve">ТОУФР </w:t>
      </w:r>
      <w:r w:rsidRPr="000E31DA">
        <w:rPr>
          <w:rFonts w:eastAsia="Times New Roman"/>
          <w:szCs w:val="24"/>
        </w:rPr>
        <w:t xml:space="preserve">и технического обслуживания между объектами с высоким уровнем риска и критичности, для выведения </w:t>
      </w:r>
      <w:r w:rsidR="00313255" w:rsidRPr="000E31DA">
        <w:rPr>
          <w:rFonts w:eastAsia="Times New Roman"/>
          <w:szCs w:val="24"/>
        </w:rPr>
        <w:t>организацией</w:t>
      </w:r>
      <w:r w:rsidRPr="000E31DA">
        <w:rPr>
          <w:rFonts w:eastAsia="Times New Roman"/>
          <w:szCs w:val="24"/>
        </w:rPr>
        <w:t xml:space="preserve"> совокупного риска на приемлемый уровень. </w:t>
      </w:r>
      <w:r w:rsidR="00A8437C" w:rsidRPr="000E31DA">
        <w:rPr>
          <w:rFonts w:eastAsia="Times New Roman"/>
          <w:szCs w:val="24"/>
        </w:rPr>
        <w:t xml:space="preserve">Посредством </w:t>
      </w:r>
      <w:r w:rsidRPr="000E31DA">
        <w:rPr>
          <w:rFonts w:eastAsia="Times New Roman"/>
          <w:szCs w:val="24"/>
        </w:rPr>
        <w:t>методик</w:t>
      </w:r>
      <w:r w:rsidR="00A8437C" w:rsidRPr="000E31DA">
        <w:rPr>
          <w:rFonts w:eastAsia="Times New Roman"/>
          <w:szCs w:val="24"/>
        </w:rPr>
        <w:t>и</w:t>
      </w:r>
      <w:r w:rsidRPr="000E31DA">
        <w:rPr>
          <w:rFonts w:eastAsia="Times New Roman"/>
          <w:szCs w:val="24"/>
        </w:rPr>
        <w:t xml:space="preserve"> RBI определяются вероятности и возможные последствия отказов, на основе которых оценивается величина риска, и выстраивается соответствующая зависимость показателей анализа рисков от увеличения или снижения частоты </w:t>
      </w:r>
      <w:r w:rsidR="00E22552" w:rsidRPr="000E31DA">
        <w:t>ТОУФР</w:t>
      </w:r>
      <w:r w:rsidRPr="000E31DA">
        <w:rPr>
          <w:rFonts w:eastAsia="Times New Roman"/>
          <w:szCs w:val="24"/>
        </w:rPr>
        <w:t xml:space="preserve">. </w:t>
      </w:r>
      <w:r w:rsidR="00DA383F" w:rsidRPr="000E31DA">
        <w:rPr>
          <w:rFonts w:eastAsia="Times New Roman"/>
          <w:szCs w:val="24"/>
        </w:rPr>
        <w:t xml:space="preserve">В </w:t>
      </w:r>
      <w:r w:rsidRPr="000E31DA">
        <w:rPr>
          <w:rFonts w:eastAsia="Times New Roman"/>
          <w:szCs w:val="24"/>
        </w:rPr>
        <w:t xml:space="preserve">рамках анализа </w:t>
      </w:r>
      <w:r w:rsidR="00DA383F" w:rsidRPr="000E31DA">
        <w:rPr>
          <w:rFonts w:eastAsia="Times New Roman"/>
          <w:szCs w:val="24"/>
        </w:rPr>
        <w:t xml:space="preserve">проводится </w:t>
      </w:r>
      <w:r w:rsidR="00A8437C" w:rsidRPr="000E31DA">
        <w:rPr>
          <w:rFonts w:eastAsia="Times New Roman"/>
          <w:szCs w:val="24"/>
        </w:rPr>
        <w:t>оценк</w:t>
      </w:r>
      <w:r w:rsidR="00DA383F" w:rsidRPr="000E31DA">
        <w:rPr>
          <w:rFonts w:eastAsia="Times New Roman"/>
          <w:szCs w:val="24"/>
        </w:rPr>
        <w:t>а</w:t>
      </w:r>
      <w:r w:rsidR="00A8437C" w:rsidRPr="000E31DA">
        <w:rPr>
          <w:rFonts w:eastAsia="Times New Roman"/>
          <w:szCs w:val="24"/>
        </w:rPr>
        <w:t xml:space="preserve"> рисков и </w:t>
      </w:r>
      <w:r w:rsidR="00DA383F" w:rsidRPr="000E31DA">
        <w:rPr>
          <w:rFonts w:eastAsia="Times New Roman"/>
          <w:szCs w:val="24"/>
        </w:rPr>
        <w:t xml:space="preserve">определяется </w:t>
      </w:r>
      <w:r w:rsidR="00A8437C" w:rsidRPr="000E31DA">
        <w:rPr>
          <w:rFonts w:eastAsia="Times New Roman"/>
          <w:szCs w:val="24"/>
        </w:rPr>
        <w:t>вероятност</w:t>
      </w:r>
      <w:r w:rsidR="00DA383F" w:rsidRPr="000E31DA">
        <w:rPr>
          <w:rFonts w:eastAsia="Times New Roman"/>
          <w:szCs w:val="24"/>
        </w:rPr>
        <w:t>ь</w:t>
      </w:r>
      <w:r w:rsidRPr="000E31DA">
        <w:rPr>
          <w:rFonts w:eastAsia="Times New Roman"/>
          <w:szCs w:val="24"/>
        </w:rPr>
        <w:t xml:space="preserve"> потери механической целостности в зависимости от технических параметров и условий технологического процесса.</w:t>
      </w:r>
      <w:r w:rsidR="00253151" w:rsidRPr="000E31DA">
        <w:rPr>
          <w:rFonts w:eastAsia="Times New Roman"/>
          <w:szCs w:val="24"/>
        </w:rPr>
        <w:t xml:space="preserve"> </w:t>
      </w:r>
      <w:r w:rsidR="00467C10" w:rsidRPr="000E31DA">
        <w:rPr>
          <w:rFonts w:eastAsia="Times New Roman"/>
          <w:szCs w:val="24"/>
        </w:rPr>
        <w:t xml:space="preserve">По итогам оценки рисков </w:t>
      </w:r>
      <w:r w:rsidR="00467C10" w:rsidRPr="000E31DA">
        <w:t xml:space="preserve">определяются методы и периодичность </w:t>
      </w:r>
      <w:r w:rsidR="00467C10" w:rsidRPr="000E31DA">
        <w:rPr>
          <w:rFonts w:eastAsia="Times New Roman"/>
          <w:szCs w:val="24"/>
        </w:rPr>
        <w:t>ТОУФР оборудования</w:t>
      </w:r>
      <w:r w:rsidR="00577C3B" w:rsidRPr="000E31DA">
        <w:rPr>
          <w:szCs w:val="24"/>
        </w:rPr>
        <w:t xml:space="preserve">. </w:t>
      </w:r>
    </w:p>
    <w:p w:rsidR="00A421E3" w:rsidRPr="000E31DA" w:rsidRDefault="00A8437C" w:rsidP="002D260B">
      <w:pPr>
        <w:tabs>
          <w:tab w:val="num" w:pos="720"/>
        </w:tabs>
        <w:spacing w:after="0"/>
        <w:ind w:firstLine="567"/>
        <w:jc w:val="both"/>
      </w:pPr>
      <w:r w:rsidRPr="000E31DA">
        <w:t xml:space="preserve">4.4 </w:t>
      </w:r>
      <w:r w:rsidR="00A04FAC" w:rsidRPr="000E31DA">
        <w:t>Вероятность и п</w:t>
      </w:r>
      <w:r w:rsidR="00A421E3" w:rsidRPr="000E31DA">
        <w:t xml:space="preserve">оследствия потенциальных отказов являются вводными данными для </w:t>
      </w:r>
      <w:r w:rsidR="000909D8" w:rsidRPr="000E31DA">
        <w:t>анализа</w:t>
      </w:r>
      <w:r w:rsidR="00A421E3" w:rsidRPr="000E31DA">
        <w:t xml:space="preserve">, который определяет степень риска для каждого элемента оборудования или системы. </w:t>
      </w:r>
      <w:r w:rsidR="000909D8" w:rsidRPr="000E31DA">
        <w:t>Результаты анализа</w:t>
      </w:r>
      <w:r w:rsidR="00A421E3" w:rsidRPr="000E31DA">
        <w:t xml:space="preserve"> мо</w:t>
      </w:r>
      <w:r w:rsidR="000909D8" w:rsidRPr="000E31DA">
        <w:t>гу</w:t>
      </w:r>
      <w:r w:rsidR="00A421E3" w:rsidRPr="000E31DA">
        <w:t>т быть использован</w:t>
      </w:r>
      <w:r w:rsidR="000909D8" w:rsidRPr="000E31DA">
        <w:t>ы</w:t>
      </w:r>
      <w:r w:rsidR="00A421E3" w:rsidRPr="000E31DA">
        <w:t xml:space="preserve"> в качестве основания для выделения ресурсов для </w:t>
      </w:r>
      <w:r w:rsidRPr="000E31DA">
        <w:t xml:space="preserve">проведения </w:t>
      </w:r>
      <w:r w:rsidR="004459FF" w:rsidRPr="000E31DA">
        <w:t xml:space="preserve">ТОУФР </w:t>
      </w:r>
      <w:r w:rsidR="00A421E3" w:rsidRPr="000E31DA">
        <w:t>и тех</w:t>
      </w:r>
      <w:r w:rsidR="00A04FAC" w:rsidRPr="000E31DA">
        <w:t xml:space="preserve">нического </w:t>
      </w:r>
      <w:r w:rsidR="00A421E3" w:rsidRPr="000E31DA">
        <w:t xml:space="preserve">обслуживания так, чтобы участкам, </w:t>
      </w:r>
      <w:r w:rsidRPr="000E31DA">
        <w:t xml:space="preserve">с высокой </w:t>
      </w:r>
      <w:r w:rsidR="00A421E3" w:rsidRPr="000E31DA">
        <w:t>вероятность</w:t>
      </w:r>
      <w:r w:rsidRPr="000E31DA">
        <w:t>ю</w:t>
      </w:r>
      <w:r w:rsidR="00A421E3" w:rsidRPr="000E31DA">
        <w:t xml:space="preserve"> риска</w:t>
      </w:r>
      <w:r w:rsidRPr="000E31DA">
        <w:t xml:space="preserve"> было</w:t>
      </w:r>
      <w:r w:rsidR="00A421E3" w:rsidRPr="000E31DA">
        <w:t xml:space="preserve"> удел</w:t>
      </w:r>
      <w:r w:rsidRPr="000E31DA">
        <w:t>ено</w:t>
      </w:r>
      <w:r w:rsidR="00A421E3" w:rsidRPr="000E31DA">
        <w:t xml:space="preserve"> особое внимание</w:t>
      </w:r>
      <w:r w:rsidRPr="000E31DA">
        <w:t>,</w:t>
      </w:r>
      <w:r w:rsidR="00A421E3" w:rsidRPr="000E31DA">
        <w:t xml:space="preserve"> и </w:t>
      </w:r>
      <w:r w:rsidR="004459FF" w:rsidRPr="000E31DA">
        <w:t xml:space="preserve">ТОУФР </w:t>
      </w:r>
      <w:r w:rsidRPr="000E31DA">
        <w:t>данных участков</w:t>
      </w:r>
      <w:r w:rsidR="00A421E3" w:rsidRPr="000E31DA">
        <w:t xml:space="preserve"> проводил</w:t>
      </w:r>
      <w:r w:rsidR="00A04FAC" w:rsidRPr="000E31DA">
        <w:t>о</w:t>
      </w:r>
      <w:r w:rsidR="00A421E3" w:rsidRPr="000E31DA">
        <w:t>сь чаще, в то время как участки с низким уровнем риска будут проверяться пропорционально более низкой степени риска.</w:t>
      </w:r>
      <w:r w:rsidR="004459FF" w:rsidRPr="000E31DA">
        <w:t xml:space="preserve">  </w:t>
      </w:r>
    </w:p>
    <w:p w:rsidR="00A421E3" w:rsidRPr="000E31DA" w:rsidRDefault="00FA00C5" w:rsidP="002D260B">
      <w:pPr>
        <w:tabs>
          <w:tab w:val="num" w:pos="720"/>
        </w:tabs>
        <w:spacing w:after="0"/>
        <w:ind w:firstLine="567"/>
        <w:jc w:val="both"/>
      </w:pPr>
      <w:r w:rsidRPr="000E31DA">
        <w:t>4.5 Основные э</w:t>
      </w:r>
      <w:r w:rsidR="00A421E3" w:rsidRPr="000E31DA">
        <w:t xml:space="preserve">лементы и порядок рабочего процесса </w:t>
      </w:r>
      <w:r w:rsidR="00A421E3" w:rsidRPr="000E31DA">
        <w:rPr>
          <w:lang w:val="en-US"/>
        </w:rPr>
        <w:t>RBI</w:t>
      </w:r>
      <w:r w:rsidR="00A421E3" w:rsidRPr="000E31DA">
        <w:t xml:space="preserve"> схематически представлены на рис</w:t>
      </w:r>
      <w:r w:rsidR="007240EB" w:rsidRPr="000E31DA">
        <w:t>унке</w:t>
      </w:r>
      <w:r w:rsidR="00F34FCA" w:rsidRPr="000E31DA">
        <w:t xml:space="preserve"> </w:t>
      </w:r>
      <w:r w:rsidR="00A421E3" w:rsidRPr="000E31DA">
        <w:t>1.</w:t>
      </w:r>
    </w:p>
    <w:p w:rsidR="00CB34D2" w:rsidRPr="000E31DA" w:rsidRDefault="00CB34D2" w:rsidP="002D260B">
      <w:pPr>
        <w:tabs>
          <w:tab w:val="num" w:pos="720"/>
        </w:tabs>
        <w:spacing w:after="0"/>
        <w:ind w:firstLine="567"/>
        <w:rPr>
          <w:b/>
        </w:rPr>
      </w:pPr>
    </w:p>
    <w:p w:rsidR="00A421E3" w:rsidRPr="000E31DA" w:rsidRDefault="00005421" w:rsidP="000B0A2D">
      <w:pPr>
        <w:tabs>
          <w:tab w:val="num" w:pos="720"/>
        </w:tabs>
        <w:spacing w:after="0"/>
        <w:jc w:val="both"/>
        <w:rPr>
          <w:b/>
        </w:rPr>
      </w:pPr>
      <w:r w:rsidRPr="000E31DA">
        <w:rPr>
          <w:noProof/>
          <w:lang w:eastAsia="ru-RU"/>
        </w:rPr>
        <w:drawing>
          <wp:inline distT="0" distB="0" distL="0" distR="0">
            <wp:extent cx="5573128" cy="3923414"/>
            <wp:effectExtent l="19050" t="0" r="8522"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srcRect/>
                    <a:stretch>
                      <a:fillRect/>
                    </a:stretch>
                  </pic:blipFill>
                  <pic:spPr bwMode="auto">
                    <a:xfrm>
                      <a:off x="0" y="0"/>
                      <a:ext cx="5575670" cy="3925204"/>
                    </a:xfrm>
                    <a:prstGeom prst="rect">
                      <a:avLst/>
                    </a:prstGeom>
                    <a:noFill/>
                    <a:ln w="9525">
                      <a:noFill/>
                      <a:miter lim="800000"/>
                      <a:headEnd/>
                      <a:tailEnd/>
                    </a:ln>
                  </pic:spPr>
                </pic:pic>
              </a:graphicData>
            </a:graphic>
          </wp:inline>
        </w:drawing>
      </w:r>
    </w:p>
    <w:p w:rsidR="00CB34D2" w:rsidRPr="000E31DA" w:rsidRDefault="00CB34D2" w:rsidP="00747F2D">
      <w:pPr>
        <w:tabs>
          <w:tab w:val="num" w:pos="720"/>
        </w:tabs>
        <w:spacing w:after="0"/>
        <w:ind w:left="720" w:hanging="720"/>
        <w:jc w:val="center"/>
        <w:rPr>
          <w:b/>
        </w:rPr>
      </w:pPr>
    </w:p>
    <w:p w:rsidR="00FA00C5" w:rsidRPr="000E31DA" w:rsidRDefault="00FA00C5" w:rsidP="00747F2D">
      <w:pPr>
        <w:tabs>
          <w:tab w:val="num" w:pos="720"/>
        </w:tabs>
        <w:spacing w:after="0"/>
        <w:ind w:left="720" w:hanging="720"/>
        <w:jc w:val="center"/>
        <w:rPr>
          <w:b/>
        </w:rPr>
      </w:pPr>
      <w:r w:rsidRPr="000E31DA">
        <w:rPr>
          <w:b/>
        </w:rPr>
        <w:t>Р</w:t>
      </w:r>
      <w:r w:rsidR="007240EB" w:rsidRPr="000E31DA">
        <w:rPr>
          <w:b/>
        </w:rPr>
        <w:t xml:space="preserve">исунок </w:t>
      </w:r>
      <w:r w:rsidRPr="000E31DA">
        <w:rPr>
          <w:b/>
        </w:rPr>
        <w:t>1</w:t>
      </w:r>
      <w:r w:rsidR="007240EB" w:rsidRPr="000E31DA">
        <w:rPr>
          <w:b/>
        </w:rPr>
        <w:t xml:space="preserve"> -</w:t>
      </w:r>
      <w:r w:rsidRPr="000E31DA">
        <w:rPr>
          <w:b/>
        </w:rPr>
        <w:t xml:space="preserve"> </w:t>
      </w:r>
      <w:r w:rsidR="00592C82" w:rsidRPr="000E31DA">
        <w:rPr>
          <w:b/>
          <w:lang w:val="kk-KZ"/>
        </w:rPr>
        <w:t>О</w:t>
      </w:r>
      <w:proofErr w:type="spellStart"/>
      <w:r w:rsidR="00592C82" w:rsidRPr="000E31DA">
        <w:rPr>
          <w:b/>
        </w:rPr>
        <w:t>сновные</w:t>
      </w:r>
      <w:proofErr w:type="spellEnd"/>
      <w:r w:rsidR="00592C82" w:rsidRPr="000E31DA">
        <w:rPr>
          <w:b/>
        </w:rPr>
        <w:t xml:space="preserve"> </w:t>
      </w:r>
      <w:r w:rsidR="007240EB" w:rsidRPr="000E31DA">
        <w:rPr>
          <w:b/>
        </w:rPr>
        <w:t>этапы процесса</w:t>
      </w:r>
      <w:r w:rsidRPr="000E31DA">
        <w:rPr>
          <w:b/>
        </w:rPr>
        <w:t xml:space="preserve"> </w:t>
      </w:r>
      <w:r w:rsidR="00F0750E" w:rsidRPr="000E31DA">
        <w:rPr>
          <w:b/>
        </w:rPr>
        <w:t>RBI</w:t>
      </w:r>
    </w:p>
    <w:p w:rsidR="00FA00C5" w:rsidRPr="000E31DA" w:rsidRDefault="00FA00C5" w:rsidP="00747F2D">
      <w:pPr>
        <w:tabs>
          <w:tab w:val="num" w:pos="720"/>
        </w:tabs>
        <w:spacing w:after="0"/>
        <w:ind w:left="1440" w:hanging="720"/>
        <w:rPr>
          <w:b/>
        </w:rPr>
      </w:pPr>
    </w:p>
    <w:p w:rsidR="00444474" w:rsidRPr="000E31DA" w:rsidRDefault="00F92A49" w:rsidP="00444474">
      <w:pPr>
        <w:spacing w:after="0"/>
        <w:ind w:firstLine="567"/>
        <w:jc w:val="both"/>
        <w:rPr>
          <w:rFonts w:eastAsia="Times New Roman"/>
          <w:szCs w:val="24"/>
        </w:rPr>
      </w:pPr>
      <w:r w:rsidRPr="000E31DA">
        <w:rPr>
          <w:rFonts w:eastAsia="Times New Roman"/>
          <w:szCs w:val="24"/>
        </w:rPr>
        <w:t>4</w:t>
      </w:r>
      <w:r w:rsidR="00D86994" w:rsidRPr="000E31DA">
        <w:rPr>
          <w:rFonts w:eastAsia="Times New Roman"/>
          <w:szCs w:val="24"/>
        </w:rPr>
        <w:t>.</w:t>
      </w:r>
      <w:r w:rsidR="00FA00C5" w:rsidRPr="000E31DA">
        <w:rPr>
          <w:rFonts w:eastAsia="Times New Roman"/>
          <w:szCs w:val="24"/>
        </w:rPr>
        <w:t>6</w:t>
      </w:r>
      <w:proofErr w:type="gramStart"/>
      <w:r w:rsidR="00D86994" w:rsidRPr="000E31DA">
        <w:rPr>
          <w:rFonts w:eastAsia="Times New Roman"/>
          <w:szCs w:val="24"/>
        </w:rPr>
        <w:t xml:space="preserve"> </w:t>
      </w:r>
      <w:r w:rsidR="00444474" w:rsidRPr="000E31DA">
        <w:rPr>
          <w:rFonts w:eastAsia="Times New Roman"/>
          <w:szCs w:val="24"/>
        </w:rPr>
        <w:t>В</w:t>
      </w:r>
      <w:proofErr w:type="gramEnd"/>
      <w:r w:rsidR="00444474" w:rsidRPr="000E31DA">
        <w:rPr>
          <w:rFonts w:eastAsia="Times New Roman"/>
          <w:szCs w:val="24"/>
        </w:rPr>
        <w:t xml:space="preserve"> настоящем стандарте приводится описание методики планирования и проведения ТОУФР, а также рассматривается процедура ТОУФР для следующего оборудования: </w:t>
      </w:r>
    </w:p>
    <w:p w:rsidR="00444474" w:rsidRPr="000E31DA" w:rsidRDefault="00444474" w:rsidP="00194644">
      <w:pPr>
        <w:pStyle w:val="a3"/>
        <w:numPr>
          <w:ilvl w:val="0"/>
          <w:numId w:val="49"/>
        </w:numPr>
        <w:spacing w:after="0"/>
        <w:ind w:left="0" w:firstLine="567"/>
        <w:jc w:val="both"/>
        <w:rPr>
          <w:rFonts w:ascii="Times New Roman" w:eastAsia="Times New Roman" w:hAnsi="Times New Roman"/>
          <w:sz w:val="24"/>
          <w:szCs w:val="24"/>
        </w:rPr>
      </w:pPr>
      <w:r w:rsidRPr="000E31DA">
        <w:rPr>
          <w:rFonts w:ascii="Times New Roman" w:eastAsia="Times New Roman" w:hAnsi="Times New Roman"/>
          <w:sz w:val="24"/>
          <w:szCs w:val="24"/>
        </w:rPr>
        <w:t xml:space="preserve"> сосуды, работающие под избыточным и атмосферном </w:t>
      </w:r>
      <w:proofErr w:type="gramStart"/>
      <w:r w:rsidRPr="000E31DA">
        <w:rPr>
          <w:rFonts w:ascii="Times New Roman" w:eastAsia="Times New Roman" w:hAnsi="Times New Roman"/>
          <w:sz w:val="24"/>
          <w:szCs w:val="24"/>
        </w:rPr>
        <w:t>давлении</w:t>
      </w:r>
      <w:proofErr w:type="gramEnd"/>
      <w:r w:rsidRPr="000E31DA">
        <w:rPr>
          <w:rFonts w:ascii="Times New Roman" w:eastAsia="Times New Roman" w:hAnsi="Times New Roman"/>
          <w:sz w:val="24"/>
          <w:szCs w:val="24"/>
        </w:rPr>
        <w:t xml:space="preserve"> (и вакуум</w:t>
      </w:r>
      <w:r w:rsidR="00BE5D06" w:rsidRPr="000E31DA">
        <w:rPr>
          <w:rFonts w:ascii="Times New Roman" w:eastAsia="Times New Roman" w:hAnsi="Times New Roman"/>
          <w:sz w:val="24"/>
          <w:szCs w:val="24"/>
        </w:rPr>
        <w:t>ом</w:t>
      </w:r>
      <w:r w:rsidRPr="000E31DA">
        <w:rPr>
          <w:rFonts w:ascii="Times New Roman" w:eastAsia="Times New Roman" w:hAnsi="Times New Roman"/>
          <w:sz w:val="24"/>
          <w:szCs w:val="24"/>
        </w:rPr>
        <w:t>) (</w:t>
      </w:r>
      <w:r w:rsidR="00662D03" w:rsidRPr="000E31DA">
        <w:rPr>
          <w:rFonts w:ascii="Times New Roman" w:eastAsia="Times New Roman" w:hAnsi="Times New Roman"/>
          <w:sz w:val="24"/>
          <w:szCs w:val="24"/>
        </w:rPr>
        <w:t>п</w:t>
      </w:r>
      <w:r w:rsidRPr="000E31DA">
        <w:rPr>
          <w:rFonts w:ascii="Times New Roman" w:eastAsia="Times New Roman" w:hAnsi="Times New Roman"/>
          <w:sz w:val="24"/>
          <w:szCs w:val="24"/>
        </w:rPr>
        <w:t>риложение А);</w:t>
      </w:r>
    </w:p>
    <w:p w:rsidR="00444474" w:rsidRPr="000E31DA" w:rsidRDefault="00444474" w:rsidP="00194644">
      <w:pPr>
        <w:pStyle w:val="a3"/>
        <w:numPr>
          <w:ilvl w:val="0"/>
          <w:numId w:val="49"/>
        </w:numPr>
        <w:spacing w:after="0"/>
        <w:ind w:left="0" w:firstLine="567"/>
        <w:jc w:val="both"/>
        <w:rPr>
          <w:rFonts w:ascii="Times New Roman" w:eastAsia="Times New Roman" w:hAnsi="Times New Roman"/>
          <w:sz w:val="24"/>
          <w:szCs w:val="24"/>
        </w:rPr>
      </w:pPr>
      <w:r w:rsidRPr="000E31DA">
        <w:rPr>
          <w:rFonts w:ascii="Times New Roman" w:eastAsia="Times New Roman" w:hAnsi="Times New Roman"/>
          <w:sz w:val="24"/>
          <w:szCs w:val="24"/>
        </w:rPr>
        <w:t xml:space="preserve"> котлы (</w:t>
      </w:r>
      <w:r w:rsidR="00662D03" w:rsidRPr="000E31DA">
        <w:rPr>
          <w:rFonts w:ascii="Times New Roman" w:eastAsia="Times New Roman" w:hAnsi="Times New Roman"/>
          <w:sz w:val="24"/>
          <w:szCs w:val="24"/>
        </w:rPr>
        <w:t>п</w:t>
      </w:r>
      <w:r w:rsidRPr="000E31DA">
        <w:rPr>
          <w:rFonts w:ascii="Times New Roman" w:eastAsia="Times New Roman" w:hAnsi="Times New Roman"/>
          <w:sz w:val="24"/>
          <w:szCs w:val="24"/>
        </w:rPr>
        <w:t>риложение Б);</w:t>
      </w:r>
    </w:p>
    <w:p w:rsidR="00444474" w:rsidRPr="000E31DA" w:rsidRDefault="00444474" w:rsidP="00194644">
      <w:pPr>
        <w:pStyle w:val="a3"/>
        <w:numPr>
          <w:ilvl w:val="0"/>
          <w:numId w:val="49"/>
        </w:numPr>
        <w:spacing w:after="0"/>
        <w:ind w:left="0" w:firstLine="567"/>
        <w:jc w:val="both"/>
        <w:rPr>
          <w:rFonts w:ascii="Times New Roman" w:eastAsia="Times New Roman" w:hAnsi="Times New Roman"/>
          <w:sz w:val="24"/>
          <w:szCs w:val="24"/>
        </w:rPr>
      </w:pPr>
      <w:r w:rsidRPr="000E31DA">
        <w:rPr>
          <w:rFonts w:ascii="Times New Roman" w:eastAsia="Times New Roman" w:hAnsi="Times New Roman"/>
          <w:sz w:val="24"/>
          <w:szCs w:val="24"/>
        </w:rPr>
        <w:t xml:space="preserve"> резервуары (</w:t>
      </w:r>
      <w:r w:rsidR="00662D03" w:rsidRPr="000E31DA">
        <w:rPr>
          <w:rFonts w:ascii="Times New Roman" w:eastAsia="Times New Roman" w:hAnsi="Times New Roman"/>
          <w:sz w:val="24"/>
          <w:szCs w:val="24"/>
        </w:rPr>
        <w:t>п</w:t>
      </w:r>
      <w:r w:rsidRPr="000E31DA">
        <w:rPr>
          <w:rFonts w:ascii="Times New Roman" w:eastAsia="Times New Roman" w:hAnsi="Times New Roman"/>
          <w:sz w:val="24"/>
          <w:szCs w:val="24"/>
        </w:rPr>
        <w:t>риложение В);</w:t>
      </w:r>
    </w:p>
    <w:p w:rsidR="00444474" w:rsidRPr="000E31DA" w:rsidRDefault="00444474" w:rsidP="00194644">
      <w:pPr>
        <w:pStyle w:val="a3"/>
        <w:numPr>
          <w:ilvl w:val="0"/>
          <w:numId w:val="49"/>
        </w:numPr>
        <w:spacing w:after="0"/>
        <w:ind w:left="0" w:firstLine="567"/>
        <w:jc w:val="both"/>
        <w:rPr>
          <w:rFonts w:ascii="Times New Roman" w:eastAsia="Times New Roman" w:hAnsi="Times New Roman"/>
          <w:sz w:val="24"/>
          <w:szCs w:val="24"/>
        </w:rPr>
      </w:pPr>
      <w:r w:rsidRPr="000E31DA">
        <w:rPr>
          <w:rFonts w:ascii="Times New Roman" w:eastAsia="Times New Roman" w:hAnsi="Times New Roman"/>
          <w:sz w:val="24"/>
          <w:szCs w:val="24"/>
        </w:rPr>
        <w:t xml:space="preserve"> технологические и промысловые трубопроводы (</w:t>
      </w:r>
      <w:r w:rsidR="00662D03" w:rsidRPr="000E31DA">
        <w:rPr>
          <w:rFonts w:ascii="Times New Roman" w:eastAsia="Times New Roman" w:hAnsi="Times New Roman"/>
          <w:sz w:val="24"/>
          <w:szCs w:val="24"/>
        </w:rPr>
        <w:t>п</w:t>
      </w:r>
      <w:r w:rsidRPr="000E31DA">
        <w:rPr>
          <w:rFonts w:ascii="Times New Roman" w:eastAsia="Times New Roman" w:hAnsi="Times New Roman"/>
          <w:sz w:val="24"/>
          <w:szCs w:val="24"/>
        </w:rPr>
        <w:t>риложение Г);</w:t>
      </w:r>
    </w:p>
    <w:p w:rsidR="00444474" w:rsidRPr="000E31DA" w:rsidRDefault="00444474" w:rsidP="00194644">
      <w:pPr>
        <w:pStyle w:val="a3"/>
        <w:numPr>
          <w:ilvl w:val="0"/>
          <w:numId w:val="49"/>
        </w:numPr>
        <w:spacing w:after="0"/>
        <w:ind w:left="0" w:firstLine="567"/>
        <w:jc w:val="both"/>
        <w:rPr>
          <w:rFonts w:ascii="Times New Roman" w:eastAsia="Times New Roman" w:hAnsi="Times New Roman"/>
          <w:szCs w:val="24"/>
        </w:rPr>
      </w:pPr>
      <w:r w:rsidRPr="000E31DA">
        <w:rPr>
          <w:rFonts w:ascii="Times New Roman" w:eastAsia="Times New Roman" w:hAnsi="Times New Roman"/>
          <w:sz w:val="24"/>
          <w:szCs w:val="24"/>
        </w:rPr>
        <w:t xml:space="preserve"> предохранительные клапан</w:t>
      </w:r>
      <w:r w:rsidR="00467C10" w:rsidRPr="000E31DA">
        <w:rPr>
          <w:rFonts w:ascii="Times New Roman" w:eastAsia="Times New Roman" w:hAnsi="Times New Roman"/>
          <w:sz w:val="24"/>
          <w:szCs w:val="24"/>
        </w:rPr>
        <w:t>ы</w:t>
      </w:r>
      <w:r w:rsidRPr="000E31DA">
        <w:rPr>
          <w:rFonts w:ascii="Times New Roman" w:eastAsia="Times New Roman" w:hAnsi="Times New Roman"/>
          <w:sz w:val="24"/>
          <w:szCs w:val="24"/>
        </w:rPr>
        <w:t xml:space="preserve"> (</w:t>
      </w:r>
      <w:r w:rsidR="00662D03" w:rsidRPr="000E31DA">
        <w:rPr>
          <w:rFonts w:ascii="Times New Roman" w:eastAsia="Times New Roman" w:hAnsi="Times New Roman"/>
          <w:sz w:val="24"/>
          <w:szCs w:val="24"/>
        </w:rPr>
        <w:t>п</w:t>
      </w:r>
      <w:r w:rsidRPr="000E31DA">
        <w:rPr>
          <w:rFonts w:ascii="Times New Roman" w:eastAsia="Times New Roman" w:hAnsi="Times New Roman"/>
          <w:sz w:val="24"/>
          <w:szCs w:val="24"/>
        </w:rPr>
        <w:t>риложение Д</w:t>
      </w:r>
      <w:r w:rsidRPr="000E31DA">
        <w:rPr>
          <w:rFonts w:ascii="Times New Roman" w:eastAsia="Times New Roman" w:hAnsi="Times New Roman"/>
          <w:szCs w:val="24"/>
        </w:rPr>
        <w:t>).</w:t>
      </w:r>
    </w:p>
    <w:p w:rsidR="00662D03" w:rsidRPr="000E31DA" w:rsidRDefault="00662D03" w:rsidP="00662D03">
      <w:pPr>
        <w:pStyle w:val="a3"/>
        <w:spacing w:after="0"/>
        <w:ind w:left="567"/>
        <w:jc w:val="both"/>
        <w:rPr>
          <w:rFonts w:ascii="Times New Roman" w:eastAsia="Times New Roman" w:hAnsi="Times New Roman"/>
          <w:szCs w:val="24"/>
        </w:rPr>
      </w:pPr>
    </w:p>
    <w:p w:rsidR="001E7C86" w:rsidRPr="000E31DA" w:rsidRDefault="00F97F34" w:rsidP="00444474">
      <w:pPr>
        <w:spacing w:after="0"/>
        <w:ind w:firstLine="567"/>
        <w:jc w:val="both"/>
        <w:rPr>
          <w:szCs w:val="24"/>
        </w:rPr>
      </w:pPr>
      <w:r w:rsidRPr="000E31DA">
        <w:rPr>
          <w:szCs w:val="24"/>
        </w:rPr>
        <w:t xml:space="preserve">4.7 </w:t>
      </w:r>
      <w:r w:rsidR="001E7C86" w:rsidRPr="000E31DA">
        <w:rPr>
          <w:szCs w:val="24"/>
        </w:rPr>
        <w:t xml:space="preserve">Общие требования </w:t>
      </w:r>
      <w:r w:rsidR="003B4B9E" w:rsidRPr="000E31DA">
        <w:rPr>
          <w:rFonts w:eastAsia="Times New Roman"/>
          <w:szCs w:val="24"/>
        </w:rPr>
        <w:t xml:space="preserve">методики </w:t>
      </w:r>
      <w:r w:rsidR="003B4B9E" w:rsidRPr="000E31DA">
        <w:rPr>
          <w:szCs w:val="24"/>
        </w:rPr>
        <w:t>RBI</w:t>
      </w:r>
      <w:r w:rsidR="001E7C86" w:rsidRPr="000E31DA">
        <w:rPr>
          <w:szCs w:val="24"/>
        </w:rPr>
        <w:t>:</w:t>
      </w:r>
    </w:p>
    <w:p w:rsidR="001E7C86" w:rsidRPr="000E31DA" w:rsidRDefault="001E7C86" w:rsidP="00747F2D">
      <w:pPr>
        <w:autoSpaceDE w:val="0"/>
        <w:autoSpaceDN w:val="0"/>
        <w:adjustRightInd w:val="0"/>
        <w:spacing w:after="0"/>
        <w:ind w:firstLine="567"/>
        <w:jc w:val="both"/>
        <w:rPr>
          <w:szCs w:val="24"/>
        </w:rPr>
      </w:pPr>
      <w:r w:rsidRPr="000E31DA">
        <w:rPr>
          <w:szCs w:val="24"/>
        </w:rPr>
        <w:t xml:space="preserve">а) цели и критерии риска должны быть </w:t>
      </w:r>
      <w:r w:rsidR="00F832AC" w:rsidRPr="000E31DA">
        <w:rPr>
          <w:szCs w:val="24"/>
        </w:rPr>
        <w:t xml:space="preserve">установлены </w:t>
      </w:r>
      <w:r w:rsidR="00115C7E" w:rsidRPr="000E31DA">
        <w:rPr>
          <w:szCs w:val="24"/>
        </w:rPr>
        <w:t xml:space="preserve">максимально </w:t>
      </w:r>
      <w:r w:rsidRPr="000E31DA">
        <w:rPr>
          <w:szCs w:val="24"/>
        </w:rPr>
        <w:t>точно</w:t>
      </w:r>
      <w:r w:rsidR="00F832AC" w:rsidRPr="000E31DA">
        <w:rPr>
          <w:szCs w:val="24"/>
        </w:rPr>
        <w:t>;</w:t>
      </w:r>
    </w:p>
    <w:p w:rsidR="001E7C86" w:rsidRPr="000E31DA" w:rsidRDefault="001E7C86" w:rsidP="00747F2D">
      <w:pPr>
        <w:autoSpaceDE w:val="0"/>
        <w:autoSpaceDN w:val="0"/>
        <w:adjustRightInd w:val="0"/>
        <w:spacing w:after="0"/>
        <w:ind w:firstLine="567"/>
        <w:jc w:val="both"/>
        <w:rPr>
          <w:szCs w:val="24"/>
        </w:rPr>
      </w:pPr>
      <w:r w:rsidRPr="000E31DA">
        <w:rPr>
          <w:szCs w:val="24"/>
        </w:rPr>
        <w:t xml:space="preserve">б) процедуры </w:t>
      </w:r>
      <w:r w:rsidR="00115C7E" w:rsidRPr="000E31DA">
        <w:rPr>
          <w:szCs w:val="24"/>
        </w:rPr>
        <w:t xml:space="preserve">оценки рисков и </w:t>
      </w:r>
      <w:r w:rsidR="004459FF" w:rsidRPr="000E31DA">
        <w:t xml:space="preserve">ТОУФР </w:t>
      </w:r>
      <w:r w:rsidRPr="000E31DA">
        <w:rPr>
          <w:szCs w:val="24"/>
        </w:rPr>
        <w:t>должны соответствовать обязательным требованиям</w:t>
      </w:r>
      <w:r w:rsidR="00C91150" w:rsidRPr="000E31DA">
        <w:rPr>
          <w:szCs w:val="24"/>
        </w:rPr>
        <w:t>, отражать особенности организации и постоянно актуализироваться и совершенствоваться</w:t>
      </w:r>
      <w:r w:rsidRPr="000E31DA">
        <w:rPr>
          <w:szCs w:val="24"/>
        </w:rPr>
        <w:t>;</w:t>
      </w:r>
    </w:p>
    <w:p w:rsidR="001E7C86" w:rsidRPr="000E31DA" w:rsidRDefault="001E7C86" w:rsidP="00747F2D">
      <w:pPr>
        <w:autoSpaceDE w:val="0"/>
        <w:autoSpaceDN w:val="0"/>
        <w:adjustRightInd w:val="0"/>
        <w:spacing w:after="0"/>
        <w:ind w:firstLine="567"/>
        <w:jc w:val="both"/>
        <w:rPr>
          <w:szCs w:val="24"/>
        </w:rPr>
      </w:pPr>
      <w:r w:rsidRPr="000E31DA">
        <w:rPr>
          <w:szCs w:val="24"/>
        </w:rPr>
        <w:t xml:space="preserve">в) </w:t>
      </w:r>
      <w:r w:rsidR="00115C7E" w:rsidRPr="000E31DA">
        <w:rPr>
          <w:szCs w:val="24"/>
        </w:rPr>
        <w:t xml:space="preserve">используемые </w:t>
      </w:r>
      <w:r w:rsidRPr="000E31DA">
        <w:rPr>
          <w:szCs w:val="24"/>
        </w:rPr>
        <w:t xml:space="preserve">входные данные </w:t>
      </w:r>
      <w:r w:rsidR="00F832AC" w:rsidRPr="000E31DA">
        <w:rPr>
          <w:szCs w:val="24"/>
        </w:rPr>
        <w:t>должны быть доступны для оценки;</w:t>
      </w:r>
    </w:p>
    <w:p w:rsidR="001E7C86" w:rsidRPr="000E31DA" w:rsidRDefault="001E7C86" w:rsidP="00747F2D">
      <w:pPr>
        <w:autoSpaceDE w:val="0"/>
        <w:autoSpaceDN w:val="0"/>
        <w:adjustRightInd w:val="0"/>
        <w:spacing w:after="0"/>
        <w:ind w:firstLine="567"/>
        <w:jc w:val="both"/>
        <w:rPr>
          <w:szCs w:val="24"/>
        </w:rPr>
      </w:pPr>
      <w:r w:rsidRPr="000E31DA">
        <w:rPr>
          <w:szCs w:val="24"/>
        </w:rPr>
        <w:t>г) оценка риска должна быть выполнена группой специалистов из смежных областей,</w:t>
      </w:r>
      <w:r w:rsidR="00F832AC" w:rsidRPr="000E31DA">
        <w:rPr>
          <w:szCs w:val="24"/>
        </w:rPr>
        <w:t xml:space="preserve"> </w:t>
      </w:r>
      <w:r w:rsidRPr="000E31DA">
        <w:rPr>
          <w:szCs w:val="24"/>
        </w:rPr>
        <w:t>обладающих достаточным уровнем компетентности, и основана на процедурах и методах,</w:t>
      </w:r>
      <w:r w:rsidR="00F832AC" w:rsidRPr="000E31DA">
        <w:rPr>
          <w:szCs w:val="24"/>
        </w:rPr>
        <w:t xml:space="preserve"> </w:t>
      </w:r>
      <w:r w:rsidRPr="000E31DA">
        <w:rPr>
          <w:szCs w:val="24"/>
        </w:rPr>
        <w:t>обеспечивающих достижение запланированных результат</w:t>
      </w:r>
      <w:r w:rsidR="00467BBA" w:rsidRPr="000E31DA">
        <w:rPr>
          <w:szCs w:val="24"/>
        </w:rPr>
        <w:t>ов для выбранного уровня оценки;</w:t>
      </w:r>
    </w:p>
    <w:p w:rsidR="001E7C86" w:rsidRPr="000E31DA" w:rsidRDefault="001E7C86" w:rsidP="00747F2D">
      <w:pPr>
        <w:autoSpaceDE w:val="0"/>
        <w:autoSpaceDN w:val="0"/>
        <w:adjustRightInd w:val="0"/>
        <w:spacing w:after="0"/>
        <w:ind w:firstLine="567"/>
        <w:jc w:val="both"/>
        <w:rPr>
          <w:szCs w:val="24"/>
        </w:rPr>
      </w:pPr>
      <w:proofErr w:type="spellStart"/>
      <w:r w:rsidRPr="000E31DA">
        <w:rPr>
          <w:szCs w:val="24"/>
        </w:rPr>
        <w:t>д</w:t>
      </w:r>
      <w:proofErr w:type="spellEnd"/>
      <w:r w:rsidRPr="000E31DA">
        <w:rPr>
          <w:szCs w:val="24"/>
        </w:rPr>
        <w:t xml:space="preserve">) </w:t>
      </w:r>
      <w:r w:rsidR="00115C7E" w:rsidRPr="000E31DA">
        <w:rPr>
          <w:szCs w:val="24"/>
        </w:rPr>
        <w:t xml:space="preserve">результаты </w:t>
      </w:r>
      <w:r w:rsidRPr="000E31DA">
        <w:rPr>
          <w:szCs w:val="24"/>
        </w:rPr>
        <w:t>оценк</w:t>
      </w:r>
      <w:r w:rsidR="00115C7E" w:rsidRPr="000E31DA">
        <w:rPr>
          <w:szCs w:val="24"/>
        </w:rPr>
        <w:t>и рисков</w:t>
      </w:r>
      <w:r w:rsidRPr="000E31DA">
        <w:rPr>
          <w:szCs w:val="24"/>
        </w:rPr>
        <w:t xml:space="preserve"> должны обеспечива</w:t>
      </w:r>
      <w:r w:rsidR="005F7006" w:rsidRPr="000E31DA">
        <w:rPr>
          <w:szCs w:val="24"/>
        </w:rPr>
        <w:t>ть безопасность, явля</w:t>
      </w:r>
      <w:r w:rsidRPr="000E31DA">
        <w:rPr>
          <w:szCs w:val="24"/>
        </w:rPr>
        <w:t>т</w:t>
      </w:r>
      <w:r w:rsidR="005F7006" w:rsidRPr="000E31DA">
        <w:rPr>
          <w:szCs w:val="24"/>
        </w:rPr>
        <w:t>ь</w:t>
      </w:r>
      <w:r w:rsidRPr="000E31DA">
        <w:rPr>
          <w:szCs w:val="24"/>
        </w:rPr>
        <w:t>ся кон</w:t>
      </w:r>
      <w:r w:rsidR="005F7006" w:rsidRPr="000E31DA">
        <w:rPr>
          <w:szCs w:val="24"/>
        </w:rPr>
        <w:t xml:space="preserve">сервативными (гарантированными), быть </w:t>
      </w:r>
      <w:r w:rsidRPr="000E31DA">
        <w:rPr>
          <w:szCs w:val="24"/>
        </w:rPr>
        <w:t>пригодными для аудита</w:t>
      </w:r>
      <w:r w:rsidR="00BE5D06" w:rsidRPr="000E31DA">
        <w:rPr>
          <w:szCs w:val="24"/>
        </w:rPr>
        <w:t>.</w:t>
      </w:r>
    </w:p>
    <w:p w:rsidR="00F16F06" w:rsidRPr="000E31DA" w:rsidRDefault="00F97F34" w:rsidP="00F16F06">
      <w:pPr>
        <w:autoSpaceDE w:val="0"/>
        <w:autoSpaceDN w:val="0"/>
        <w:adjustRightInd w:val="0"/>
        <w:spacing w:after="0"/>
        <w:ind w:firstLine="567"/>
        <w:jc w:val="both"/>
        <w:rPr>
          <w:szCs w:val="24"/>
        </w:rPr>
      </w:pPr>
      <w:r w:rsidRPr="000E31DA">
        <w:rPr>
          <w:szCs w:val="24"/>
        </w:rPr>
        <w:t xml:space="preserve">4.8 </w:t>
      </w:r>
      <w:r w:rsidR="001E7C86" w:rsidRPr="000E31DA">
        <w:rPr>
          <w:szCs w:val="24"/>
        </w:rPr>
        <w:t>Процесс проверки и технического обслуживания оборудования на основе оценки риска</w:t>
      </w:r>
      <w:r w:rsidR="009D074B" w:rsidRPr="000E31DA">
        <w:rPr>
          <w:szCs w:val="24"/>
        </w:rPr>
        <w:t xml:space="preserve"> </w:t>
      </w:r>
      <w:r w:rsidR="001E7C86" w:rsidRPr="000E31DA">
        <w:rPr>
          <w:szCs w:val="24"/>
        </w:rPr>
        <w:t>требует привлечения компетентного персонала на всех уровнях и во всех программах работ.</w:t>
      </w:r>
      <w:r w:rsidR="009D074B" w:rsidRPr="000E31DA">
        <w:rPr>
          <w:szCs w:val="24"/>
        </w:rPr>
        <w:t xml:space="preserve"> </w:t>
      </w:r>
      <w:r w:rsidR="00F16F06" w:rsidRPr="000E31DA">
        <w:rPr>
          <w:szCs w:val="24"/>
        </w:rPr>
        <w:t>Персонал, участвующий в процессе планирования и выполнения ТОУФР должен обладать необходимой компетентностью в следующих областях:</w:t>
      </w:r>
    </w:p>
    <w:p w:rsidR="00F16F06" w:rsidRPr="000E31DA" w:rsidRDefault="00F16F06" w:rsidP="00194644">
      <w:pPr>
        <w:pStyle w:val="a3"/>
        <w:numPr>
          <w:ilvl w:val="0"/>
          <w:numId w:val="54"/>
        </w:numPr>
        <w:autoSpaceDE w:val="0"/>
        <w:autoSpaceDN w:val="0"/>
        <w:adjustRightInd w:val="0"/>
        <w:spacing w:after="0"/>
        <w:ind w:left="0" w:firstLine="567"/>
        <w:jc w:val="both"/>
        <w:rPr>
          <w:rFonts w:ascii="Times New Roman" w:hAnsi="Times New Roman"/>
          <w:sz w:val="24"/>
          <w:szCs w:val="24"/>
        </w:rPr>
      </w:pPr>
      <w:r w:rsidRPr="000E31DA">
        <w:rPr>
          <w:rFonts w:ascii="Times New Roman" w:hAnsi="Times New Roman"/>
          <w:szCs w:val="24"/>
        </w:rPr>
        <w:t xml:space="preserve"> </w:t>
      </w:r>
      <w:r w:rsidRPr="000E31DA">
        <w:rPr>
          <w:rFonts w:ascii="Times New Roman" w:hAnsi="Times New Roman"/>
          <w:sz w:val="24"/>
          <w:szCs w:val="24"/>
        </w:rPr>
        <w:t>технического обслуживания оборудования;</w:t>
      </w:r>
    </w:p>
    <w:p w:rsidR="00F16F06" w:rsidRPr="000E31DA" w:rsidRDefault="00F16F06" w:rsidP="00194644">
      <w:pPr>
        <w:pStyle w:val="a3"/>
        <w:numPr>
          <w:ilvl w:val="0"/>
          <w:numId w:val="54"/>
        </w:numPr>
        <w:autoSpaceDE w:val="0"/>
        <w:autoSpaceDN w:val="0"/>
        <w:adjustRightInd w:val="0"/>
        <w:spacing w:after="0"/>
        <w:ind w:left="0" w:firstLine="567"/>
        <w:jc w:val="both"/>
        <w:rPr>
          <w:rFonts w:ascii="Times New Roman" w:hAnsi="Times New Roman"/>
          <w:sz w:val="24"/>
          <w:szCs w:val="24"/>
        </w:rPr>
      </w:pPr>
      <w:r w:rsidRPr="000E31DA">
        <w:rPr>
          <w:rFonts w:ascii="Times New Roman" w:hAnsi="Times New Roman"/>
          <w:sz w:val="24"/>
          <w:szCs w:val="24"/>
        </w:rPr>
        <w:t xml:space="preserve"> проведения технического освидетельствования и инспекции оборудования; </w:t>
      </w:r>
    </w:p>
    <w:p w:rsidR="00F16F06" w:rsidRPr="000E31DA" w:rsidRDefault="00F16F06" w:rsidP="00194644">
      <w:pPr>
        <w:pStyle w:val="a3"/>
        <w:numPr>
          <w:ilvl w:val="0"/>
          <w:numId w:val="54"/>
        </w:numPr>
        <w:autoSpaceDE w:val="0"/>
        <w:autoSpaceDN w:val="0"/>
        <w:adjustRightInd w:val="0"/>
        <w:spacing w:after="0"/>
        <w:ind w:left="0" w:firstLine="567"/>
        <w:jc w:val="both"/>
        <w:rPr>
          <w:rFonts w:ascii="Times New Roman" w:hAnsi="Times New Roman"/>
          <w:sz w:val="24"/>
          <w:szCs w:val="24"/>
        </w:rPr>
      </w:pPr>
      <w:r w:rsidRPr="000E31DA">
        <w:rPr>
          <w:rFonts w:ascii="Times New Roman" w:hAnsi="Times New Roman"/>
          <w:sz w:val="24"/>
          <w:szCs w:val="24"/>
        </w:rPr>
        <w:t xml:space="preserve"> безопасности и здоровья персонала и населения;</w:t>
      </w:r>
    </w:p>
    <w:p w:rsidR="00F16F06" w:rsidRPr="000E31DA" w:rsidRDefault="00F16F06" w:rsidP="00194644">
      <w:pPr>
        <w:pStyle w:val="a3"/>
        <w:numPr>
          <w:ilvl w:val="0"/>
          <w:numId w:val="54"/>
        </w:numPr>
        <w:autoSpaceDE w:val="0"/>
        <w:autoSpaceDN w:val="0"/>
        <w:adjustRightInd w:val="0"/>
        <w:spacing w:after="0"/>
        <w:ind w:left="0" w:firstLine="567"/>
        <w:jc w:val="both"/>
        <w:rPr>
          <w:rFonts w:ascii="Times New Roman" w:hAnsi="Times New Roman"/>
          <w:sz w:val="24"/>
          <w:szCs w:val="24"/>
        </w:rPr>
      </w:pPr>
      <w:r w:rsidRPr="000E31DA">
        <w:rPr>
          <w:rFonts w:ascii="Times New Roman" w:hAnsi="Times New Roman"/>
          <w:sz w:val="24"/>
          <w:szCs w:val="24"/>
        </w:rPr>
        <w:t xml:space="preserve"> эксплуатации машин и оборудования;</w:t>
      </w:r>
    </w:p>
    <w:p w:rsidR="00F16F06" w:rsidRPr="000E31DA" w:rsidRDefault="00F16F06" w:rsidP="00194644">
      <w:pPr>
        <w:pStyle w:val="a3"/>
        <w:numPr>
          <w:ilvl w:val="0"/>
          <w:numId w:val="54"/>
        </w:numPr>
        <w:autoSpaceDE w:val="0"/>
        <w:autoSpaceDN w:val="0"/>
        <w:adjustRightInd w:val="0"/>
        <w:spacing w:after="0"/>
        <w:ind w:left="0" w:firstLine="567"/>
        <w:jc w:val="both"/>
        <w:rPr>
          <w:rFonts w:ascii="Times New Roman" w:hAnsi="Times New Roman"/>
          <w:sz w:val="24"/>
          <w:szCs w:val="24"/>
        </w:rPr>
      </w:pPr>
      <w:r w:rsidRPr="000E31DA">
        <w:rPr>
          <w:rFonts w:ascii="Times New Roman" w:hAnsi="Times New Roman"/>
          <w:sz w:val="24"/>
          <w:szCs w:val="24"/>
        </w:rPr>
        <w:t xml:space="preserve"> надежности и оценки риска;</w:t>
      </w:r>
    </w:p>
    <w:p w:rsidR="00F16F06" w:rsidRPr="000E31DA" w:rsidRDefault="00F16F06" w:rsidP="00194644">
      <w:pPr>
        <w:pStyle w:val="a3"/>
        <w:numPr>
          <w:ilvl w:val="0"/>
          <w:numId w:val="54"/>
        </w:numPr>
        <w:autoSpaceDE w:val="0"/>
        <w:autoSpaceDN w:val="0"/>
        <w:adjustRightInd w:val="0"/>
        <w:spacing w:after="0"/>
        <w:ind w:left="0" w:firstLine="567"/>
        <w:jc w:val="both"/>
        <w:rPr>
          <w:rFonts w:ascii="Times New Roman" w:hAnsi="Times New Roman"/>
          <w:sz w:val="24"/>
          <w:szCs w:val="24"/>
        </w:rPr>
      </w:pPr>
      <w:r w:rsidRPr="000E31DA">
        <w:rPr>
          <w:rFonts w:ascii="Times New Roman" w:hAnsi="Times New Roman"/>
          <w:sz w:val="24"/>
          <w:szCs w:val="24"/>
        </w:rPr>
        <w:t xml:space="preserve"> металлургии / защиты от коррозии;</w:t>
      </w:r>
    </w:p>
    <w:p w:rsidR="001E7C86" w:rsidRPr="000E31DA" w:rsidRDefault="00F16F06" w:rsidP="00194644">
      <w:pPr>
        <w:pStyle w:val="a3"/>
        <w:numPr>
          <w:ilvl w:val="0"/>
          <w:numId w:val="54"/>
        </w:numPr>
        <w:autoSpaceDE w:val="0"/>
        <w:autoSpaceDN w:val="0"/>
        <w:adjustRightInd w:val="0"/>
        <w:spacing w:after="0"/>
        <w:ind w:left="0" w:firstLine="567"/>
        <w:jc w:val="both"/>
        <w:rPr>
          <w:rFonts w:ascii="Times New Roman" w:hAnsi="Times New Roman"/>
          <w:szCs w:val="24"/>
        </w:rPr>
      </w:pPr>
      <w:r w:rsidRPr="000E31DA">
        <w:rPr>
          <w:rFonts w:ascii="Times New Roman" w:hAnsi="Times New Roman"/>
          <w:sz w:val="24"/>
          <w:szCs w:val="24"/>
        </w:rPr>
        <w:t xml:space="preserve"> технологии производства.</w:t>
      </w:r>
    </w:p>
    <w:p w:rsidR="0020469D" w:rsidRPr="000E31DA" w:rsidRDefault="0020469D" w:rsidP="00747F2D">
      <w:pPr>
        <w:autoSpaceDE w:val="0"/>
        <w:autoSpaceDN w:val="0"/>
        <w:adjustRightInd w:val="0"/>
        <w:spacing w:after="0"/>
        <w:ind w:firstLine="567"/>
        <w:rPr>
          <w:szCs w:val="24"/>
        </w:rPr>
      </w:pPr>
    </w:p>
    <w:p w:rsidR="001E7C86" w:rsidRPr="000E31DA" w:rsidRDefault="001E7C86" w:rsidP="00747F2D">
      <w:pPr>
        <w:autoSpaceDE w:val="0"/>
        <w:autoSpaceDN w:val="0"/>
        <w:adjustRightInd w:val="0"/>
        <w:spacing w:after="0"/>
        <w:ind w:firstLine="567"/>
        <w:jc w:val="both"/>
        <w:rPr>
          <w:sz w:val="20"/>
          <w:szCs w:val="20"/>
        </w:rPr>
      </w:pPr>
      <w:r w:rsidRPr="000E31DA">
        <w:rPr>
          <w:sz w:val="20"/>
          <w:szCs w:val="20"/>
        </w:rPr>
        <w:t xml:space="preserve">Примечание - В некоторых случаях </w:t>
      </w:r>
      <w:r w:rsidR="009B321D" w:rsidRPr="000E31DA">
        <w:rPr>
          <w:sz w:val="20"/>
          <w:szCs w:val="20"/>
        </w:rPr>
        <w:t>в процессе проведения оценки рисков</w:t>
      </w:r>
      <w:r w:rsidR="00ED08CF" w:rsidRPr="000E31DA">
        <w:rPr>
          <w:sz w:val="20"/>
          <w:szCs w:val="20"/>
        </w:rPr>
        <w:t xml:space="preserve"> могут </w:t>
      </w:r>
      <w:r w:rsidRPr="000E31DA">
        <w:rPr>
          <w:sz w:val="20"/>
          <w:szCs w:val="20"/>
        </w:rPr>
        <w:t>потребоваться</w:t>
      </w:r>
      <w:r w:rsidR="009B321D" w:rsidRPr="000E31DA">
        <w:rPr>
          <w:sz w:val="20"/>
          <w:szCs w:val="20"/>
        </w:rPr>
        <w:t xml:space="preserve"> специалисты обладающие </w:t>
      </w:r>
      <w:r w:rsidRPr="000E31DA">
        <w:rPr>
          <w:sz w:val="20"/>
          <w:szCs w:val="20"/>
        </w:rPr>
        <w:t>компетентност</w:t>
      </w:r>
      <w:r w:rsidR="009B321D" w:rsidRPr="000E31DA">
        <w:rPr>
          <w:sz w:val="20"/>
          <w:szCs w:val="20"/>
        </w:rPr>
        <w:t>ью</w:t>
      </w:r>
      <w:r w:rsidRPr="000E31DA">
        <w:rPr>
          <w:sz w:val="20"/>
          <w:szCs w:val="20"/>
        </w:rPr>
        <w:t xml:space="preserve"> </w:t>
      </w:r>
      <w:r w:rsidR="009B321D" w:rsidRPr="000E31DA">
        <w:rPr>
          <w:sz w:val="20"/>
          <w:szCs w:val="20"/>
        </w:rPr>
        <w:t>в</w:t>
      </w:r>
      <w:r w:rsidRPr="000E31DA">
        <w:rPr>
          <w:sz w:val="20"/>
          <w:szCs w:val="20"/>
        </w:rPr>
        <w:t xml:space="preserve"> специальных</w:t>
      </w:r>
      <w:r w:rsidR="0020469D" w:rsidRPr="000E31DA">
        <w:rPr>
          <w:sz w:val="20"/>
          <w:szCs w:val="20"/>
        </w:rPr>
        <w:t xml:space="preserve"> </w:t>
      </w:r>
      <w:r w:rsidRPr="000E31DA">
        <w:rPr>
          <w:sz w:val="20"/>
          <w:szCs w:val="20"/>
        </w:rPr>
        <w:t xml:space="preserve">областях. Кроме </w:t>
      </w:r>
      <w:r w:rsidR="009B321D" w:rsidRPr="000E31DA">
        <w:rPr>
          <w:sz w:val="20"/>
          <w:szCs w:val="20"/>
        </w:rPr>
        <w:t>э</w:t>
      </w:r>
      <w:r w:rsidRPr="000E31DA">
        <w:rPr>
          <w:sz w:val="20"/>
          <w:szCs w:val="20"/>
        </w:rPr>
        <w:t xml:space="preserve">того, </w:t>
      </w:r>
      <w:r w:rsidR="009B321D" w:rsidRPr="000E31DA">
        <w:rPr>
          <w:sz w:val="20"/>
          <w:szCs w:val="20"/>
        </w:rPr>
        <w:t xml:space="preserve">в рамках организации к компетентности персонала </w:t>
      </w:r>
      <w:r w:rsidRPr="000E31DA">
        <w:rPr>
          <w:sz w:val="20"/>
          <w:szCs w:val="20"/>
        </w:rPr>
        <w:t xml:space="preserve">могут быть установлены специальные требования. </w:t>
      </w:r>
    </w:p>
    <w:p w:rsidR="00071F04" w:rsidRPr="000E31DA" w:rsidRDefault="00071F04" w:rsidP="00747F2D">
      <w:pPr>
        <w:spacing w:after="0"/>
        <w:ind w:firstLine="567"/>
        <w:jc w:val="both"/>
        <w:rPr>
          <w:szCs w:val="24"/>
        </w:rPr>
      </w:pPr>
    </w:p>
    <w:p w:rsidR="006C2F9E" w:rsidRPr="000E31DA" w:rsidRDefault="00235F8C" w:rsidP="00747F2D">
      <w:pPr>
        <w:tabs>
          <w:tab w:val="num" w:pos="720"/>
        </w:tabs>
        <w:spacing w:after="0"/>
        <w:ind w:firstLine="567"/>
        <w:jc w:val="both"/>
        <w:rPr>
          <w:szCs w:val="24"/>
        </w:rPr>
      </w:pPr>
      <w:r w:rsidRPr="000E31DA">
        <w:rPr>
          <w:szCs w:val="24"/>
        </w:rPr>
        <w:t>4.9</w:t>
      </w:r>
      <w:proofErr w:type="gramStart"/>
      <w:r w:rsidRPr="000E31DA">
        <w:rPr>
          <w:szCs w:val="24"/>
        </w:rPr>
        <w:t xml:space="preserve"> В</w:t>
      </w:r>
      <w:proofErr w:type="gramEnd"/>
      <w:r w:rsidRPr="000E31DA">
        <w:rPr>
          <w:szCs w:val="24"/>
        </w:rPr>
        <w:t xml:space="preserve"> метод</w:t>
      </w:r>
      <w:r w:rsidR="00E525C0" w:rsidRPr="000E31DA">
        <w:rPr>
          <w:szCs w:val="24"/>
        </w:rPr>
        <w:t>ике</w:t>
      </w:r>
      <w:r w:rsidRPr="000E31DA">
        <w:rPr>
          <w:szCs w:val="24"/>
        </w:rPr>
        <w:t xml:space="preserve"> RBI рассматриваются три метода оценки (уровня) риска: качественный, полуколичественный и количественный:</w:t>
      </w:r>
    </w:p>
    <w:p w:rsidR="002F5E26" w:rsidRPr="000E31DA" w:rsidRDefault="006C2F9E" w:rsidP="00FD5711">
      <w:pPr>
        <w:pStyle w:val="a3"/>
        <w:numPr>
          <w:ilvl w:val="0"/>
          <w:numId w:val="13"/>
        </w:numPr>
        <w:tabs>
          <w:tab w:val="num" w:pos="851"/>
        </w:tabs>
        <w:spacing w:after="0"/>
        <w:ind w:left="0" w:firstLine="567"/>
        <w:jc w:val="both"/>
        <w:rPr>
          <w:rFonts w:ascii="Times New Roman" w:hAnsi="Times New Roman"/>
          <w:sz w:val="24"/>
          <w:szCs w:val="24"/>
        </w:rPr>
      </w:pPr>
      <w:r w:rsidRPr="000E31DA">
        <w:rPr>
          <w:rFonts w:ascii="Times New Roman" w:hAnsi="Times New Roman"/>
          <w:sz w:val="24"/>
          <w:szCs w:val="24"/>
        </w:rPr>
        <w:t xml:space="preserve">Качественный </w:t>
      </w:r>
      <w:r w:rsidR="004230D0" w:rsidRPr="000E31DA">
        <w:rPr>
          <w:rFonts w:ascii="Times New Roman" w:hAnsi="Times New Roman"/>
          <w:sz w:val="24"/>
          <w:szCs w:val="24"/>
        </w:rPr>
        <w:t xml:space="preserve">метод </w:t>
      </w:r>
      <w:r w:rsidRPr="000E31DA">
        <w:rPr>
          <w:rFonts w:ascii="Times New Roman" w:hAnsi="Times New Roman"/>
          <w:sz w:val="24"/>
          <w:szCs w:val="24"/>
        </w:rPr>
        <w:t xml:space="preserve">(Уровень I) </w:t>
      </w:r>
      <w:r w:rsidR="004230D0" w:rsidRPr="000E31DA">
        <w:rPr>
          <w:rFonts w:ascii="Times New Roman" w:hAnsi="Times New Roman"/>
          <w:sz w:val="24"/>
          <w:szCs w:val="24"/>
        </w:rPr>
        <w:t xml:space="preserve">основан на оценке, </w:t>
      </w:r>
      <w:r w:rsidR="00A04FAC" w:rsidRPr="000E31DA">
        <w:rPr>
          <w:rFonts w:ascii="Times New Roman" w:hAnsi="Times New Roman"/>
          <w:sz w:val="24"/>
          <w:szCs w:val="24"/>
        </w:rPr>
        <w:t>которую выполняют группа специалистов, владеющих анализом с применением методики RBI</w:t>
      </w:r>
      <w:r w:rsidR="004230D0" w:rsidRPr="000E31DA">
        <w:rPr>
          <w:rFonts w:ascii="Times New Roman" w:hAnsi="Times New Roman"/>
          <w:sz w:val="24"/>
          <w:szCs w:val="24"/>
        </w:rPr>
        <w:t xml:space="preserve">. </w:t>
      </w:r>
      <w:r w:rsidR="00235F8C" w:rsidRPr="000E31DA">
        <w:rPr>
          <w:rFonts w:ascii="Times New Roman" w:hAnsi="Times New Roman"/>
          <w:sz w:val="24"/>
          <w:szCs w:val="24"/>
        </w:rPr>
        <w:t xml:space="preserve">Качественная оценка позволяет провести предварительную идентификацию техногенных опасностей. </w:t>
      </w:r>
      <w:r w:rsidR="002F5E26" w:rsidRPr="000E31DA">
        <w:rPr>
          <w:rFonts w:ascii="Times New Roman" w:hAnsi="Times New Roman"/>
          <w:sz w:val="24"/>
          <w:szCs w:val="24"/>
        </w:rPr>
        <w:t>Метод предполагает меньше вводных данных и больше участия экспертов. По итогам анализа подготавливается перечень рекомендаций по точкам в технологическом процессе</w:t>
      </w:r>
      <w:r w:rsidR="002F5E26" w:rsidRPr="000E31DA">
        <w:rPr>
          <w:rFonts w:ascii="Times New Roman" w:hAnsi="Times New Roman"/>
          <w:strike/>
          <w:sz w:val="24"/>
          <w:szCs w:val="24"/>
        </w:rPr>
        <w:t>,</w:t>
      </w:r>
      <w:r w:rsidR="002F5E26" w:rsidRPr="000E31DA">
        <w:rPr>
          <w:rFonts w:ascii="Times New Roman" w:hAnsi="Times New Roman"/>
          <w:sz w:val="24"/>
          <w:szCs w:val="24"/>
        </w:rPr>
        <w:t xml:space="preserve"> с наибольшей вероятностью возникновения коррозии, для которых</w:t>
      </w:r>
      <w:r w:rsidR="00165CE0" w:rsidRPr="000E31DA">
        <w:rPr>
          <w:rFonts w:ascii="Times New Roman" w:hAnsi="Times New Roman"/>
          <w:sz w:val="24"/>
          <w:szCs w:val="24"/>
        </w:rPr>
        <w:t xml:space="preserve"> предполагается </w:t>
      </w:r>
      <w:r w:rsidR="005843CC" w:rsidRPr="000E31DA">
        <w:rPr>
          <w:rFonts w:ascii="Times New Roman" w:hAnsi="Times New Roman"/>
          <w:sz w:val="24"/>
          <w:szCs w:val="24"/>
        </w:rPr>
        <w:t>применение</w:t>
      </w:r>
      <w:r w:rsidR="002F5E26" w:rsidRPr="000E31DA">
        <w:rPr>
          <w:rFonts w:ascii="Times New Roman" w:hAnsi="Times New Roman"/>
          <w:sz w:val="24"/>
          <w:szCs w:val="24"/>
        </w:rPr>
        <w:t xml:space="preserve"> </w:t>
      </w:r>
      <w:r w:rsidR="00235F8C" w:rsidRPr="000E31DA">
        <w:rPr>
          <w:rFonts w:ascii="Times New Roman" w:hAnsi="Times New Roman"/>
          <w:sz w:val="24"/>
          <w:szCs w:val="24"/>
        </w:rPr>
        <w:t xml:space="preserve">полуколичественного метода </w:t>
      </w:r>
      <w:r w:rsidR="002F5E26" w:rsidRPr="000E31DA">
        <w:rPr>
          <w:rFonts w:ascii="Times New Roman" w:hAnsi="Times New Roman"/>
          <w:sz w:val="24"/>
          <w:szCs w:val="24"/>
        </w:rPr>
        <w:t>оценк</w:t>
      </w:r>
      <w:r w:rsidR="00165CE0" w:rsidRPr="000E31DA">
        <w:rPr>
          <w:rFonts w:ascii="Times New Roman" w:hAnsi="Times New Roman"/>
          <w:sz w:val="24"/>
          <w:szCs w:val="24"/>
        </w:rPr>
        <w:t>и</w:t>
      </w:r>
      <w:r w:rsidR="002F5E26" w:rsidRPr="000E31DA">
        <w:rPr>
          <w:rFonts w:ascii="Times New Roman" w:hAnsi="Times New Roman"/>
          <w:sz w:val="24"/>
          <w:szCs w:val="24"/>
        </w:rPr>
        <w:t xml:space="preserve"> </w:t>
      </w:r>
      <w:r w:rsidR="002F5E26" w:rsidRPr="000E31DA">
        <w:rPr>
          <w:rFonts w:ascii="Times New Roman" w:hAnsi="Times New Roman"/>
          <w:sz w:val="24"/>
          <w:szCs w:val="24"/>
          <w:lang w:val="en-US"/>
        </w:rPr>
        <w:t>RBI</w:t>
      </w:r>
      <w:r w:rsidR="002F5E26" w:rsidRPr="000E31DA">
        <w:rPr>
          <w:rFonts w:ascii="Times New Roman" w:hAnsi="Times New Roman"/>
          <w:sz w:val="24"/>
          <w:szCs w:val="24"/>
        </w:rPr>
        <w:t xml:space="preserve"> </w:t>
      </w:r>
      <w:r w:rsidR="00165CE0" w:rsidRPr="000E31DA">
        <w:rPr>
          <w:rFonts w:ascii="Times New Roman" w:hAnsi="Times New Roman"/>
          <w:sz w:val="24"/>
          <w:szCs w:val="24"/>
        </w:rPr>
        <w:t>(Уровень II</w:t>
      </w:r>
      <w:r w:rsidR="002F5E26" w:rsidRPr="000E31DA">
        <w:rPr>
          <w:rFonts w:ascii="Times New Roman" w:hAnsi="Times New Roman"/>
          <w:sz w:val="24"/>
          <w:szCs w:val="24"/>
        </w:rPr>
        <w:t>)</w:t>
      </w:r>
      <w:r w:rsidR="00662D03" w:rsidRPr="000E31DA">
        <w:rPr>
          <w:rFonts w:ascii="Times New Roman" w:hAnsi="Times New Roman"/>
          <w:sz w:val="24"/>
          <w:szCs w:val="24"/>
        </w:rPr>
        <w:t>;</w:t>
      </w:r>
    </w:p>
    <w:p w:rsidR="002F5E26" w:rsidRPr="000E31DA" w:rsidRDefault="002F5E26" w:rsidP="00A04FAC">
      <w:pPr>
        <w:tabs>
          <w:tab w:val="num" w:pos="851"/>
        </w:tabs>
        <w:spacing w:after="0"/>
        <w:ind w:firstLine="567"/>
        <w:jc w:val="both"/>
        <w:rPr>
          <w:szCs w:val="24"/>
        </w:rPr>
      </w:pPr>
    </w:p>
    <w:p w:rsidR="002F5E26" w:rsidRPr="000E31DA" w:rsidRDefault="00235F8C" w:rsidP="00747F2D">
      <w:pPr>
        <w:tabs>
          <w:tab w:val="num" w:pos="720"/>
        </w:tabs>
        <w:spacing w:after="0"/>
        <w:ind w:firstLine="567"/>
        <w:jc w:val="both"/>
        <w:rPr>
          <w:sz w:val="20"/>
          <w:szCs w:val="20"/>
        </w:rPr>
      </w:pPr>
      <w:proofErr w:type="gramStart"/>
      <w:r w:rsidRPr="000E31DA">
        <w:rPr>
          <w:sz w:val="20"/>
          <w:szCs w:val="20"/>
        </w:rPr>
        <w:lastRenderedPageBreak/>
        <w:t xml:space="preserve">Примечание - </w:t>
      </w:r>
      <w:r w:rsidR="004230D0" w:rsidRPr="000E31DA">
        <w:rPr>
          <w:sz w:val="20"/>
          <w:szCs w:val="20"/>
        </w:rPr>
        <w:t>Частота (вероятность) и последствия отказа</w:t>
      </w:r>
      <w:r w:rsidR="00165CE0" w:rsidRPr="000E31DA">
        <w:rPr>
          <w:sz w:val="20"/>
          <w:szCs w:val="20"/>
        </w:rPr>
        <w:t xml:space="preserve"> при проведении оценки рисков качественным методом</w:t>
      </w:r>
      <w:r w:rsidR="004230D0" w:rsidRPr="000E31DA">
        <w:rPr>
          <w:sz w:val="20"/>
          <w:szCs w:val="20"/>
        </w:rPr>
        <w:t xml:space="preserve"> выражаются в описательных относительных определениях (</w:t>
      </w:r>
      <w:r w:rsidR="005C4F17" w:rsidRPr="000E31DA">
        <w:rPr>
          <w:sz w:val="20"/>
          <w:szCs w:val="20"/>
        </w:rPr>
        <w:t xml:space="preserve">например, </w:t>
      </w:r>
      <w:r w:rsidR="004230D0" w:rsidRPr="000E31DA">
        <w:rPr>
          <w:sz w:val="20"/>
          <w:szCs w:val="20"/>
        </w:rPr>
        <w:t xml:space="preserve">для частоты </w:t>
      </w:r>
      <w:r w:rsidR="004840D5" w:rsidRPr="000E31DA">
        <w:rPr>
          <w:sz w:val="20"/>
          <w:szCs w:val="20"/>
        </w:rPr>
        <w:t>-</w:t>
      </w:r>
      <w:r w:rsidR="004230D0" w:rsidRPr="000E31DA">
        <w:rPr>
          <w:sz w:val="20"/>
          <w:szCs w:val="20"/>
        </w:rPr>
        <w:t xml:space="preserve"> «практически невероятно», «пра</w:t>
      </w:r>
      <w:r w:rsidR="005C4F17" w:rsidRPr="000E31DA">
        <w:rPr>
          <w:sz w:val="20"/>
          <w:szCs w:val="20"/>
        </w:rPr>
        <w:t xml:space="preserve">ктически возможно», «возможно», </w:t>
      </w:r>
      <w:r w:rsidR="004230D0" w:rsidRPr="000E31DA">
        <w:rPr>
          <w:sz w:val="20"/>
          <w:szCs w:val="20"/>
        </w:rPr>
        <w:t xml:space="preserve">для тяжести последствий </w:t>
      </w:r>
      <w:r w:rsidR="004840D5" w:rsidRPr="000E31DA">
        <w:rPr>
          <w:sz w:val="20"/>
          <w:szCs w:val="20"/>
        </w:rPr>
        <w:t>-</w:t>
      </w:r>
      <w:r w:rsidR="004230D0" w:rsidRPr="000E31DA">
        <w:rPr>
          <w:sz w:val="20"/>
          <w:szCs w:val="20"/>
        </w:rPr>
        <w:t xml:space="preserve"> «высокая», «средняя», «низкая»). </w:t>
      </w:r>
      <w:proofErr w:type="gramEnd"/>
    </w:p>
    <w:p w:rsidR="002F5E26" w:rsidRPr="000E31DA" w:rsidRDefault="002F5E26" w:rsidP="00747F2D">
      <w:pPr>
        <w:tabs>
          <w:tab w:val="num" w:pos="720"/>
        </w:tabs>
        <w:spacing w:after="0"/>
        <w:ind w:firstLine="567"/>
        <w:jc w:val="both"/>
        <w:rPr>
          <w:szCs w:val="24"/>
        </w:rPr>
      </w:pPr>
    </w:p>
    <w:p w:rsidR="007E3504" w:rsidRPr="000E31DA" w:rsidRDefault="006C2F9E" w:rsidP="00FD5711">
      <w:pPr>
        <w:pStyle w:val="a3"/>
        <w:numPr>
          <w:ilvl w:val="1"/>
          <w:numId w:val="14"/>
        </w:numPr>
        <w:tabs>
          <w:tab w:val="num" w:pos="851"/>
        </w:tabs>
        <w:spacing w:after="0"/>
        <w:ind w:left="0" w:firstLine="567"/>
        <w:jc w:val="both"/>
        <w:rPr>
          <w:rFonts w:ascii="Times New Roman" w:hAnsi="Times New Roman"/>
          <w:sz w:val="24"/>
          <w:szCs w:val="24"/>
        </w:rPr>
      </w:pPr>
      <w:r w:rsidRPr="000E31DA">
        <w:rPr>
          <w:rFonts w:ascii="Times New Roman" w:hAnsi="Times New Roman"/>
          <w:sz w:val="24"/>
          <w:szCs w:val="24"/>
        </w:rPr>
        <w:t>Полуколичественный</w:t>
      </w:r>
      <w:r w:rsidR="00165CE0" w:rsidRPr="000E31DA">
        <w:rPr>
          <w:rFonts w:ascii="Times New Roman" w:hAnsi="Times New Roman"/>
          <w:sz w:val="24"/>
          <w:szCs w:val="24"/>
        </w:rPr>
        <w:t xml:space="preserve"> метод</w:t>
      </w:r>
      <w:r w:rsidR="005843CC" w:rsidRPr="000E31DA">
        <w:rPr>
          <w:rFonts w:ascii="Times New Roman" w:hAnsi="Times New Roman"/>
          <w:sz w:val="24"/>
          <w:szCs w:val="24"/>
        </w:rPr>
        <w:t xml:space="preserve"> (Уровень II)</w:t>
      </w:r>
      <w:r w:rsidRPr="000E31DA">
        <w:rPr>
          <w:rFonts w:ascii="Times New Roman" w:hAnsi="Times New Roman"/>
          <w:sz w:val="24"/>
          <w:szCs w:val="24"/>
        </w:rPr>
        <w:t xml:space="preserve"> </w:t>
      </w:r>
      <w:r w:rsidR="00165CE0" w:rsidRPr="000E31DA">
        <w:rPr>
          <w:rFonts w:ascii="Times New Roman" w:hAnsi="Times New Roman"/>
          <w:sz w:val="24"/>
          <w:szCs w:val="24"/>
        </w:rPr>
        <w:t>основан на определени</w:t>
      </w:r>
      <w:r w:rsidR="007E3504" w:rsidRPr="000E31DA">
        <w:rPr>
          <w:rFonts w:ascii="Times New Roman" w:hAnsi="Times New Roman"/>
          <w:sz w:val="24"/>
          <w:szCs w:val="24"/>
        </w:rPr>
        <w:t>и</w:t>
      </w:r>
      <w:r w:rsidR="00165CE0" w:rsidRPr="000E31DA">
        <w:rPr>
          <w:rFonts w:ascii="Times New Roman" w:hAnsi="Times New Roman"/>
          <w:sz w:val="24"/>
          <w:szCs w:val="24"/>
        </w:rPr>
        <w:t xml:space="preserve"> отдельных числовых значений вероятности отказа, а также последствий каждого из них и следствий. Эти значения могут быть получены из опыта, ответов на проверочные вопросы, с помощью взвешенных инженерных решений или в результате отдельных расчетов.</w:t>
      </w:r>
      <w:r w:rsidR="00235F8C" w:rsidRPr="000E31DA">
        <w:rPr>
          <w:rFonts w:ascii="Times New Roman" w:hAnsi="Times New Roman"/>
          <w:sz w:val="24"/>
          <w:szCs w:val="24"/>
        </w:rPr>
        <w:t xml:space="preserve"> </w:t>
      </w:r>
      <w:r w:rsidR="007E3504" w:rsidRPr="000E31DA">
        <w:rPr>
          <w:rFonts w:ascii="Times New Roman" w:hAnsi="Times New Roman"/>
          <w:sz w:val="24"/>
          <w:szCs w:val="24"/>
        </w:rPr>
        <w:t xml:space="preserve">Остаточный ресурс (остаточный срок службы) компонента оборудования определяется либо посредством экстраполяции, определенной в ходе оценки, или измеренной скорости коррозии, используя проектный допуск на коррозию. </w:t>
      </w:r>
      <w:r w:rsidR="00811087" w:rsidRPr="000E31DA">
        <w:rPr>
          <w:rFonts w:ascii="Times New Roman" w:hAnsi="Times New Roman"/>
          <w:sz w:val="24"/>
          <w:szCs w:val="24"/>
        </w:rPr>
        <w:t xml:space="preserve">После определения остаточного ресурса, рассчитывается дата следующего ТОУФР. Дата следующего ТОУФР определяется путем разбивки остаточного ресурса с использованием коэффициента, относящегося к классификации риска для элементов оборудования (категории риска: </w:t>
      </w:r>
      <w:proofErr w:type="gramStart"/>
      <w:r w:rsidR="00811087" w:rsidRPr="000E31DA">
        <w:rPr>
          <w:rFonts w:ascii="Times New Roman" w:hAnsi="Times New Roman"/>
          <w:sz w:val="24"/>
          <w:szCs w:val="24"/>
        </w:rPr>
        <w:t>незначительный</w:t>
      </w:r>
      <w:proofErr w:type="gramEnd"/>
      <w:r w:rsidR="00811087" w:rsidRPr="000E31DA">
        <w:rPr>
          <w:rFonts w:ascii="Times New Roman" w:hAnsi="Times New Roman"/>
          <w:sz w:val="24"/>
          <w:szCs w:val="24"/>
        </w:rPr>
        <w:t>, низкий, средний и высокий или крайне высокий)</w:t>
      </w:r>
      <w:r w:rsidR="00662D03" w:rsidRPr="000E31DA">
        <w:rPr>
          <w:rFonts w:ascii="Times New Roman" w:hAnsi="Times New Roman"/>
          <w:sz w:val="24"/>
          <w:szCs w:val="24"/>
        </w:rPr>
        <w:t>;</w:t>
      </w:r>
    </w:p>
    <w:p w:rsidR="007E3504" w:rsidRPr="000E31DA" w:rsidRDefault="007E3504" w:rsidP="00747F2D">
      <w:pPr>
        <w:tabs>
          <w:tab w:val="num" w:pos="720"/>
        </w:tabs>
        <w:spacing w:after="0"/>
        <w:ind w:firstLine="567"/>
        <w:jc w:val="both"/>
        <w:rPr>
          <w:szCs w:val="24"/>
        </w:rPr>
      </w:pPr>
    </w:p>
    <w:p w:rsidR="007E3504" w:rsidRPr="000E31DA" w:rsidRDefault="00235F8C" w:rsidP="00747F2D">
      <w:pPr>
        <w:tabs>
          <w:tab w:val="num" w:pos="720"/>
        </w:tabs>
        <w:spacing w:after="0"/>
        <w:ind w:firstLine="567"/>
        <w:jc w:val="both"/>
        <w:rPr>
          <w:sz w:val="20"/>
          <w:szCs w:val="20"/>
        </w:rPr>
      </w:pPr>
      <w:r w:rsidRPr="000E31DA">
        <w:rPr>
          <w:sz w:val="20"/>
          <w:szCs w:val="20"/>
        </w:rPr>
        <w:t>Примечание - Полуколичественн</w:t>
      </w:r>
      <w:r w:rsidR="00E525C0" w:rsidRPr="000E31DA">
        <w:rPr>
          <w:sz w:val="20"/>
          <w:szCs w:val="20"/>
        </w:rPr>
        <w:t>ый</w:t>
      </w:r>
      <w:r w:rsidRPr="000E31DA">
        <w:rPr>
          <w:sz w:val="20"/>
          <w:szCs w:val="20"/>
        </w:rPr>
        <w:t xml:space="preserve"> </w:t>
      </w:r>
      <w:r w:rsidR="00E525C0" w:rsidRPr="000E31DA">
        <w:rPr>
          <w:sz w:val="20"/>
          <w:szCs w:val="20"/>
        </w:rPr>
        <w:t xml:space="preserve">метод </w:t>
      </w:r>
      <w:r w:rsidRPr="000E31DA">
        <w:rPr>
          <w:sz w:val="20"/>
          <w:szCs w:val="20"/>
        </w:rPr>
        <w:t>(II уровня) уступает по точности количественно</w:t>
      </w:r>
      <w:r w:rsidR="00E525C0" w:rsidRPr="000E31DA">
        <w:rPr>
          <w:sz w:val="20"/>
          <w:szCs w:val="20"/>
        </w:rPr>
        <w:t>му</w:t>
      </w:r>
      <w:r w:rsidR="00662D03" w:rsidRPr="000E31DA">
        <w:rPr>
          <w:sz w:val="20"/>
          <w:szCs w:val="20"/>
        </w:rPr>
        <w:t xml:space="preserve">, </w:t>
      </w:r>
      <w:proofErr w:type="gramStart"/>
      <w:r w:rsidR="00662D03" w:rsidRPr="000E31DA">
        <w:rPr>
          <w:sz w:val="20"/>
          <w:szCs w:val="20"/>
        </w:rPr>
        <w:t>но</w:t>
      </w:r>
      <w:proofErr w:type="gramEnd"/>
      <w:r w:rsidRPr="000E31DA">
        <w:rPr>
          <w:sz w:val="20"/>
          <w:szCs w:val="20"/>
        </w:rPr>
        <w:t xml:space="preserve"> тем не менее, показывает более 80 % потребностей </w:t>
      </w:r>
      <w:r w:rsidR="00E525C0" w:rsidRPr="000E31DA">
        <w:rPr>
          <w:sz w:val="20"/>
          <w:szCs w:val="20"/>
        </w:rPr>
        <w:t>организации</w:t>
      </w:r>
      <w:r w:rsidRPr="000E31DA">
        <w:rPr>
          <w:sz w:val="20"/>
          <w:szCs w:val="20"/>
        </w:rPr>
        <w:t xml:space="preserve"> в </w:t>
      </w:r>
      <w:r w:rsidR="000C3E85" w:rsidRPr="000E31DA">
        <w:rPr>
          <w:sz w:val="20"/>
          <w:szCs w:val="20"/>
        </w:rPr>
        <w:t>проведении тех или иных процедур ТОУФР</w:t>
      </w:r>
      <w:r w:rsidRPr="000E31DA">
        <w:rPr>
          <w:sz w:val="20"/>
          <w:szCs w:val="20"/>
        </w:rPr>
        <w:t xml:space="preserve">. </w:t>
      </w:r>
      <w:r w:rsidR="006C2F9E" w:rsidRPr="000E31DA">
        <w:rPr>
          <w:sz w:val="20"/>
          <w:szCs w:val="20"/>
        </w:rPr>
        <w:t xml:space="preserve">Равное соотношение вводимых данных, экономически эффективный подход, предусматривает полуколичественную классификацию вероятности отказа, основанную на определенной в ходе анализа или измеренной (при наличии таких данных) скорости коррозии. </w:t>
      </w:r>
    </w:p>
    <w:p w:rsidR="006C2F9E" w:rsidRPr="000E31DA" w:rsidRDefault="006C2F9E" w:rsidP="00747F2D">
      <w:pPr>
        <w:tabs>
          <w:tab w:val="num" w:pos="720"/>
        </w:tabs>
        <w:spacing w:after="0"/>
        <w:ind w:firstLine="567"/>
        <w:jc w:val="both"/>
        <w:rPr>
          <w:szCs w:val="24"/>
        </w:rPr>
      </w:pPr>
    </w:p>
    <w:p w:rsidR="005843CC" w:rsidRPr="000E31DA" w:rsidRDefault="004230D0" w:rsidP="00FD5711">
      <w:pPr>
        <w:pStyle w:val="a3"/>
        <w:numPr>
          <w:ilvl w:val="1"/>
          <w:numId w:val="14"/>
        </w:numPr>
        <w:tabs>
          <w:tab w:val="num" w:pos="851"/>
        </w:tabs>
        <w:spacing w:after="0"/>
        <w:ind w:left="0" w:firstLine="567"/>
        <w:jc w:val="both"/>
        <w:rPr>
          <w:rFonts w:ascii="Times New Roman" w:hAnsi="Times New Roman"/>
          <w:sz w:val="24"/>
          <w:szCs w:val="24"/>
        </w:rPr>
      </w:pPr>
      <w:r w:rsidRPr="000E31DA">
        <w:rPr>
          <w:rFonts w:ascii="Times New Roman" w:hAnsi="Times New Roman"/>
          <w:sz w:val="24"/>
          <w:szCs w:val="24"/>
        </w:rPr>
        <w:t>Количественный</w:t>
      </w:r>
      <w:r w:rsidR="005843CC" w:rsidRPr="000E31DA">
        <w:rPr>
          <w:rFonts w:ascii="Times New Roman" w:hAnsi="Times New Roman"/>
          <w:sz w:val="24"/>
          <w:szCs w:val="24"/>
        </w:rPr>
        <w:t xml:space="preserve"> метод</w:t>
      </w:r>
      <w:r w:rsidRPr="000E31DA">
        <w:rPr>
          <w:rFonts w:ascii="Times New Roman" w:hAnsi="Times New Roman"/>
          <w:sz w:val="24"/>
          <w:szCs w:val="24"/>
        </w:rPr>
        <w:t xml:space="preserve"> (Уровень III) </w:t>
      </w:r>
      <w:r w:rsidR="005843CC" w:rsidRPr="000E31DA">
        <w:rPr>
          <w:rFonts w:ascii="Times New Roman" w:hAnsi="Times New Roman"/>
          <w:sz w:val="24"/>
          <w:szCs w:val="24"/>
        </w:rPr>
        <w:t>основан на определении вероятности и последствий отказа, посредством анализа надежности, деревьев отказов (событий) и количественной оценки риска.</w:t>
      </w:r>
      <w:r w:rsidR="006C2F9E" w:rsidRPr="000E31DA">
        <w:rPr>
          <w:rFonts w:ascii="Times New Roman" w:hAnsi="Times New Roman"/>
          <w:sz w:val="24"/>
          <w:szCs w:val="24"/>
        </w:rPr>
        <w:t xml:space="preserve"> </w:t>
      </w:r>
      <w:r w:rsidR="005843CC" w:rsidRPr="000E31DA">
        <w:rPr>
          <w:rFonts w:ascii="Times New Roman" w:hAnsi="Times New Roman"/>
          <w:sz w:val="24"/>
          <w:szCs w:val="24"/>
        </w:rPr>
        <w:t xml:space="preserve">Частота (вероятность) возникновения </w:t>
      </w:r>
      <w:r w:rsidR="008C7EF4" w:rsidRPr="000E31DA">
        <w:rPr>
          <w:rFonts w:ascii="Times New Roman" w:hAnsi="Times New Roman"/>
          <w:bCs/>
          <w:sz w:val="24"/>
          <w:szCs w:val="24"/>
        </w:rPr>
        <w:t>отказов или дефектов</w:t>
      </w:r>
      <w:r w:rsidR="008C7EF4" w:rsidRPr="000E31DA" w:rsidDel="008C7EF4">
        <w:rPr>
          <w:rFonts w:ascii="Times New Roman" w:hAnsi="Times New Roman"/>
          <w:sz w:val="24"/>
          <w:szCs w:val="24"/>
        </w:rPr>
        <w:t xml:space="preserve"> </w:t>
      </w:r>
      <w:r w:rsidR="005843CC" w:rsidRPr="000E31DA">
        <w:rPr>
          <w:rFonts w:ascii="Times New Roman" w:hAnsi="Times New Roman"/>
          <w:sz w:val="24"/>
          <w:szCs w:val="24"/>
        </w:rPr>
        <w:t xml:space="preserve">может быть </w:t>
      </w:r>
      <w:r w:rsidR="008C7EF4" w:rsidRPr="000E31DA">
        <w:rPr>
          <w:rFonts w:ascii="Times New Roman" w:hAnsi="Times New Roman"/>
          <w:sz w:val="24"/>
          <w:szCs w:val="24"/>
        </w:rPr>
        <w:t xml:space="preserve">определена в </w:t>
      </w:r>
      <w:r w:rsidR="008B1CF4" w:rsidRPr="000E31DA">
        <w:rPr>
          <w:rFonts w:ascii="Times New Roman" w:hAnsi="Times New Roman"/>
          <w:sz w:val="24"/>
          <w:szCs w:val="24"/>
        </w:rPr>
        <w:t>соответствии</w:t>
      </w:r>
      <w:r w:rsidR="008C7EF4" w:rsidRPr="000E31DA">
        <w:rPr>
          <w:rFonts w:ascii="Times New Roman" w:hAnsi="Times New Roman"/>
          <w:sz w:val="24"/>
          <w:szCs w:val="24"/>
        </w:rPr>
        <w:t xml:space="preserve"> с утвержденными нормативными документами</w:t>
      </w:r>
      <w:r w:rsidR="005843CC" w:rsidRPr="000E31DA">
        <w:rPr>
          <w:rFonts w:ascii="Times New Roman" w:hAnsi="Times New Roman"/>
          <w:sz w:val="24"/>
          <w:szCs w:val="24"/>
        </w:rPr>
        <w:t>, либо</w:t>
      </w:r>
      <w:r w:rsidR="008C7EF4" w:rsidRPr="000E31DA">
        <w:rPr>
          <w:rFonts w:ascii="Times New Roman" w:hAnsi="Times New Roman"/>
          <w:sz w:val="24"/>
          <w:szCs w:val="24"/>
        </w:rPr>
        <w:t xml:space="preserve"> может</w:t>
      </w:r>
      <w:r w:rsidR="005843CC" w:rsidRPr="000E31DA">
        <w:rPr>
          <w:rFonts w:ascii="Times New Roman" w:hAnsi="Times New Roman"/>
          <w:sz w:val="24"/>
          <w:szCs w:val="24"/>
        </w:rPr>
        <w:t xml:space="preserve"> </w:t>
      </w:r>
      <w:r w:rsidR="008C7EF4" w:rsidRPr="000E31DA">
        <w:rPr>
          <w:rFonts w:ascii="Times New Roman" w:hAnsi="Times New Roman"/>
          <w:sz w:val="24"/>
          <w:szCs w:val="24"/>
        </w:rPr>
        <w:t xml:space="preserve">быть рассчитана </w:t>
      </w:r>
      <w:r w:rsidR="005843CC" w:rsidRPr="000E31DA">
        <w:rPr>
          <w:rFonts w:ascii="Times New Roman" w:hAnsi="Times New Roman"/>
          <w:sz w:val="24"/>
          <w:szCs w:val="24"/>
        </w:rPr>
        <w:t>на основе накопленного организацией опыта (статистическая отчетность) эксплуатации аналогичного оборудования.</w:t>
      </w:r>
      <w:r w:rsidR="00235F8C" w:rsidRPr="000E31DA">
        <w:rPr>
          <w:rFonts w:ascii="Times New Roman" w:hAnsi="Times New Roman"/>
          <w:sz w:val="24"/>
          <w:szCs w:val="24"/>
        </w:rPr>
        <w:t xml:space="preserve"> </w:t>
      </w:r>
    </w:p>
    <w:p w:rsidR="001E7C86" w:rsidRPr="000E31DA" w:rsidRDefault="001E7C86" w:rsidP="00E525C0">
      <w:pPr>
        <w:tabs>
          <w:tab w:val="num" w:pos="851"/>
        </w:tabs>
        <w:spacing w:after="0"/>
        <w:ind w:firstLine="567"/>
        <w:jc w:val="both"/>
        <w:rPr>
          <w:szCs w:val="24"/>
        </w:rPr>
      </w:pPr>
    </w:p>
    <w:p w:rsidR="005843CC" w:rsidRPr="000E31DA" w:rsidRDefault="00662D03" w:rsidP="00747F2D">
      <w:pPr>
        <w:tabs>
          <w:tab w:val="num" w:pos="720"/>
        </w:tabs>
        <w:spacing w:after="0"/>
        <w:ind w:firstLine="567"/>
        <w:jc w:val="both"/>
        <w:rPr>
          <w:sz w:val="20"/>
          <w:szCs w:val="20"/>
        </w:rPr>
      </w:pPr>
      <w:r w:rsidRPr="000E31DA">
        <w:rPr>
          <w:sz w:val="20"/>
          <w:szCs w:val="20"/>
        </w:rPr>
        <w:t>Примечания</w:t>
      </w:r>
    </w:p>
    <w:p w:rsidR="006C2F9E" w:rsidRPr="000E31DA" w:rsidRDefault="00235F8C" w:rsidP="00747F2D">
      <w:pPr>
        <w:pStyle w:val="a3"/>
        <w:numPr>
          <w:ilvl w:val="0"/>
          <w:numId w:val="1"/>
        </w:numPr>
        <w:tabs>
          <w:tab w:val="num" w:pos="720"/>
        </w:tabs>
        <w:spacing w:after="0"/>
        <w:ind w:left="0" w:firstLine="567"/>
        <w:jc w:val="both"/>
        <w:rPr>
          <w:rFonts w:ascii="Times New Roman" w:hAnsi="Times New Roman"/>
        </w:rPr>
      </w:pPr>
      <w:r w:rsidRPr="000E31DA">
        <w:rPr>
          <w:rFonts w:ascii="Times New Roman" w:hAnsi="Times New Roman"/>
        </w:rPr>
        <w:t>Количественн</w:t>
      </w:r>
      <w:r w:rsidR="00E525C0" w:rsidRPr="000E31DA">
        <w:rPr>
          <w:rFonts w:ascii="Times New Roman" w:hAnsi="Times New Roman"/>
        </w:rPr>
        <w:t>ый</w:t>
      </w:r>
      <w:r w:rsidRPr="000E31DA">
        <w:rPr>
          <w:rFonts w:ascii="Times New Roman" w:hAnsi="Times New Roman"/>
        </w:rPr>
        <w:t xml:space="preserve"> </w:t>
      </w:r>
      <w:r w:rsidR="00E525C0" w:rsidRPr="000E31DA">
        <w:rPr>
          <w:rFonts w:ascii="Times New Roman" w:hAnsi="Times New Roman"/>
        </w:rPr>
        <w:t xml:space="preserve">метод </w:t>
      </w:r>
      <w:r w:rsidRPr="000E31DA">
        <w:rPr>
          <w:rFonts w:ascii="Times New Roman" w:hAnsi="Times New Roman"/>
        </w:rPr>
        <w:t>(III уровня) считается наиболее точн</w:t>
      </w:r>
      <w:r w:rsidR="00E525C0" w:rsidRPr="000E31DA">
        <w:rPr>
          <w:rFonts w:ascii="Times New Roman" w:hAnsi="Times New Roman"/>
        </w:rPr>
        <w:t>ым</w:t>
      </w:r>
      <w:r w:rsidRPr="000E31DA">
        <w:rPr>
          <w:rFonts w:ascii="Times New Roman" w:hAnsi="Times New Roman"/>
        </w:rPr>
        <w:t>, так как предполагает у</w:t>
      </w:r>
      <w:r w:rsidR="006C2F9E" w:rsidRPr="000E31DA">
        <w:rPr>
          <w:rFonts w:ascii="Times New Roman" w:hAnsi="Times New Roman"/>
        </w:rPr>
        <w:t>величенное количество детальн</w:t>
      </w:r>
      <w:r w:rsidR="001E7C86" w:rsidRPr="000E31DA">
        <w:rPr>
          <w:rFonts w:ascii="Times New Roman" w:hAnsi="Times New Roman"/>
        </w:rPr>
        <w:t>ых данных и вводимой информации</w:t>
      </w:r>
      <w:r w:rsidR="006C2F9E" w:rsidRPr="000E31DA">
        <w:rPr>
          <w:rFonts w:ascii="Times New Roman" w:hAnsi="Times New Roman"/>
        </w:rPr>
        <w:t xml:space="preserve">. </w:t>
      </w:r>
      <w:r w:rsidR="001E7C86" w:rsidRPr="000E31DA">
        <w:rPr>
          <w:rFonts w:ascii="Times New Roman" w:hAnsi="Times New Roman"/>
        </w:rPr>
        <w:t>Данный</w:t>
      </w:r>
      <w:r w:rsidR="006C2F9E" w:rsidRPr="000E31DA">
        <w:rPr>
          <w:rFonts w:ascii="Times New Roman" w:hAnsi="Times New Roman"/>
        </w:rPr>
        <w:t xml:space="preserve"> уровень включает в себя расчеты потенциально опасных участков, где возможна утечка накопленной энергии и/или огнеопасных, взрывоопасных или токсичных веществ в результате различных отказов оборудования. Кроме того, требуется проведение комплексных оценок вероятности отказа в целях </w:t>
      </w:r>
      <w:proofErr w:type="gramStart"/>
      <w:r w:rsidR="006C2F9E" w:rsidRPr="000E31DA">
        <w:rPr>
          <w:rFonts w:ascii="Times New Roman" w:hAnsi="Times New Roman"/>
        </w:rPr>
        <w:t>обеспечения высокой достоверности вероятности возникновения такого отказа</w:t>
      </w:r>
      <w:proofErr w:type="gramEnd"/>
      <w:r w:rsidR="006C2F9E" w:rsidRPr="000E31DA">
        <w:rPr>
          <w:rFonts w:ascii="Times New Roman" w:hAnsi="Times New Roman"/>
        </w:rPr>
        <w:t xml:space="preserve">. </w:t>
      </w:r>
    </w:p>
    <w:p w:rsidR="006C2F9E" w:rsidRPr="000E31DA" w:rsidRDefault="001E7C86" w:rsidP="00747F2D">
      <w:pPr>
        <w:pStyle w:val="a3"/>
        <w:numPr>
          <w:ilvl w:val="0"/>
          <w:numId w:val="1"/>
        </w:numPr>
        <w:tabs>
          <w:tab w:val="num" w:pos="720"/>
        </w:tabs>
        <w:spacing w:after="0"/>
        <w:ind w:left="0" w:firstLine="567"/>
        <w:jc w:val="both"/>
        <w:rPr>
          <w:rFonts w:ascii="Times New Roman" w:hAnsi="Times New Roman"/>
        </w:rPr>
      </w:pPr>
      <w:r w:rsidRPr="000E31DA">
        <w:rPr>
          <w:rFonts w:ascii="Times New Roman" w:hAnsi="Times New Roman"/>
        </w:rPr>
        <w:t xml:space="preserve">В связи с тем, что </w:t>
      </w:r>
      <w:r w:rsidR="006C2F9E" w:rsidRPr="000E31DA">
        <w:rPr>
          <w:rFonts w:ascii="Times New Roman" w:hAnsi="Times New Roman"/>
        </w:rPr>
        <w:t xml:space="preserve">данный уровень </w:t>
      </w:r>
      <w:r w:rsidR="006C2F9E" w:rsidRPr="000E31DA">
        <w:rPr>
          <w:rFonts w:ascii="Times New Roman" w:hAnsi="Times New Roman"/>
          <w:lang w:val="en-US"/>
        </w:rPr>
        <w:t>RBI</w:t>
      </w:r>
      <w:r w:rsidR="006C2F9E" w:rsidRPr="000E31DA">
        <w:rPr>
          <w:rFonts w:ascii="Times New Roman" w:hAnsi="Times New Roman"/>
        </w:rPr>
        <w:t xml:space="preserve"> требует </w:t>
      </w:r>
      <w:r w:rsidRPr="000E31DA">
        <w:rPr>
          <w:rFonts w:ascii="Times New Roman" w:hAnsi="Times New Roman"/>
        </w:rPr>
        <w:t xml:space="preserve">сбора и обработки  большого объема </w:t>
      </w:r>
      <w:r w:rsidR="006C2F9E" w:rsidRPr="000E31DA">
        <w:rPr>
          <w:rFonts w:ascii="Times New Roman" w:hAnsi="Times New Roman"/>
        </w:rPr>
        <w:t xml:space="preserve">детальных данных и комплексной оценки, </w:t>
      </w:r>
      <w:r w:rsidRPr="000E31DA">
        <w:rPr>
          <w:rFonts w:ascii="Times New Roman" w:hAnsi="Times New Roman"/>
        </w:rPr>
        <w:t>его</w:t>
      </w:r>
      <w:r w:rsidR="00CA6D61" w:rsidRPr="000E31DA">
        <w:rPr>
          <w:rFonts w:ascii="Times New Roman" w:hAnsi="Times New Roman"/>
        </w:rPr>
        <w:t>,</w:t>
      </w:r>
      <w:r w:rsidRPr="000E31DA">
        <w:rPr>
          <w:rFonts w:ascii="Times New Roman" w:hAnsi="Times New Roman"/>
        </w:rPr>
        <w:t xml:space="preserve"> как правило</w:t>
      </w:r>
      <w:r w:rsidR="00CA6D61" w:rsidRPr="000E31DA">
        <w:rPr>
          <w:rFonts w:ascii="Times New Roman" w:hAnsi="Times New Roman"/>
        </w:rPr>
        <w:t>,</w:t>
      </w:r>
      <w:r w:rsidRPr="000E31DA">
        <w:rPr>
          <w:rFonts w:ascii="Times New Roman" w:hAnsi="Times New Roman"/>
        </w:rPr>
        <w:t xml:space="preserve"> </w:t>
      </w:r>
      <w:r w:rsidR="006C2F9E" w:rsidRPr="000E31DA">
        <w:rPr>
          <w:rFonts w:ascii="Times New Roman" w:hAnsi="Times New Roman"/>
        </w:rPr>
        <w:t>применя</w:t>
      </w:r>
      <w:r w:rsidRPr="000E31DA">
        <w:rPr>
          <w:rFonts w:ascii="Times New Roman" w:hAnsi="Times New Roman"/>
        </w:rPr>
        <w:t>ют</w:t>
      </w:r>
      <w:r w:rsidR="006C2F9E" w:rsidRPr="000E31DA">
        <w:rPr>
          <w:rFonts w:ascii="Times New Roman" w:hAnsi="Times New Roman"/>
        </w:rPr>
        <w:t xml:space="preserve"> только </w:t>
      </w:r>
      <w:r w:rsidRPr="000E31DA">
        <w:rPr>
          <w:rFonts w:ascii="Times New Roman" w:hAnsi="Times New Roman"/>
        </w:rPr>
        <w:t>к</w:t>
      </w:r>
      <w:r w:rsidR="006C2F9E" w:rsidRPr="000E31DA">
        <w:rPr>
          <w:rFonts w:ascii="Times New Roman" w:hAnsi="Times New Roman"/>
        </w:rPr>
        <w:t xml:space="preserve"> оборудованию, котор</w:t>
      </w:r>
      <w:r w:rsidRPr="000E31DA">
        <w:rPr>
          <w:rFonts w:ascii="Times New Roman" w:hAnsi="Times New Roman"/>
        </w:rPr>
        <w:t>о</w:t>
      </w:r>
      <w:r w:rsidR="006C2F9E" w:rsidRPr="000E31DA">
        <w:rPr>
          <w:rFonts w:ascii="Times New Roman" w:hAnsi="Times New Roman"/>
        </w:rPr>
        <w:t>е относ</w:t>
      </w:r>
      <w:r w:rsidRPr="000E31DA">
        <w:rPr>
          <w:rFonts w:ascii="Times New Roman" w:hAnsi="Times New Roman"/>
        </w:rPr>
        <w:t>и</w:t>
      </w:r>
      <w:r w:rsidR="006C2F9E" w:rsidRPr="000E31DA">
        <w:rPr>
          <w:rFonts w:ascii="Times New Roman" w:hAnsi="Times New Roman"/>
        </w:rPr>
        <w:t>тся к категории «кр</w:t>
      </w:r>
      <w:r w:rsidRPr="000E31DA">
        <w:rPr>
          <w:rFonts w:ascii="Times New Roman" w:hAnsi="Times New Roman"/>
        </w:rPr>
        <w:t>айне высокого» риска</w:t>
      </w:r>
      <w:r w:rsidR="006C2F9E" w:rsidRPr="000E31DA">
        <w:rPr>
          <w:rFonts w:ascii="Times New Roman" w:hAnsi="Times New Roman"/>
        </w:rPr>
        <w:t>.</w:t>
      </w:r>
    </w:p>
    <w:p w:rsidR="004230D0" w:rsidRPr="000E31DA" w:rsidRDefault="004230D0" w:rsidP="00747F2D">
      <w:pPr>
        <w:tabs>
          <w:tab w:val="num" w:pos="720"/>
        </w:tabs>
        <w:spacing w:after="0"/>
        <w:ind w:firstLine="567"/>
        <w:jc w:val="both"/>
        <w:rPr>
          <w:szCs w:val="24"/>
        </w:rPr>
      </w:pPr>
    </w:p>
    <w:p w:rsidR="00CD72FD" w:rsidRPr="000E31DA" w:rsidRDefault="00CD72FD" w:rsidP="00747F2D">
      <w:pPr>
        <w:tabs>
          <w:tab w:val="num" w:pos="720"/>
        </w:tabs>
        <w:spacing w:after="0"/>
        <w:ind w:firstLine="567"/>
        <w:jc w:val="both"/>
        <w:rPr>
          <w:szCs w:val="24"/>
        </w:rPr>
      </w:pPr>
      <w:r w:rsidRPr="000E31DA">
        <w:rPr>
          <w:szCs w:val="24"/>
        </w:rPr>
        <w:t>4.</w:t>
      </w:r>
      <w:r w:rsidR="00F97F34" w:rsidRPr="000E31DA">
        <w:rPr>
          <w:szCs w:val="24"/>
        </w:rPr>
        <w:t>10</w:t>
      </w:r>
      <w:r w:rsidRPr="000E31DA">
        <w:rPr>
          <w:szCs w:val="24"/>
        </w:rPr>
        <w:t xml:space="preserve"> </w:t>
      </w:r>
      <w:r w:rsidR="00F97F34" w:rsidRPr="000E31DA">
        <w:rPr>
          <w:szCs w:val="24"/>
        </w:rPr>
        <w:t xml:space="preserve">Внедрение и </w:t>
      </w:r>
      <w:r w:rsidRPr="000E31DA">
        <w:rPr>
          <w:szCs w:val="24"/>
        </w:rPr>
        <w:t>проведени</w:t>
      </w:r>
      <w:r w:rsidR="00F97F34" w:rsidRPr="000E31DA">
        <w:rPr>
          <w:szCs w:val="24"/>
        </w:rPr>
        <w:t xml:space="preserve">е </w:t>
      </w:r>
      <w:r w:rsidR="00CA6D61" w:rsidRPr="000E31DA">
        <w:rPr>
          <w:szCs w:val="24"/>
        </w:rPr>
        <w:t xml:space="preserve">методики </w:t>
      </w:r>
      <w:r w:rsidR="000C3E85" w:rsidRPr="000E31DA">
        <w:rPr>
          <w:szCs w:val="24"/>
        </w:rPr>
        <w:t>RBI</w:t>
      </w:r>
      <w:r w:rsidR="00F97F34" w:rsidRPr="000E31DA">
        <w:rPr>
          <w:szCs w:val="24"/>
        </w:rPr>
        <w:t xml:space="preserve"> в организации</w:t>
      </w:r>
      <w:r w:rsidR="00B55175" w:rsidRPr="000E31DA">
        <w:rPr>
          <w:szCs w:val="24"/>
        </w:rPr>
        <w:t xml:space="preserve"> включа</w:t>
      </w:r>
      <w:r w:rsidR="00F97F34" w:rsidRPr="000E31DA">
        <w:rPr>
          <w:szCs w:val="24"/>
        </w:rPr>
        <w:t>е</w:t>
      </w:r>
      <w:r w:rsidR="00B55175" w:rsidRPr="000E31DA">
        <w:rPr>
          <w:szCs w:val="24"/>
        </w:rPr>
        <w:t>т в себя</w:t>
      </w:r>
      <w:r w:rsidR="00F97F34" w:rsidRPr="000E31DA">
        <w:rPr>
          <w:szCs w:val="24"/>
        </w:rPr>
        <w:t xml:space="preserve"> следующие основные этапы</w:t>
      </w:r>
      <w:r w:rsidRPr="000E31DA">
        <w:rPr>
          <w:szCs w:val="24"/>
        </w:rPr>
        <w:t>:</w:t>
      </w:r>
    </w:p>
    <w:p w:rsidR="006A668C" w:rsidRPr="000E31DA" w:rsidRDefault="00F97F34" w:rsidP="00747F2D">
      <w:pPr>
        <w:spacing w:after="0"/>
        <w:ind w:firstLine="567"/>
        <w:jc w:val="both"/>
        <w:rPr>
          <w:szCs w:val="24"/>
        </w:rPr>
      </w:pPr>
      <w:r w:rsidRPr="000E31DA">
        <w:rPr>
          <w:szCs w:val="24"/>
        </w:rPr>
        <w:t>1</w:t>
      </w:r>
      <w:r w:rsidR="00CA6D61" w:rsidRPr="000E31DA">
        <w:rPr>
          <w:szCs w:val="24"/>
        </w:rPr>
        <w:t>)</w:t>
      </w:r>
      <w:r w:rsidR="00CD72FD" w:rsidRPr="000E31DA">
        <w:rPr>
          <w:szCs w:val="24"/>
        </w:rPr>
        <w:t xml:space="preserve"> </w:t>
      </w:r>
      <w:r w:rsidR="00A2056E" w:rsidRPr="000E31DA">
        <w:rPr>
          <w:szCs w:val="24"/>
        </w:rPr>
        <w:t xml:space="preserve">Разработка и внедрение </w:t>
      </w:r>
      <w:r w:rsidR="00CD72FD" w:rsidRPr="000E31DA">
        <w:rPr>
          <w:szCs w:val="24"/>
        </w:rPr>
        <w:t>процедур RBI</w:t>
      </w:r>
      <w:r w:rsidR="00A2056E" w:rsidRPr="000E31DA">
        <w:rPr>
          <w:szCs w:val="24"/>
        </w:rPr>
        <w:t>;</w:t>
      </w:r>
    </w:p>
    <w:p w:rsidR="001F6790" w:rsidRPr="000E31DA" w:rsidRDefault="00A2056E" w:rsidP="00747F2D">
      <w:pPr>
        <w:pStyle w:val="a3"/>
        <w:spacing w:after="0"/>
        <w:ind w:left="0" w:firstLine="567"/>
        <w:jc w:val="both"/>
        <w:rPr>
          <w:rFonts w:ascii="Times New Roman" w:hAnsi="Times New Roman"/>
          <w:sz w:val="24"/>
          <w:szCs w:val="24"/>
        </w:rPr>
      </w:pPr>
      <w:r w:rsidRPr="000E31DA">
        <w:rPr>
          <w:rFonts w:ascii="Times New Roman" w:hAnsi="Times New Roman"/>
          <w:sz w:val="24"/>
          <w:szCs w:val="24"/>
        </w:rPr>
        <w:t>2</w:t>
      </w:r>
      <w:r w:rsidR="00CA6D61" w:rsidRPr="000E31DA">
        <w:rPr>
          <w:rFonts w:ascii="Times New Roman" w:hAnsi="Times New Roman"/>
          <w:sz w:val="24"/>
          <w:szCs w:val="24"/>
        </w:rPr>
        <w:t>)</w:t>
      </w:r>
      <w:r w:rsidRPr="000E31DA">
        <w:rPr>
          <w:rFonts w:ascii="Times New Roman" w:hAnsi="Times New Roman"/>
          <w:sz w:val="24"/>
          <w:szCs w:val="24"/>
        </w:rPr>
        <w:t xml:space="preserve"> </w:t>
      </w:r>
      <w:r w:rsidR="00CD72FD" w:rsidRPr="000E31DA">
        <w:rPr>
          <w:rFonts w:ascii="Times New Roman" w:hAnsi="Times New Roman"/>
          <w:sz w:val="24"/>
          <w:szCs w:val="24"/>
        </w:rPr>
        <w:t xml:space="preserve">Сбор и систематизация </w:t>
      </w:r>
      <w:r w:rsidR="002C3FAF" w:rsidRPr="000E31DA">
        <w:rPr>
          <w:rFonts w:ascii="Times New Roman" w:hAnsi="Times New Roman"/>
          <w:sz w:val="24"/>
          <w:szCs w:val="24"/>
        </w:rPr>
        <w:t>данных</w:t>
      </w:r>
      <w:r w:rsidRPr="000E31DA">
        <w:rPr>
          <w:rFonts w:ascii="Times New Roman" w:hAnsi="Times New Roman"/>
          <w:sz w:val="24"/>
          <w:szCs w:val="24"/>
        </w:rPr>
        <w:t>;</w:t>
      </w:r>
    </w:p>
    <w:p w:rsidR="001F6790" w:rsidRPr="000E31DA" w:rsidRDefault="00A2056E" w:rsidP="00747F2D">
      <w:pPr>
        <w:pStyle w:val="a3"/>
        <w:spacing w:after="0"/>
        <w:ind w:left="0" w:firstLine="567"/>
        <w:jc w:val="both"/>
        <w:rPr>
          <w:rFonts w:ascii="Times New Roman" w:hAnsi="Times New Roman"/>
          <w:sz w:val="24"/>
          <w:szCs w:val="24"/>
        </w:rPr>
      </w:pPr>
      <w:r w:rsidRPr="000E31DA">
        <w:rPr>
          <w:rFonts w:ascii="Times New Roman" w:hAnsi="Times New Roman"/>
          <w:sz w:val="24"/>
          <w:szCs w:val="24"/>
        </w:rPr>
        <w:t>3</w:t>
      </w:r>
      <w:r w:rsidR="00CA6D61" w:rsidRPr="000E31DA">
        <w:rPr>
          <w:rFonts w:ascii="Times New Roman" w:hAnsi="Times New Roman"/>
          <w:sz w:val="24"/>
          <w:szCs w:val="24"/>
        </w:rPr>
        <w:t>)</w:t>
      </w:r>
      <w:r w:rsidRPr="000E31DA">
        <w:rPr>
          <w:rFonts w:ascii="Times New Roman" w:hAnsi="Times New Roman"/>
          <w:sz w:val="24"/>
          <w:szCs w:val="24"/>
        </w:rPr>
        <w:t xml:space="preserve"> </w:t>
      </w:r>
      <w:r w:rsidR="00850474" w:rsidRPr="000E31DA">
        <w:rPr>
          <w:rFonts w:ascii="Times New Roman" w:hAnsi="Times New Roman"/>
          <w:sz w:val="24"/>
          <w:szCs w:val="24"/>
        </w:rPr>
        <w:t>Оценка вероятности и последствий отказа</w:t>
      </w:r>
      <w:r w:rsidRPr="000E31DA">
        <w:rPr>
          <w:rFonts w:ascii="Times New Roman" w:hAnsi="Times New Roman"/>
          <w:sz w:val="24"/>
          <w:szCs w:val="24"/>
        </w:rPr>
        <w:t>;</w:t>
      </w:r>
    </w:p>
    <w:p w:rsidR="00CD72FD" w:rsidRPr="000E31DA" w:rsidRDefault="00A2056E" w:rsidP="00747F2D">
      <w:pPr>
        <w:spacing w:after="0"/>
        <w:ind w:firstLine="567"/>
        <w:jc w:val="both"/>
        <w:rPr>
          <w:szCs w:val="24"/>
        </w:rPr>
      </w:pPr>
      <w:r w:rsidRPr="000E31DA">
        <w:rPr>
          <w:szCs w:val="24"/>
        </w:rPr>
        <w:t>4</w:t>
      </w:r>
      <w:r w:rsidR="00CA6D61" w:rsidRPr="000E31DA">
        <w:rPr>
          <w:szCs w:val="24"/>
        </w:rPr>
        <w:t>)</w:t>
      </w:r>
      <w:r w:rsidR="00945025" w:rsidRPr="000E31DA">
        <w:rPr>
          <w:szCs w:val="24"/>
        </w:rPr>
        <w:t xml:space="preserve"> Анализ и классификация рисков</w:t>
      </w:r>
      <w:r w:rsidR="00F97F34" w:rsidRPr="000E31DA">
        <w:rPr>
          <w:szCs w:val="24"/>
        </w:rPr>
        <w:t xml:space="preserve"> (</w:t>
      </w:r>
      <w:r w:rsidR="00945025" w:rsidRPr="000E31DA">
        <w:rPr>
          <w:szCs w:val="24"/>
        </w:rPr>
        <w:t>RBI-анализ</w:t>
      </w:r>
      <w:r w:rsidR="00F97F34" w:rsidRPr="000E31DA">
        <w:rPr>
          <w:szCs w:val="24"/>
        </w:rPr>
        <w:t>)</w:t>
      </w:r>
      <w:r w:rsidRPr="000E31DA">
        <w:rPr>
          <w:szCs w:val="24"/>
        </w:rPr>
        <w:t>;</w:t>
      </w:r>
    </w:p>
    <w:p w:rsidR="00B55175" w:rsidRPr="000E31DA" w:rsidRDefault="00A2056E" w:rsidP="00747F2D">
      <w:pPr>
        <w:spacing w:after="0"/>
        <w:ind w:firstLine="567"/>
        <w:jc w:val="both"/>
        <w:rPr>
          <w:szCs w:val="24"/>
        </w:rPr>
      </w:pPr>
      <w:r w:rsidRPr="000E31DA">
        <w:rPr>
          <w:szCs w:val="24"/>
        </w:rPr>
        <w:t>5</w:t>
      </w:r>
      <w:r w:rsidR="00CA6D61" w:rsidRPr="000E31DA">
        <w:rPr>
          <w:szCs w:val="24"/>
        </w:rPr>
        <w:t>)</w:t>
      </w:r>
      <w:r w:rsidR="00945025" w:rsidRPr="000E31DA">
        <w:rPr>
          <w:szCs w:val="24"/>
        </w:rPr>
        <w:t xml:space="preserve"> Планирование </w:t>
      </w:r>
      <w:r w:rsidR="00F97F34" w:rsidRPr="000E31DA">
        <w:rPr>
          <w:szCs w:val="24"/>
        </w:rPr>
        <w:t xml:space="preserve">и выполнение </w:t>
      </w:r>
      <w:r w:rsidR="004459FF" w:rsidRPr="000E31DA">
        <w:rPr>
          <w:szCs w:val="24"/>
        </w:rPr>
        <w:t>ТОУФР</w:t>
      </w:r>
      <w:r w:rsidRPr="000E31DA">
        <w:rPr>
          <w:szCs w:val="24"/>
        </w:rPr>
        <w:t>;</w:t>
      </w:r>
    </w:p>
    <w:p w:rsidR="00253151" w:rsidRPr="000E31DA" w:rsidRDefault="00253151" w:rsidP="00747F2D">
      <w:pPr>
        <w:spacing w:after="0"/>
        <w:ind w:firstLine="567"/>
        <w:jc w:val="both"/>
      </w:pPr>
      <w:r w:rsidRPr="000E31DA">
        <w:t>6</w:t>
      </w:r>
      <w:r w:rsidRPr="000E31DA">
        <w:rPr>
          <w:szCs w:val="24"/>
        </w:rPr>
        <w:t xml:space="preserve">) Мониторинг и </w:t>
      </w:r>
      <w:r w:rsidRPr="000E31DA">
        <w:t>данных и актуализация оценки рисков;</w:t>
      </w:r>
    </w:p>
    <w:p w:rsidR="00662D03" w:rsidRPr="000E31DA" w:rsidRDefault="00253151" w:rsidP="00204AB4">
      <w:pPr>
        <w:spacing w:after="0"/>
        <w:ind w:firstLine="567"/>
        <w:jc w:val="both"/>
        <w:rPr>
          <w:szCs w:val="24"/>
        </w:rPr>
      </w:pPr>
      <w:r w:rsidRPr="000E31DA">
        <w:t>7</w:t>
      </w:r>
      <w:r w:rsidR="00CA6D61" w:rsidRPr="000E31DA">
        <w:rPr>
          <w:szCs w:val="24"/>
        </w:rPr>
        <w:t>)</w:t>
      </w:r>
      <w:r w:rsidR="00F97F34" w:rsidRPr="000E31DA">
        <w:t xml:space="preserve"> </w:t>
      </w:r>
      <w:r w:rsidR="00945025" w:rsidRPr="000E31DA">
        <w:t>Оформление документации и отчетов</w:t>
      </w:r>
      <w:r w:rsidR="00A2056E" w:rsidRPr="000E31DA">
        <w:t>.</w:t>
      </w:r>
      <w:r w:rsidR="00662D03" w:rsidRPr="000E31DA">
        <w:rPr>
          <w:szCs w:val="24"/>
        </w:rPr>
        <w:br w:type="page"/>
      </w:r>
    </w:p>
    <w:p w:rsidR="00C47557" w:rsidRPr="000E31DA" w:rsidRDefault="00C47557" w:rsidP="00852D10">
      <w:pPr>
        <w:spacing w:after="0"/>
        <w:ind w:firstLine="567"/>
        <w:jc w:val="both"/>
        <w:rPr>
          <w:b/>
          <w:szCs w:val="24"/>
        </w:rPr>
      </w:pPr>
      <w:r w:rsidRPr="000E31DA">
        <w:rPr>
          <w:b/>
          <w:szCs w:val="24"/>
        </w:rPr>
        <w:lastRenderedPageBreak/>
        <w:t xml:space="preserve">5 </w:t>
      </w:r>
      <w:r w:rsidR="00F734CC" w:rsidRPr="000E31DA">
        <w:rPr>
          <w:rFonts w:eastAsia="Times New Roman"/>
          <w:b/>
          <w:szCs w:val="24"/>
          <w:lang w:eastAsia="ru-RU"/>
        </w:rPr>
        <w:t>Техническое освидетельствование с учетом факторов риска</w:t>
      </w:r>
      <w:r w:rsidR="00F734CC" w:rsidRPr="000E31DA">
        <w:rPr>
          <w:b/>
          <w:szCs w:val="24"/>
        </w:rPr>
        <w:t xml:space="preserve"> </w:t>
      </w:r>
    </w:p>
    <w:p w:rsidR="00C47557" w:rsidRPr="000E31DA" w:rsidRDefault="00C47557" w:rsidP="00852D10">
      <w:pPr>
        <w:spacing w:after="0"/>
        <w:ind w:firstLine="567"/>
        <w:jc w:val="both"/>
        <w:rPr>
          <w:b/>
          <w:szCs w:val="24"/>
        </w:rPr>
      </w:pPr>
    </w:p>
    <w:p w:rsidR="004061BC" w:rsidRPr="000E31DA" w:rsidRDefault="00C47557" w:rsidP="00852D10">
      <w:pPr>
        <w:spacing w:after="0"/>
        <w:ind w:firstLine="567"/>
        <w:jc w:val="both"/>
        <w:rPr>
          <w:b/>
          <w:szCs w:val="24"/>
        </w:rPr>
      </w:pPr>
      <w:r w:rsidRPr="000E31DA">
        <w:rPr>
          <w:b/>
          <w:szCs w:val="24"/>
        </w:rPr>
        <w:t>5.1</w:t>
      </w:r>
      <w:r w:rsidR="007878EC" w:rsidRPr="000E31DA">
        <w:rPr>
          <w:b/>
          <w:szCs w:val="24"/>
        </w:rPr>
        <w:t xml:space="preserve"> </w:t>
      </w:r>
      <w:r w:rsidR="00545D9B" w:rsidRPr="000E31DA">
        <w:rPr>
          <w:b/>
          <w:szCs w:val="24"/>
        </w:rPr>
        <w:t>Разработка и внедрение процедур RBI</w:t>
      </w:r>
    </w:p>
    <w:p w:rsidR="00CF474F" w:rsidRPr="000E31DA" w:rsidRDefault="00CF474F" w:rsidP="00852D10">
      <w:pPr>
        <w:spacing w:after="0"/>
        <w:ind w:firstLine="567"/>
        <w:jc w:val="both"/>
        <w:rPr>
          <w:szCs w:val="24"/>
        </w:rPr>
      </w:pPr>
    </w:p>
    <w:p w:rsidR="00CD0EEE" w:rsidRPr="000E31DA" w:rsidRDefault="00FC5E54" w:rsidP="00852D10">
      <w:pPr>
        <w:autoSpaceDE w:val="0"/>
        <w:autoSpaceDN w:val="0"/>
        <w:adjustRightInd w:val="0"/>
        <w:spacing w:after="0"/>
        <w:ind w:firstLine="567"/>
        <w:jc w:val="both"/>
        <w:rPr>
          <w:szCs w:val="24"/>
        </w:rPr>
      </w:pPr>
      <w:r w:rsidRPr="000E31DA">
        <w:rPr>
          <w:szCs w:val="24"/>
        </w:rPr>
        <w:t>5.1</w:t>
      </w:r>
      <w:r w:rsidR="007878EC" w:rsidRPr="000E31DA">
        <w:rPr>
          <w:szCs w:val="24"/>
        </w:rPr>
        <w:t>.1</w:t>
      </w:r>
      <w:proofErr w:type="gramStart"/>
      <w:r w:rsidR="007878EC" w:rsidRPr="000E31DA">
        <w:rPr>
          <w:szCs w:val="24"/>
        </w:rPr>
        <w:t xml:space="preserve"> </w:t>
      </w:r>
      <w:r w:rsidR="00CD0EEE" w:rsidRPr="000E31DA">
        <w:rPr>
          <w:szCs w:val="24"/>
        </w:rPr>
        <w:t>Д</w:t>
      </w:r>
      <w:proofErr w:type="gramEnd"/>
      <w:r w:rsidR="00CD0EEE" w:rsidRPr="000E31DA">
        <w:rPr>
          <w:szCs w:val="24"/>
        </w:rPr>
        <w:t>ля наиболее эффективного внедрения и использования методики RBI</w:t>
      </w:r>
      <w:r w:rsidR="00CD0EEE" w:rsidRPr="000E31DA">
        <w:rPr>
          <w:rFonts w:eastAsia="Times New Roman"/>
          <w:szCs w:val="24"/>
        </w:rPr>
        <w:t xml:space="preserve"> на производстве необходимо </w:t>
      </w:r>
      <w:r w:rsidR="00CD0EEE" w:rsidRPr="000E31DA">
        <w:rPr>
          <w:szCs w:val="24"/>
        </w:rPr>
        <w:t>выполнение следующих основных требований:</w:t>
      </w:r>
    </w:p>
    <w:p w:rsidR="00CD0EEE" w:rsidRPr="000E31DA" w:rsidRDefault="00CD0EEE" w:rsidP="00FD5711">
      <w:pPr>
        <w:pStyle w:val="a3"/>
        <w:numPr>
          <w:ilvl w:val="0"/>
          <w:numId w:val="6"/>
        </w:numPr>
        <w:autoSpaceDE w:val="0"/>
        <w:autoSpaceDN w:val="0"/>
        <w:adjustRightInd w:val="0"/>
        <w:spacing w:after="0"/>
        <w:ind w:left="0" w:firstLine="567"/>
        <w:jc w:val="both"/>
        <w:rPr>
          <w:rFonts w:ascii="Times New Roman" w:hAnsi="Times New Roman"/>
          <w:sz w:val="24"/>
          <w:szCs w:val="24"/>
        </w:rPr>
      </w:pPr>
      <w:r w:rsidRPr="000E31DA">
        <w:rPr>
          <w:rFonts w:ascii="Times New Roman" w:hAnsi="Times New Roman"/>
          <w:sz w:val="24"/>
          <w:szCs w:val="24"/>
        </w:rPr>
        <w:t xml:space="preserve"> </w:t>
      </w:r>
      <w:r w:rsidR="006C2EEF" w:rsidRPr="000E31DA">
        <w:rPr>
          <w:rFonts w:ascii="Times New Roman" w:hAnsi="Times New Roman"/>
          <w:sz w:val="24"/>
          <w:szCs w:val="24"/>
        </w:rPr>
        <w:t xml:space="preserve">разработка </w:t>
      </w:r>
      <w:r w:rsidR="00AA7F8F" w:rsidRPr="000E31DA">
        <w:rPr>
          <w:rFonts w:ascii="Times New Roman" w:hAnsi="Times New Roman"/>
          <w:sz w:val="24"/>
          <w:szCs w:val="24"/>
        </w:rPr>
        <w:t>программы</w:t>
      </w:r>
      <w:r w:rsidRPr="000E31DA">
        <w:rPr>
          <w:rFonts w:ascii="Times New Roman" w:hAnsi="Times New Roman"/>
          <w:sz w:val="24"/>
          <w:szCs w:val="24"/>
        </w:rPr>
        <w:t xml:space="preserve"> работ по внедрению методики RBI</w:t>
      </w:r>
      <w:r w:rsidRPr="000E31DA">
        <w:rPr>
          <w:rFonts w:ascii="Times New Roman" w:eastAsia="Times New Roman" w:hAnsi="Times New Roman"/>
          <w:sz w:val="24"/>
          <w:szCs w:val="24"/>
        </w:rPr>
        <w:t xml:space="preserve"> </w:t>
      </w:r>
      <w:r w:rsidRPr="000E31DA">
        <w:rPr>
          <w:rFonts w:ascii="Times New Roman" w:hAnsi="Times New Roman"/>
          <w:sz w:val="24"/>
          <w:szCs w:val="24"/>
        </w:rPr>
        <w:t>с учетом таких основных приоритет</w:t>
      </w:r>
      <w:r w:rsidR="00071F04" w:rsidRPr="000E31DA">
        <w:rPr>
          <w:rFonts w:ascii="Times New Roman" w:hAnsi="Times New Roman"/>
          <w:sz w:val="24"/>
          <w:szCs w:val="24"/>
        </w:rPr>
        <w:t>ов как</w:t>
      </w:r>
      <w:r w:rsidRPr="000E31DA">
        <w:rPr>
          <w:rFonts w:ascii="Times New Roman" w:hAnsi="Times New Roman"/>
          <w:sz w:val="24"/>
          <w:szCs w:val="24"/>
        </w:rPr>
        <w:t xml:space="preserve"> обеспечение</w:t>
      </w:r>
      <w:r w:rsidR="00071F04" w:rsidRPr="000E31DA">
        <w:rPr>
          <w:rFonts w:ascii="Times New Roman" w:hAnsi="Times New Roman"/>
          <w:sz w:val="24"/>
          <w:szCs w:val="24"/>
        </w:rPr>
        <w:t xml:space="preserve"> </w:t>
      </w:r>
      <w:r w:rsidRPr="000E31DA">
        <w:rPr>
          <w:rFonts w:ascii="Times New Roman" w:hAnsi="Times New Roman"/>
          <w:sz w:val="24"/>
          <w:szCs w:val="24"/>
        </w:rPr>
        <w:t>безопасности и здоровья людей, защит</w:t>
      </w:r>
      <w:r w:rsidR="00071F04" w:rsidRPr="000E31DA">
        <w:rPr>
          <w:rFonts w:ascii="Times New Roman" w:hAnsi="Times New Roman"/>
          <w:sz w:val="24"/>
          <w:szCs w:val="24"/>
        </w:rPr>
        <w:t>а</w:t>
      </w:r>
      <w:r w:rsidRPr="000E31DA">
        <w:rPr>
          <w:rFonts w:ascii="Times New Roman" w:hAnsi="Times New Roman"/>
          <w:sz w:val="24"/>
          <w:szCs w:val="24"/>
        </w:rPr>
        <w:t xml:space="preserve"> окружающей среды с учетом экономической</w:t>
      </w:r>
      <w:r w:rsidR="00071F04" w:rsidRPr="000E31DA">
        <w:rPr>
          <w:rFonts w:ascii="Times New Roman" w:hAnsi="Times New Roman"/>
          <w:sz w:val="24"/>
          <w:szCs w:val="24"/>
        </w:rPr>
        <w:t xml:space="preserve"> </w:t>
      </w:r>
      <w:r w:rsidRPr="000E31DA">
        <w:rPr>
          <w:rFonts w:ascii="Times New Roman" w:hAnsi="Times New Roman"/>
          <w:sz w:val="24"/>
          <w:szCs w:val="24"/>
        </w:rPr>
        <w:t>целесообразности</w:t>
      </w:r>
      <w:r w:rsidR="00071F04" w:rsidRPr="000E31DA">
        <w:rPr>
          <w:rFonts w:ascii="Times New Roman" w:hAnsi="Times New Roman"/>
          <w:sz w:val="24"/>
          <w:szCs w:val="24"/>
        </w:rPr>
        <w:t>, соблюдение требований действующего законодательства</w:t>
      </w:r>
      <w:r w:rsidRPr="000E31DA">
        <w:rPr>
          <w:rFonts w:ascii="Times New Roman" w:hAnsi="Times New Roman"/>
          <w:sz w:val="24"/>
          <w:szCs w:val="24"/>
        </w:rPr>
        <w:t>;</w:t>
      </w:r>
    </w:p>
    <w:p w:rsidR="00CD0EEE" w:rsidRPr="000E31DA" w:rsidRDefault="004840D5" w:rsidP="00FD5711">
      <w:pPr>
        <w:pStyle w:val="a3"/>
        <w:numPr>
          <w:ilvl w:val="0"/>
          <w:numId w:val="6"/>
        </w:numPr>
        <w:autoSpaceDE w:val="0"/>
        <w:autoSpaceDN w:val="0"/>
        <w:adjustRightInd w:val="0"/>
        <w:spacing w:after="0"/>
        <w:ind w:left="0" w:firstLine="567"/>
        <w:jc w:val="both"/>
        <w:rPr>
          <w:rFonts w:ascii="Times New Roman" w:hAnsi="Times New Roman"/>
          <w:sz w:val="24"/>
          <w:szCs w:val="24"/>
        </w:rPr>
      </w:pPr>
      <w:r w:rsidRPr="000E31DA">
        <w:rPr>
          <w:rFonts w:ascii="Times New Roman" w:hAnsi="Times New Roman"/>
          <w:sz w:val="24"/>
          <w:szCs w:val="24"/>
        </w:rPr>
        <w:t xml:space="preserve"> </w:t>
      </w:r>
      <w:r w:rsidR="00CD0EEE" w:rsidRPr="000E31DA">
        <w:rPr>
          <w:rFonts w:ascii="Times New Roman" w:hAnsi="Times New Roman"/>
          <w:sz w:val="24"/>
          <w:szCs w:val="24"/>
        </w:rPr>
        <w:t xml:space="preserve">применение промышленного </w:t>
      </w:r>
      <w:r w:rsidR="007878EC" w:rsidRPr="000E31DA">
        <w:rPr>
          <w:rFonts w:ascii="Times New Roman" w:hAnsi="Times New Roman"/>
          <w:sz w:val="24"/>
          <w:szCs w:val="24"/>
        </w:rPr>
        <w:t>оборудования,</w:t>
      </w:r>
      <w:r w:rsidR="00CD0EEE" w:rsidRPr="000E31DA">
        <w:rPr>
          <w:rFonts w:ascii="Times New Roman" w:hAnsi="Times New Roman"/>
          <w:sz w:val="24"/>
          <w:szCs w:val="24"/>
        </w:rPr>
        <w:t xml:space="preserve"> </w:t>
      </w:r>
      <w:r w:rsidR="007878EC" w:rsidRPr="000E31DA">
        <w:rPr>
          <w:rFonts w:ascii="Times New Roman" w:hAnsi="Times New Roman"/>
          <w:sz w:val="24"/>
          <w:szCs w:val="24"/>
        </w:rPr>
        <w:t xml:space="preserve">в </w:t>
      </w:r>
      <w:r w:rsidR="00557F64" w:rsidRPr="000E31DA">
        <w:rPr>
          <w:rFonts w:ascii="Times New Roman" w:hAnsi="Times New Roman"/>
          <w:sz w:val="24"/>
          <w:szCs w:val="24"/>
        </w:rPr>
        <w:t>работ</w:t>
      </w:r>
      <w:r w:rsidR="007878EC" w:rsidRPr="000E31DA">
        <w:rPr>
          <w:rFonts w:ascii="Times New Roman" w:hAnsi="Times New Roman"/>
          <w:sz w:val="24"/>
          <w:szCs w:val="24"/>
        </w:rPr>
        <w:t>е которого предполагается использование</w:t>
      </w:r>
      <w:r w:rsidR="00CD0EEE" w:rsidRPr="000E31DA">
        <w:rPr>
          <w:rFonts w:ascii="Times New Roman" w:hAnsi="Times New Roman"/>
          <w:sz w:val="24"/>
          <w:szCs w:val="24"/>
        </w:rPr>
        <w:t xml:space="preserve"> опасны</w:t>
      </w:r>
      <w:r w:rsidR="007878EC" w:rsidRPr="000E31DA">
        <w:rPr>
          <w:rFonts w:ascii="Times New Roman" w:hAnsi="Times New Roman"/>
          <w:sz w:val="24"/>
          <w:szCs w:val="24"/>
        </w:rPr>
        <w:t>х</w:t>
      </w:r>
      <w:r w:rsidR="004A21F6" w:rsidRPr="000E31DA">
        <w:rPr>
          <w:rFonts w:ascii="Times New Roman" w:hAnsi="Times New Roman"/>
          <w:sz w:val="24"/>
          <w:szCs w:val="24"/>
        </w:rPr>
        <w:t xml:space="preserve"> </w:t>
      </w:r>
      <w:r w:rsidR="00557F64" w:rsidRPr="000E31DA">
        <w:rPr>
          <w:rFonts w:ascii="Times New Roman" w:hAnsi="Times New Roman"/>
          <w:sz w:val="24"/>
          <w:szCs w:val="24"/>
        </w:rPr>
        <w:t>веществ и материал</w:t>
      </w:r>
      <w:r w:rsidR="007878EC" w:rsidRPr="000E31DA">
        <w:rPr>
          <w:rFonts w:ascii="Times New Roman" w:hAnsi="Times New Roman"/>
          <w:sz w:val="24"/>
          <w:szCs w:val="24"/>
        </w:rPr>
        <w:t>ов</w:t>
      </w:r>
      <w:r w:rsidR="00557F64" w:rsidRPr="000E31DA">
        <w:rPr>
          <w:rFonts w:ascii="Times New Roman" w:hAnsi="Times New Roman"/>
          <w:sz w:val="24"/>
          <w:szCs w:val="24"/>
        </w:rPr>
        <w:t>,</w:t>
      </w:r>
      <w:r w:rsidR="00CD0EEE" w:rsidRPr="000E31DA">
        <w:rPr>
          <w:rFonts w:ascii="Times New Roman" w:hAnsi="Times New Roman"/>
          <w:sz w:val="24"/>
          <w:szCs w:val="24"/>
        </w:rPr>
        <w:t xml:space="preserve"> должно быть о</w:t>
      </w:r>
      <w:r w:rsidR="00557F64" w:rsidRPr="000E31DA">
        <w:rPr>
          <w:rFonts w:ascii="Times New Roman" w:hAnsi="Times New Roman"/>
          <w:sz w:val="24"/>
          <w:szCs w:val="24"/>
        </w:rPr>
        <w:t xml:space="preserve">босновано </w:t>
      </w:r>
      <w:r w:rsidR="00CD0EEE" w:rsidRPr="000E31DA">
        <w:rPr>
          <w:rFonts w:ascii="Times New Roman" w:hAnsi="Times New Roman"/>
          <w:sz w:val="24"/>
          <w:szCs w:val="24"/>
        </w:rPr>
        <w:t>технической целесообразност</w:t>
      </w:r>
      <w:r w:rsidR="00557F64" w:rsidRPr="000E31DA">
        <w:rPr>
          <w:rFonts w:ascii="Times New Roman" w:hAnsi="Times New Roman"/>
          <w:sz w:val="24"/>
          <w:szCs w:val="24"/>
        </w:rPr>
        <w:t>ью</w:t>
      </w:r>
      <w:r w:rsidR="00CD0EEE" w:rsidRPr="000E31DA">
        <w:rPr>
          <w:rFonts w:ascii="Times New Roman" w:hAnsi="Times New Roman"/>
          <w:sz w:val="24"/>
          <w:szCs w:val="24"/>
        </w:rPr>
        <w:t xml:space="preserve"> (например, основано на</w:t>
      </w:r>
      <w:r w:rsidR="004A21F6" w:rsidRPr="000E31DA">
        <w:rPr>
          <w:rFonts w:ascii="Times New Roman" w:hAnsi="Times New Roman"/>
          <w:sz w:val="24"/>
          <w:szCs w:val="24"/>
        </w:rPr>
        <w:t xml:space="preserve"> </w:t>
      </w:r>
      <w:r w:rsidR="00CD0EEE" w:rsidRPr="000E31DA">
        <w:rPr>
          <w:rFonts w:ascii="Times New Roman" w:hAnsi="Times New Roman"/>
          <w:sz w:val="24"/>
          <w:szCs w:val="24"/>
        </w:rPr>
        <w:t>передовом техническом опыте</w:t>
      </w:r>
      <w:r w:rsidR="007878EC" w:rsidRPr="000E31DA">
        <w:rPr>
          <w:rFonts w:ascii="Times New Roman" w:hAnsi="Times New Roman"/>
          <w:sz w:val="24"/>
          <w:szCs w:val="24"/>
        </w:rPr>
        <w:t>) и соответствовать стандартам безопасности;</w:t>
      </w:r>
    </w:p>
    <w:p w:rsidR="00CD0EEE" w:rsidRPr="000E31DA" w:rsidRDefault="004840D5" w:rsidP="00FD5711">
      <w:pPr>
        <w:pStyle w:val="a3"/>
        <w:numPr>
          <w:ilvl w:val="0"/>
          <w:numId w:val="6"/>
        </w:numPr>
        <w:autoSpaceDE w:val="0"/>
        <w:autoSpaceDN w:val="0"/>
        <w:adjustRightInd w:val="0"/>
        <w:spacing w:after="0"/>
        <w:ind w:left="0" w:firstLine="567"/>
        <w:jc w:val="both"/>
        <w:rPr>
          <w:rFonts w:ascii="Times New Roman" w:hAnsi="Times New Roman"/>
          <w:sz w:val="24"/>
          <w:szCs w:val="24"/>
        </w:rPr>
      </w:pPr>
      <w:r w:rsidRPr="000E31DA">
        <w:rPr>
          <w:rFonts w:ascii="Times New Roman" w:hAnsi="Times New Roman"/>
          <w:sz w:val="24"/>
          <w:szCs w:val="24"/>
        </w:rPr>
        <w:t xml:space="preserve"> </w:t>
      </w:r>
      <w:r w:rsidR="00CD0EEE" w:rsidRPr="000E31DA">
        <w:rPr>
          <w:rFonts w:ascii="Times New Roman" w:hAnsi="Times New Roman"/>
          <w:sz w:val="24"/>
          <w:szCs w:val="24"/>
        </w:rPr>
        <w:t xml:space="preserve">для успешной реализации </w:t>
      </w:r>
      <w:r w:rsidR="00557F64" w:rsidRPr="000E31DA">
        <w:rPr>
          <w:rFonts w:ascii="Times New Roman" w:hAnsi="Times New Roman"/>
          <w:sz w:val="24"/>
          <w:szCs w:val="24"/>
        </w:rPr>
        <w:t>методики RBI</w:t>
      </w:r>
      <w:r w:rsidR="00557F64" w:rsidRPr="000E31DA">
        <w:rPr>
          <w:rFonts w:ascii="Times New Roman" w:eastAsia="Times New Roman" w:hAnsi="Times New Roman"/>
          <w:sz w:val="24"/>
          <w:szCs w:val="24"/>
        </w:rPr>
        <w:t xml:space="preserve"> </w:t>
      </w:r>
      <w:r w:rsidR="00CD0EEE" w:rsidRPr="000E31DA">
        <w:rPr>
          <w:rFonts w:ascii="Times New Roman" w:hAnsi="Times New Roman"/>
          <w:sz w:val="24"/>
          <w:szCs w:val="24"/>
        </w:rPr>
        <w:t>необходимо эффективное управление основным</w:t>
      </w:r>
      <w:r w:rsidR="00557F64" w:rsidRPr="000E31DA">
        <w:rPr>
          <w:rFonts w:ascii="Times New Roman" w:hAnsi="Times New Roman"/>
          <w:sz w:val="24"/>
          <w:szCs w:val="24"/>
        </w:rPr>
        <w:t xml:space="preserve"> </w:t>
      </w:r>
      <w:r w:rsidR="00CD0EEE" w:rsidRPr="000E31DA">
        <w:rPr>
          <w:rFonts w:ascii="Times New Roman" w:hAnsi="Times New Roman"/>
          <w:sz w:val="24"/>
          <w:szCs w:val="24"/>
        </w:rPr>
        <w:t>производственным процессом и уровнем компетентности персонала.</w:t>
      </w:r>
    </w:p>
    <w:p w:rsidR="002105AD" w:rsidRPr="000E31DA" w:rsidRDefault="00D63272" w:rsidP="00852D10">
      <w:pPr>
        <w:autoSpaceDE w:val="0"/>
        <w:autoSpaceDN w:val="0"/>
        <w:adjustRightInd w:val="0"/>
        <w:spacing w:after="0"/>
        <w:ind w:firstLine="567"/>
        <w:jc w:val="both"/>
        <w:rPr>
          <w:szCs w:val="24"/>
        </w:rPr>
      </w:pPr>
      <w:r w:rsidRPr="000E31DA">
        <w:rPr>
          <w:szCs w:val="24"/>
        </w:rPr>
        <w:t>5</w:t>
      </w:r>
      <w:r w:rsidR="007878EC" w:rsidRPr="000E31DA">
        <w:rPr>
          <w:szCs w:val="24"/>
        </w:rPr>
        <w:t>.</w:t>
      </w:r>
      <w:r w:rsidRPr="000E31DA">
        <w:rPr>
          <w:szCs w:val="24"/>
        </w:rPr>
        <w:t>1</w:t>
      </w:r>
      <w:r w:rsidR="007878EC" w:rsidRPr="000E31DA">
        <w:rPr>
          <w:szCs w:val="24"/>
        </w:rPr>
        <w:t xml:space="preserve">.2 </w:t>
      </w:r>
      <w:r w:rsidR="005C3470" w:rsidRPr="000E31DA">
        <w:t>Минимальные требования к процедурам применения методики RBI и их документированию устанавливаются организацией и настоящим стандартом</w:t>
      </w:r>
      <w:r w:rsidR="00E366C1" w:rsidRPr="000E31DA">
        <w:rPr>
          <w:szCs w:val="24"/>
        </w:rPr>
        <w:t xml:space="preserve">. </w:t>
      </w:r>
    </w:p>
    <w:p w:rsidR="00CD72FD" w:rsidRPr="000E31DA" w:rsidRDefault="00D63272" w:rsidP="00852D10">
      <w:pPr>
        <w:autoSpaceDE w:val="0"/>
        <w:autoSpaceDN w:val="0"/>
        <w:adjustRightInd w:val="0"/>
        <w:spacing w:after="0"/>
        <w:ind w:firstLine="567"/>
        <w:jc w:val="both"/>
        <w:rPr>
          <w:rFonts w:eastAsia="Times New Roman"/>
          <w:szCs w:val="24"/>
        </w:rPr>
      </w:pPr>
      <w:r w:rsidRPr="000E31DA">
        <w:rPr>
          <w:szCs w:val="24"/>
        </w:rPr>
        <w:t>5.1</w:t>
      </w:r>
      <w:r w:rsidR="00FE02A2" w:rsidRPr="000E31DA">
        <w:rPr>
          <w:szCs w:val="24"/>
        </w:rPr>
        <w:t xml:space="preserve">.3 </w:t>
      </w:r>
      <w:r w:rsidR="00CD72FD" w:rsidRPr="000E31DA">
        <w:rPr>
          <w:szCs w:val="24"/>
        </w:rPr>
        <w:t xml:space="preserve">Документация </w:t>
      </w:r>
      <w:r w:rsidR="00CD72FD" w:rsidRPr="000E31DA">
        <w:rPr>
          <w:rFonts w:eastAsia="Times New Roman"/>
          <w:szCs w:val="24"/>
        </w:rPr>
        <w:t xml:space="preserve">RBI </w:t>
      </w:r>
      <w:r w:rsidR="00CD72FD" w:rsidRPr="000E31DA">
        <w:rPr>
          <w:szCs w:val="24"/>
        </w:rPr>
        <w:t xml:space="preserve">должна содержать описание процедур обеспечивающих качество и непрерывность производственных процессов, действий и задач организации. При этом внедряемая методика должна обеспечивать подход интегрированного управления активами. </w:t>
      </w:r>
    </w:p>
    <w:p w:rsidR="00CD0EEE" w:rsidRPr="000E31DA" w:rsidRDefault="00CD0EEE" w:rsidP="00852D10">
      <w:pPr>
        <w:spacing w:after="0"/>
        <w:ind w:firstLine="567"/>
        <w:jc w:val="both"/>
        <w:rPr>
          <w:szCs w:val="24"/>
        </w:rPr>
      </w:pPr>
    </w:p>
    <w:p w:rsidR="00CD72FD" w:rsidRPr="000E31DA" w:rsidRDefault="00314A5E" w:rsidP="00852D10">
      <w:pPr>
        <w:tabs>
          <w:tab w:val="left" w:pos="6765"/>
        </w:tabs>
        <w:spacing w:after="0"/>
        <w:ind w:firstLine="567"/>
        <w:jc w:val="both"/>
        <w:rPr>
          <w:b/>
          <w:szCs w:val="24"/>
        </w:rPr>
      </w:pPr>
      <w:r w:rsidRPr="000E31DA">
        <w:rPr>
          <w:b/>
          <w:szCs w:val="24"/>
        </w:rPr>
        <w:t xml:space="preserve">5.2 Сбор и систематизация </w:t>
      </w:r>
      <w:r w:rsidR="005C3470" w:rsidRPr="000E31DA">
        <w:rPr>
          <w:b/>
        </w:rPr>
        <w:t>данных</w:t>
      </w:r>
    </w:p>
    <w:p w:rsidR="00DD2BFE" w:rsidRPr="000E31DA" w:rsidRDefault="00DD2BFE" w:rsidP="00852D10">
      <w:pPr>
        <w:spacing w:after="0"/>
        <w:ind w:firstLine="567"/>
        <w:jc w:val="both"/>
        <w:rPr>
          <w:szCs w:val="24"/>
        </w:rPr>
      </w:pPr>
    </w:p>
    <w:p w:rsidR="00B95D60" w:rsidRPr="000E31DA" w:rsidRDefault="00314A5E" w:rsidP="00852D10">
      <w:pPr>
        <w:tabs>
          <w:tab w:val="num" w:pos="720"/>
        </w:tabs>
        <w:spacing w:after="0"/>
        <w:ind w:firstLine="567"/>
        <w:jc w:val="both"/>
      </w:pPr>
      <w:r w:rsidRPr="000E31DA">
        <w:t>5.2.1</w:t>
      </w:r>
      <w:proofErr w:type="gramStart"/>
      <w:r w:rsidRPr="000E31DA">
        <w:t xml:space="preserve"> </w:t>
      </w:r>
      <w:r w:rsidR="00B95D60" w:rsidRPr="000E31DA">
        <w:t>Д</w:t>
      </w:r>
      <w:proofErr w:type="gramEnd"/>
      <w:r w:rsidR="00B95D60" w:rsidRPr="000E31DA">
        <w:t xml:space="preserve">ля сопоставления необходимых параметров для всех единиц оборудования, а также для регистрации результатов </w:t>
      </w:r>
      <w:r w:rsidR="003B3BEA" w:rsidRPr="000E31DA">
        <w:t>контроля</w:t>
      </w:r>
      <w:r w:rsidR="00B95D60" w:rsidRPr="000E31DA">
        <w:t xml:space="preserve"> необходимо создание соответствующей б</w:t>
      </w:r>
      <w:r w:rsidR="006A668C" w:rsidRPr="000E31DA">
        <w:t>аз</w:t>
      </w:r>
      <w:r w:rsidR="00B95D60" w:rsidRPr="000E31DA">
        <w:t>ы</w:t>
      </w:r>
      <w:r w:rsidR="006A668C" w:rsidRPr="000E31DA">
        <w:t xml:space="preserve"> данных. </w:t>
      </w:r>
    </w:p>
    <w:p w:rsidR="00937BB5" w:rsidRPr="000E31DA" w:rsidRDefault="00314A5E" w:rsidP="00852D10">
      <w:pPr>
        <w:tabs>
          <w:tab w:val="num" w:pos="993"/>
        </w:tabs>
        <w:autoSpaceDE w:val="0"/>
        <w:autoSpaceDN w:val="0"/>
        <w:adjustRightInd w:val="0"/>
        <w:spacing w:after="0"/>
        <w:ind w:firstLine="567"/>
        <w:jc w:val="both"/>
      </w:pPr>
      <w:r w:rsidRPr="000E31DA">
        <w:t xml:space="preserve">5.2.2 </w:t>
      </w:r>
      <w:r w:rsidR="00937BB5" w:rsidRPr="000E31DA">
        <w:t xml:space="preserve">Данные о целостности </w:t>
      </w:r>
      <w:r w:rsidR="00F30837" w:rsidRPr="000E31DA">
        <w:t>оборудования</w:t>
      </w:r>
      <w:r w:rsidR="003B3BEA" w:rsidRPr="000E31DA">
        <w:t xml:space="preserve"> </w:t>
      </w:r>
      <w:r w:rsidR="00F93DD2" w:rsidRPr="000E31DA">
        <w:t>должны быть достоверными и проверяемыми</w:t>
      </w:r>
      <w:r w:rsidR="00937BB5" w:rsidRPr="000E31DA">
        <w:t xml:space="preserve">, и должны содержать </w:t>
      </w:r>
      <w:r w:rsidR="00F93DD2" w:rsidRPr="000E31DA">
        <w:t xml:space="preserve">следующую </w:t>
      </w:r>
      <w:r w:rsidR="00937BB5" w:rsidRPr="000E31DA">
        <w:t>информацию</w:t>
      </w:r>
      <w:r w:rsidR="00F84443" w:rsidRPr="000E31DA">
        <w:t>,</w:t>
      </w:r>
      <w:r w:rsidR="00937BB5" w:rsidRPr="000E31DA">
        <w:t xml:space="preserve"> </w:t>
      </w:r>
      <w:r w:rsidR="00F93DD2" w:rsidRPr="000E31DA">
        <w:t xml:space="preserve">необходимую </w:t>
      </w:r>
      <w:r w:rsidR="00937BB5" w:rsidRPr="000E31DA">
        <w:t>для оценки надежности:</w:t>
      </w:r>
    </w:p>
    <w:p w:rsidR="00937BB5" w:rsidRPr="000E31DA" w:rsidRDefault="004840D5" w:rsidP="00204AB4">
      <w:pPr>
        <w:numPr>
          <w:ilvl w:val="0"/>
          <w:numId w:val="2"/>
        </w:numPr>
        <w:tabs>
          <w:tab w:val="num" w:pos="851"/>
          <w:tab w:val="num" w:pos="1440"/>
        </w:tabs>
        <w:autoSpaceDE w:val="0"/>
        <w:autoSpaceDN w:val="0"/>
        <w:adjustRightInd w:val="0"/>
        <w:spacing w:after="0"/>
        <w:ind w:left="0" w:firstLine="567"/>
        <w:jc w:val="both"/>
      </w:pPr>
      <w:r w:rsidRPr="000E31DA">
        <w:t>т</w:t>
      </w:r>
      <w:r w:rsidR="00937BB5" w:rsidRPr="000E31DA">
        <w:t>ехнологические данные, включая диапазон надежности рабочих режимов;</w:t>
      </w:r>
    </w:p>
    <w:p w:rsidR="00937BB5" w:rsidRPr="000E31DA" w:rsidRDefault="004840D5" w:rsidP="00204AB4">
      <w:pPr>
        <w:numPr>
          <w:ilvl w:val="0"/>
          <w:numId w:val="2"/>
        </w:numPr>
        <w:tabs>
          <w:tab w:val="num" w:pos="851"/>
          <w:tab w:val="num" w:pos="1440"/>
        </w:tabs>
        <w:autoSpaceDE w:val="0"/>
        <w:autoSpaceDN w:val="0"/>
        <w:adjustRightInd w:val="0"/>
        <w:spacing w:after="0"/>
        <w:ind w:left="0" w:firstLine="567"/>
        <w:jc w:val="both"/>
        <w:rPr>
          <w:lang w:val="en-US"/>
        </w:rPr>
      </w:pPr>
      <w:r w:rsidRPr="000E31DA">
        <w:t>д</w:t>
      </w:r>
      <w:r w:rsidR="00937BB5" w:rsidRPr="000E31DA">
        <w:t>анные по техническому проектированию;</w:t>
      </w:r>
    </w:p>
    <w:p w:rsidR="00937BB5" w:rsidRPr="000E31DA" w:rsidRDefault="0072773A" w:rsidP="00204AB4">
      <w:pPr>
        <w:numPr>
          <w:ilvl w:val="0"/>
          <w:numId w:val="2"/>
        </w:numPr>
        <w:tabs>
          <w:tab w:val="num" w:pos="851"/>
          <w:tab w:val="num" w:pos="1440"/>
        </w:tabs>
        <w:autoSpaceDE w:val="0"/>
        <w:autoSpaceDN w:val="0"/>
        <w:adjustRightInd w:val="0"/>
        <w:spacing w:after="0"/>
        <w:ind w:left="0" w:firstLine="567"/>
        <w:jc w:val="both"/>
      </w:pPr>
      <w:r w:rsidRPr="000E31DA">
        <w:t xml:space="preserve">описание и оценка </w:t>
      </w:r>
      <w:proofErr w:type="gramStart"/>
      <w:r w:rsidRPr="000E31DA">
        <w:t>механизмов снижения производительности/механизмов повреждения материалов</w:t>
      </w:r>
      <w:proofErr w:type="gramEnd"/>
      <w:r w:rsidRPr="000E31DA">
        <w:t>;</w:t>
      </w:r>
    </w:p>
    <w:p w:rsidR="00937BB5" w:rsidRPr="000E31DA" w:rsidRDefault="004840D5" w:rsidP="00204AB4">
      <w:pPr>
        <w:numPr>
          <w:ilvl w:val="0"/>
          <w:numId w:val="2"/>
        </w:numPr>
        <w:tabs>
          <w:tab w:val="num" w:pos="851"/>
          <w:tab w:val="num" w:pos="1440"/>
        </w:tabs>
        <w:autoSpaceDE w:val="0"/>
        <w:autoSpaceDN w:val="0"/>
        <w:adjustRightInd w:val="0"/>
        <w:spacing w:after="0"/>
        <w:ind w:left="0" w:firstLine="567"/>
        <w:jc w:val="both"/>
      </w:pPr>
      <w:r w:rsidRPr="000E31DA">
        <w:t>с</w:t>
      </w:r>
      <w:r w:rsidR="004459FF" w:rsidRPr="000E31DA">
        <w:t>опоставление данных прошлого ТОУФР</w:t>
      </w:r>
      <w:r w:rsidR="00937BB5" w:rsidRPr="000E31DA">
        <w:t xml:space="preserve"> и анализа снижения производительности.</w:t>
      </w:r>
    </w:p>
    <w:p w:rsidR="009E307E" w:rsidRPr="000E31DA" w:rsidRDefault="00314A5E" w:rsidP="00852D10">
      <w:pPr>
        <w:tabs>
          <w:tab w:val="num" w:pos="720"/>
        </w:tabs>
        <w:spacing w:after="0"/>
        <w:ind w:firstLine="567"/>
        <w:jc w:val="both"/>
      </w:pPr>
      <w:r w:rsidRPr="000E31DA">
        <w:t xml:space="preserve">5.2.3 </w:t>
      </w:r>
      <w:r w:rsidR="007A0A6E" w:rsidRPr="000E31DA">
        <w:rPr>
          <w:szCs w:val="24"/>
        </w:rPr>
        <w:t>Сбор данных и их регулярное обновление после ТОУФР, ремонта и модификаций технологического процесса или монтажа выполняется ответственными специалистами. Данный процесс называется анализом обратной связи, так как в его рамках рассматриваются данные по результатам прошедшего ТОУФР и технического обслуживания, а также за определенный период эксплуатации в заданных условиях.</w:t>
      </w:r>
    </w:p>
    <w:p w:rsidR="001647D3" w:rsidRPr="000E31DA" w:rsidRDefault="00314A5E" w:rsidP="00852D10">
      <w:pPr>
        <w:tabs>
          <w:tab w:val="num" w:pos="720"/>
        </w:tabs>
        <w:spacing w:after="0"/>
        <w:ind w:firstLine="567"/>
        <w:jc w:val="both"/>
      </w:pPr>
      <w:r w:rsidRPr="000E31DA">
        <w:t>5.2.4</w:t>
      </w:r>
      <w:proofErr w:type="gramStart"/>
      <w:r w:rsidRPr="000E31DA">
        <w:t xml:space="preserve"> </w:t>
      </w:r>
      <w:r w:rsidR="001647D3" w:rsidRPr="000E31DA">
        <w:t>П</w:t>
      </w:r>
      <w:proofErr w:type="gramEnd"/>
      <w:r w:rsidR="001647D3" w:rsidRPr="000E31DA">
        <w:t>о р</w:t>
      </w:r>
      <w:r w:rsidR="006A668C" w:rsidRPr="000E31DA">
        <w:t>езультат</w:t>
      </w:r>
      <w:r w:rsidR="001647D3" w:rsidRPr="000E31DA">
        <w:t>ам</w:t>
      </w:r>
      <w:r w:rsidR="006A668C" w:rsidRPr="000E31DA">
        <w:t xml:space="preserve"> </w:t>
      </w:r>
      <w:r w:rsidR="004459FF" w:rsidRPr="000E31DA">
        <w:t xml:space="preserve">ТОУФР </w:t>
      </w:r>
      <w:r w:rsidR="001647D3" w:rsidRPr="000E31DA">
        <w:t xml:space="preserve">собранные данные анализируются, описывается фактическое состояние компонентов оборудования и </w:t>
      </w:r>
      <w:r w:rsidR="006A668C" w:rsidRPr="000E31DA">
        <w:t>определ</w:t>
      </w:r>
      <w:r w:rsidR="001647D3" w:rsidRPr="000E31DA">
        <w:t>яется</w:t>
      </w:r>
      <w:r w:rsidR="006A668C" w:rsidRPr="000E31DA">
        <w:t xml:space="preserve"> прогнозируем</w:t>
      </w:r>
      <w:r w:rsidR="001647D3" w:rsidRPr="000E31DA">
        <w:t xml:space="preserve">ая </w:t>
      </w:r>
      <w:r w:rsidR="006A668C" w:rsidRPr="000E31DA">
        <w:t>вероятность снижения производительности оборудования</w:t>
      </w:r>
      <w:r w:rsidR="001647D3" w:rsidRPr="000E31DA">
        <w:t xml:space="preserve">. </w:t>
      </w:r>
      <w:r w:rsidR="006A668C" w:rsidRPr="000E31DA">
        <w:t>Данные по ухудшению свойств материалов</w:t>
      </w:r>
      <w:r w:rsidR="001E7AF8" w:rsidRPr="000E31DA">
        <w:t xml:space="preserve"> </w:t>
      </w:r>
      <w:r w:rsidR="00966D75" w:rsidRPr="000E31DA">
        <w:t xml:space="preserve">под влиянием механизмов повреждения </w:t>
      </w:r>
      <w:r w:rsidR="006A668C" w:rsidRPr="000E31DA">
        <w:t>с течением времени оценива</w:t>
      </w:r>
      <w:r w:rsidR="001647D3" w:rsidRPr="000E31DA">
        <w:t>ются для определения</w:t>
      </w:r>
      <w:r w:rsidR="006A668C" w:rsidRPr="000E31DA">
        <w:t xml:space="preserve"> прогнозируем</w:t>
      </w:r>
      <w:r w:rsidR="001647D3" w:rsidRPr="000E31DA">
        <w:t>ой</w:t>
      </w:r>
      <w:r w:rsidR="006A668C" w:rsidRPr="000E31DA">
        <w:t xml:space="preserve"> скорост</w:t>
      </w:r>
      <w:r w:rsidR="001647D3" w:rsidRPr="000E31DA">
        <w:t>и коррозии.</w:t>
      </w:r>
    </w:p>
    <w:p w:rsidR="001647D3" w:rsidRPr="000E31DA" w:rsidRDefault="001647D3" w:rsidP="00852D10">
      <w:pPr>
        <w:tabs>
          <w:tab w:val="num" w:pos="720"/>
        </w:tabs>
        <w:spacing w:after="0"/>
        <w:ind w:firstLine="567"/>
        <w:jc w:val="both"/>
      </w:pPr>
    </w:p>
    <w:p w:rsidR="006A668C" w:rsidRPr="000E31DA" w:rsidRDefault="001647D3" w:rsidP="00852D10">
      <w:pPr>
        <w:tabs>
          <w:tab w:val="num" w:pos="720"/>
        </w:tabs>
        <w:spacing w:after="0"/>
        <w:ind w:firstLine="567"/>
        <w:jc w:val="both"/>
        <w:rPr>
          <w:sz w:val="20"/>
          <w:szCs w:val="20"/>
        </w:rPr>
      </w:pPr>
      <w:r w:rsidRPr="000E31DA">
        <w:rPr>
          <w:sz w:val="20"/>
          <w:szCs w:val="20"/>
        </w:rPr>
        <w:lastRenderedPageBreak/>
        <w:t xml:space="preserve">Примечание </w:t>
      </w:r>
      <w:r w:rsidR="004840D5" w:rsidRPr="000E31DA">
        <w:rPr>
          <w:sz w:val="20"/>
          <w:szCs w:val="20"/>
        </w:rPr>
        <w:t>-</w:t>
      </w:r>
      <w:r w:rsidRPr="000E31DA">
        <w:rPr>
          <w:sz w:val="20"/>
          <w:szCs w:val="20"/>
        </w:rPr>
        <w:t xml:space="preserve"> При определении скорости коррозии предпочтительно использование </w:t>
      </w:r>
      <w:r w:rsidR="006A668C" w:rsidRPr="000E31DA">
        <w:rPr>
          <w:sz w:val="20"/>
          <w:szCs w:val="20"/>
        </w:rPr>
        <w:t>данных</w:t>
      </w:r>
      <w:r w:rsidR="00937F39" w:rsidRPr="000E31DA">
        <w:rPr>
          <w:sz w:val="20"/>
          <w:szCs w:val="20"/>
        </w:rPr>
        <w:t>,</w:t>
      </w:r>
      <w:r w:rsidR="006A668C" w:rsidRPr="000E31DA">
        <w:rPr>
          <w:sz w:val="20"/>
          <w:szCs w:val="20"/>
        </w:rPr>
        <w:t xml:space="preserve"> полученн</w:t>
      </w:r>
      <w:r w:rsidRPr="000E31DA">
        <w:rPr>
          <w:sz w:val="20"/>
          <w:szCs w:val="20"/>
        </w:rPr>
        <w:t>ых</w:t>
      </w:r>
      <w:r w:rsidR="006A668C" w:rsidRPr="000E31DA">
        <w:rPr>
          <w:sz w:val="20"/>
          <w:szCs w:val="20"/>
        </w:rPr>
        <w:t xml:space="preserve"> в результате </w:t>
      </w:r>
      <w:r w:rsidR="004459FF" w:rsidRPr="000E31DA">
        <w:t>ТОУФР</w:t>
      </w:r>
      <w:r w:rsidR="006A668C" w:rsidRPr="000E31DA">
        <w:rPr>
          <w:sz w:val="20"/>
          <w:szCs w:val="20"/>
        </w:rPr>
        <w:t xml:space="preserve">, </w:t>
      </w:r>
      <w:r w:rsidRPr="000E31DA">
        <w:rPr>
          <w:sz w:val="20"/>
          <w:szCs w:val="20"/>
        </w:rPr>
        <w:t xml:space="preserve">которые в дальнейшем используются при построении соответствующих </w:t>
      </w:r>
      <w:r w:rsidR="006A668C" w:rsidRPr="000E31DA">
        <w:rPr>
          <w:sz w:val="20"/>
          <w:szCs w:val="20"/>
        </w:rPr>
        <w:t>модел</w:t>
      </w:r>
      <w:r w:rsidRPr="000E31DA">
        <w:rPr>
          <w:sz w:val="20"/>
          <w:szCs w:val="20"/>
        </w:rPr>
        <w:t>ей коррозии.</w:t>
      </w:r>
      <w:r w:rsidR="006A668C" w:rsidRPr="000E31DA">
        <w:rPr>
          <w:sz w:val="20"/>
          <w:szCs w:val="20"/>
        </w:rPr>
        <w:t xml:space="preserve"> </w:t>
      </w:r>
      <w:r w:rsidRPr="000E31DA">
        <w:rPr>
          <w:sz w:val="20"/>
          <w:szCs w:val="20"/>
        </w:rPr>
        <w:t>В случае</w:t>
      </w:r>
      <w:r w:rsidR="006A668C" w:rsidRPr="000E31DA">
        <w:rPr>
          <w:sz w:val="20"/>
          <w:szCs w:val="20"/>
        </w:rPr>
        <w:t xml:space="preserve"> отсутстви</w:t>
      </w:r>
      <w:r w:rsidRPr="000E31DA">
        <w:rPr>
          <w:sz w:val="20"/>
          <w:szCs w:val="20"/>
        </w:rPr>
        <w:t>я</w:t>
      </w:r>
      <w:r w:rsidR="006A668C" w:rsidRPr="000E31DA">
        <w:rPr>
          <w:sz w:val="20"/>
          <w:szCs w:val="20"/>
        </w:rPr>
        <w:t xml:space="preserve"> достоверных замеров анализ должен быть основан на имеющихся моделях, а также данных, полученных в ходе мониторинга коррозии, и/или «характерных» </w:t>
      </w:r>
      <w:r w:rsidR="0050328C" w:rsidRPr="000E31DA">
        <w:rPr>
          <w:sz w:val="20"/>
          <w:szCs w:val="20"/>
        </w:rPr>
        <w:t>данных с аналогичных установок.</w:t>
      </w:r>
      <w:r w:rsidR="006A668C" w:rsidRPr="000E31DA">
        <w:rPr>
          <w:sz w:val="20"/>
          <w:szCs w:val="20"/>
        </w:rPr>
        <w:t xml:space="preserve"> </w:t>
      </w:r>
    </w:p>
    <w:p w:rsidR="00CD0EEE" w:rsidRPr="000E31DA" w:rsidRDefault="00CD0EEE" w:rsidP="00852D10">
      <w:pPr>
        <w:spacing w:after="0"/>
        <w:ind w:firstLine="567"/>
        <w:jc w:val="both"/>
        <w:rPr>
          <w:szCs w:val="24"/>
        </w:rPr>
      </w:pPr>
    </w:p>
    <w:p w:rsidR="00445BCF" w:rsidRPr="000E31DA" w:rsidRDefault="00515AC3" w:rsidP="00852D10">
      <w:pPr>
        <w:tabs>
          <w:tab w:val="num" w:pos="720"/>
        </w:tabs>
        <w:spacing w:after="0"/>
        <w:ind w:firstLine="567"/>
        <w:jc w:val="both"/>
        <w:rPr>
          <w:szCs w:val="24"/>
          <w:shd w:val="clear" w:color="auto" w:fill="FFFFFF"/>
        </w:rPr>
      </w:pPr>
      <w:r w:rsidRPr="000E31DA">
        <w:rPr>
          <w:szCs w:val="24"/>
        </w:rPr>
        <w:t>5.2.5</w:t>
      </w:r>
      <w:proofErr w:type="gramStart"/>
      <w:r w:rsidRPr="000E31DA">
        <w:rPr>
          <w:szCs w:val="24"/>
        </w:rPr>
        <w:t xml:space="preserve"> </w:t>
      </w:r>
      <w:r w:rsidR="004F180C" w:rsidRPr="000E31DA">
        <w:rPr>
          <w:szCs w:val="24"/>
        </w:rPr>
        <w:t>О</w:t>
      </w:r>
      <w:proofErr w:type="gramEnd"/>
      <w:r w:rsidR="004F180C" w:rsidRPr="000E31DA">
        <w:rPr>
          <w:szCs w:val="24"/>
        </w:rPr>
        <w:t xml:space="preserve">дним из методов систематизации данных является создание </w:t>
      </w:r>
      <w:r w:rsidR="00235F8C" w:rsidRPr="000E31DA">
        <w:rPr>
          <w:szCs w:val="24"/>
          <w:shd w:val="clear" w:color="auto" w:fill="FFFFFF"/>
        </w:rPr>
        <w:t>контуров контроля (далее - контуров коррозии)</w:t>
      </w:r>
      <w:r w:rsidR="004F180C" w:rsidRPr="000E31DA">
        <w:rPr>
          <w:szCs w:val="24"/>
        </w:rPr>
        <w:t xml:space="preserve">. Создание </w:t>
      </w:r>
      <w:r w:rsidR="00235F8C" w:rsidRPr="000E31DA">
        <w:rPr>
          <w:szCs w:val="24"/>
          <w:shd w:val="clear" w:color="auto" w:fill="FFFFFF"/>
        </w:rPr>
        <w:t xml:space="preserve">контуров коррозии - это систематизация оборудования с выделением в составе технологической схемы определенных схематических контуров, объединяющих технологически связанное оборудование и трубопроводы с идентичным материальным исполнением, рабочими средами, условиями эксплуатации и видами возможной деградации. </w:t>
      </w:r>
      <w:r w:rsidR="0072773A" w:rsidRPr="000E31DA">
        <w:t xml:space="preserve">Каждая действующая установка подвержена нескольким потенциальным механизмам  повреждения материалов, </w:t>
      </w:r>
      <w:r w:rsidR="00445BCF" w:rsidRPr="000E31DA">
        <w:t xml:space="preserve">которыми необходимо тщательно управлять во избежание опасных ситуаций, соответственно каждая </w:t>
      </w:r>
      <w:r w:rsidR="00445BCF" w:rsidRPr="000E31DA">
        <w:rPr>
          <w:szCs w:val="24"/>
        </w:rPr>
        <w:t xml:space="preserve">установка </w:t>
      </w:r>
      <w:r w:rsidR="00CA7096" w:rsidRPr="000E31DA">
        <w:rPr>
          <w:szCs w:val="24"/>
        </w:rPr>
        <w:t xml:space="preserve">может быть разделена на несколько отдельных контуров коррозии, </w:t>
      </w:r>
      <w:r w:rsidR="00235F8C" w:rsidRPr="000E31DA">
        <w:rPr>
          <w:szCs w:val="24"/>
          <w:shd w:val="clear" w:color="auto" w:fill="FFFFFF"/>
        </w:rPr>
        <w:t>и каждый такой контур является единым объектом учета и контроля. Такая систематизация позволяет повысить управляемость большими комплексами оборудования за счет значительного сокращения числа единиц учета.</w:t>
      </w:r>
    </w:p>
    <w:p w:rsidR="00C76564" w:rsidRPr="000E31DA" w:rsidRDefault="00515AC3" w:rsidP="00852D10">
      <w:pPr>
        <w:tabs>
          <w:tab w:val="num" w:pos="851"/>
        </w:tabs>
        <w:spacing w:after="0"/>
        <w:ind w:firstLine="567"/>
        <w:jc w:val="both"/>
        <w:rPr>
          <w:szCs w:val="24"/>
        </w:rPr>
      </w:pPr>
      <w:r w:rsidRPr="000E31DA">
        <w:rPr>
          <w:szCs w:val="24"/>
        </w:rPr>
        <w:t xml:space="preserve">5.2.6 </w:t>
      </w:r>
      <w:r w:rsidR="00C76564" w:rsidRPr="000E31DA">
        <w:rPr>
          <w:szCs w:val="24"/>
        </w:rPr>
        <w:t>Контуром коррозии является участок технологическ</w:t>
      </w:r>
      <w:r w:rsidR="0031250A" w:rsidRPr="000E31DA">
        <w:rPr>
          <w:szCs w:val="24"/>
        </w:rPr>
        <w:t>о</w:t>
      </w:r>
      <w:r w:rsidR="00C76564" w:rsidRPr="000E31DA">
        <w:rPr>
          <w:szCs w:val="24"/>
        </w:rPr>
        <w:t>й установ</w:t>
      </w:r>
      <w:r w:rsidR="0031250A" w:rsidRPr="000E31DA">
        <w:rPr>
          <w:szCs w:val="24"/>
        </w:rPr>
        <w:t>ки</w:t>
      </w:r>
      <w:r w:rsidR="00C76564" w:rsidRPr="000E31DA">
        <w:rPr>
          <w:szCs w:val="24"/>
        </w:rPr>
        <w:t>, который:</w:t>
      </w:r>
    </w:p>
    <w:p w:rsidR="0031250A" w:rsidRPr="000E31DA" w:rsidRDefault="0023486D" w:rsidP="00852D10">
      <w:pPr>
        <w:pStyle w:val="a3"/>
        <w:numPr>
          <w:ilvl w:val="0"/>
          <w:numId w:val="3"/>
        </w:numPr>
        <w:tabs>
          <w:tab w:val="left" w:pos="851"/>
        </w:tabs>
        <w:spacing w:after="0"/>
        <w:ind w:left="0" w:firstLine="567"/>
        <w:jc w:val="both"/>
        <w:rPr>
          <w:rFonts w:ascii="Times New Roman" w:hAnsi="Times New Roman"/>
          <w:sz w:val="24"/>
          <w:szCs w:val="24"/>
        </w:rPr>
      </w:pPr>
      <w:r w:rsidRPr="000E31DA">
        <w:rPr>
          <w:rFonts w:ascii="Times New Roman" w:hAnsi="Times New Roman"/>
          <w:sz w:val="24"/>
          <w:szCs w:val="24"/>
        </w:rPr>
        <w:t>состоит из аналогичных конструкционных материалов</w:t>
      </w:r>
      <w:r w:rsidR="00F84443" w:rsidRPr="000E31DA">
        <w:rPr>
          <w:rFonts w:ascii="Times New Roman" w:hAnsi="Times New Roman"/>
          <w:sz w:val="24"/>
          <w:szCs w:val="24"/>
        </w:rPr>
        <w:t>;</w:t>
      </w:r>
    </w:p>
    <w:p w:rsidR="0031250A" w:rsidRPr="000E31DA" w:rsidRDefault="0031250A" w:rsidP="00852D10">
      <w:pPr>
        <w:pStyle w:val="a3"/>
        <w:spacing w:after="0"/>
        <w:ind w:left="0" w:firstLine="567"/>
        <w:jc w:val="both"/>
        <w:rPr>
          <w:rFonts w:ascii="Times New Roman" w:hAnsi="Times New Roman"/>
          <w:szCs w:val="24"/>
        </w:rPr>
      </w:pPr>
    </w:p>
    <w:p w:rsidR="00E82CE5" w:rsidRPr="000E31DA" w:rsidRDefault="0023486D" w:rsidP="00852D10">
      <w:pPr>
        <w:tabs>
          <w:tab w:val="left" w:pos="851"/>
        </w:tabs>
        <w:spacing w:after="0"/>
        <w:ind w:firstLine="567"/>
        <w:jc w:val="both"/>
        <w:rPr>
          <w:sz w:val="20"/>
          <w:szCs w:val="20"/>
        </w:rPr>
      </w:pPr>
      <w:r w:rsidRPr="000E31DA">
        <w:rPr>
          <w:sz w:val="20"/>
          <w:szCs w:val="20"/>
        </w:rPr>
        <w:t>Примечания:</w:t>
      </w:r>
    </w:p>
    <w:p w:rsidR="00C76564" w:rsidRPr="000E31DA" w:rsidRDefault="0031250A" w:rsidP="00852D10">
      <w:pPr>
        <w:pStyle w:val="a3"/>
        <w:numPr>
          <w:ilvl w:val="0"/>
          <w:numId w:val="4"/>
        </w:numPr>
        <w:tabs>
          <w:tab w:val="left" w:pos="851"/>
        </w:tabs>
        <w:spacing w:after="0"/>
        <w:ind w:left="0" w:firstLine="567"/>
        <w:jc w:val="both"/>
        <w:rPr>
          <w:rFonts w:ascii="Times New Roman" w:hAnsi="Times New Roman"/>
        </w:rPr>
      </w:pPr>
      <w:r w:rsidRPr="000E31DA">
        <w:rPr>
          <w:rFonts w:ascii="Times New Roman" w:hAnsi="Times New Roman"/>
        </w:rPr>
        <w:t>Н</w:t>
      </w:r>
      <w:r w:rsidR="00C76564" w:rsidRPr="000E31DA">
        <w:rPr>
          <w:rFonts w:ascii="Times New Roman" w:hAnsi="Times New Roman"/>
        </w:rPr>
        <w:t xml:space="preserve">а </w:t>
      </w:r>
      <w:r w:rsidRPr="000E31DA">
        <w:rPr>
          <w:rFonts w:ascii="Times New Roman" w:hAnsi="Times New Roman"/>
        </w:rPr>
        <w:t xml:space="preserve">практике это означает, что к одному </w:t>
      </w:r>
      <w:r w:rsidR="00C76564" w:rsidRPr="000E31DA">
        <w:rPr>
          <w:rFonts w:ascii="Times New Roman" w:hAnsi="Times New Roman"/>
        </w:rPr>
        <w:t>контур</w:t>
      </w:r>
      <w:r w:rsidRPr="000E31DA">
        <w:rPr>
          <w:rFonts w:ascii="Times New Roman" w:hAnsi="Times New Roman"/>
        </w:rPr>
        <w:t xml:space="preserve">у коррозии, как правило, относят </w:t>
      </w:r>
      <w:r w:rsidR="00C76564" w:rsidRPr="000E31DA">
        <w:rPr>
          <w:rFonts w:ascii="Times New Roman" w:hAnsi="Times New Roman"/>
        </w:rPr>
        <w:t>трубопроводы</w:t>
      </w:r>
      <w:r w:rsidR="00140F60" w:rsidRPr="000E31DA">
        <w:rPr>
          <w:rFonts w:ascii="Times New Roman" w:hAnsi="Times New Roman"/>
        </w:rPr>
        <w:t>, изготовленные</w:t>
      </w:r>
      <w:r w:rsidR="00C76564" w:rsidRPr="000E31DA">
        <w:rPr>
          <w:rFonts w:ascii="Times New Roman" w:hAnsi="Times New Roman"/>
        </w:rPr>
        <w:t xml:space="preserve"> из схожего класса труб</w:t>
      </w:r>
      <w:r w:rsidR="00140F60" w:rsidRPr="000E31DA">
        <w:rPr>
          <w:rFonts w:ascii="Times New Roman" w:hAnsi="Times New Roman"/>
        </w:rPr>
        <w:t xml:space="preserve">, </w:t>
      </w:r>
      <w:bookmarkStart w:id="4" w:name="OLE_LINK26"/>
      <w:bookmarkStart w:id="5" w:name="OLE_LINK27"/>
      <w:r w:rsidR="00C76564" w:rsidRPr="000E31DA">
        <w:rPr>
          <w:rFonts w:ascii="Times New Roman" w:hAnsi="Times New Roman"/>
        </w:rPr>
        <w:t>оборудование</w:t>
      </w:r>
      <w:r w:rsidR="00140F60" w:rsidRPr="000E31DA">
        <w:rPr>
          <w:rFonts w:ascii="Times New Roman" w:hAnsi="Times New Roman"/>
        </w:rPr>
        <w:t>,</w:t>
      </w:r>
      <w:r w:rsidR="00C76564" w:rsidRPr="000E31DA">
        <w:rPr>
          <w:rFonts w:ascii="Times New Roman" w:hAnsi="Times New Roman"/>
        </w:rPr>
        <w:t xml:space="preserve"> </w:t>
      </w:r>
      <w:r w:rsidR="00140F60" w:rsidRPr="000E31DA">
        <w:rPr>
          <w:rFonts w:ascii="Times New Roman" w:hAnsi="Times New Roman"/>
        </w:rPr>
        <w:t>изготовленное</w:t>
      </w:r>
      <w:r w:rsidR="00C76564" w:rsidRPr="000E31DA">
        <w:rPr>
          <w:rFonts w:ascii="Times New Roman" w:hAnsi="Times New Roman"/>
        </w:rPr>
        <w:t xml:space="preserve"> из сопоставимых материалов</w:t>
      </w:r>
      <w:r w:rsidR="00140F60" w:rsidRPr="000E31DA">
        <w:rPr>
          <w:rFonts w:ascii="Times New Roman" w:hAnsi="Times New Roman"/>
        </w:rPr>
        <w:t xml:space="preserve">, узлы оборудования аналогичные классам труб. </w:t>
      </w:r>
    </w:p>
    <w:p w:rsidR="00E82CE5" w:rsidRPr="000E31DA" w:rsidRDefault="006224C2" w:rsidP="00852D10">
      <w:pPr>
        <w:pStyle w:val="a3"/>
        <w:numPr>
          <w:ilvl w:val="0"/>
          <w:numId w:val="4"/>
        </w:numPr>
        <w:tabs>
          <w:tab w:val="num" w:pos="720"/>
        </w:tabs>
        <w:spacing w:after="0"/>
        <w:ind w:left="0" w:firstLine="567"/>
        <w:jc w:val="both"/>
        <w:rPr>
          <w:rFonts w:ascii="Times New Roman" w:hAnsi="Times New Roman"/>
        </w:rPr>
      </w:pPr>
      <w:r w:rsidRPr="000E31DA">
        <w:rPr>
          <w:rFonts w:ascii="Times New Roman" w:hAnsi="Times New Roman"/>
        </w:rPr>
        <w:t>Н</w:t>
      </w:r>
      <w:r w:rsidR="00E82CE5" w:rsidRPr="000E31DA">
        <w:rPr>
          <w:rFonts w:ascii="Times New Roman" w:hAnsi="Times New Roman"/>
        </w:rPr>
        <w:t xml:space="preserve">екоторые компоненты оборудования </w:t>
      </w:r>
      <w:r w:rsidRPr="000E31DA">
        <w:rPr>
          <w:rFonts w:ascii="Times New Roman" w:hAnsi="Times New Roman"/>
        </w:rPr>
        <w:t>могут быть</w:t>
      </w:r>
      <w:r w:rsidR="00E82CE5" w:rsidRPr="000E31DA">
        <w:rPr>
          <w:rFonts w:ascii="Times New Roman" w:hAnsi="Times New Roman"/>
        </w:rPr>
        <w:t xml:space="preserve"> изготовлены из более устойчивых материалов, чем </w:t>
      </w:r>
      <w:r w:rsidRPr="000E31DA">
        <w:rPr>
          <w:rFonts w:ascii="Times New Roman" w:hAnsi="Times New Roman"/>
        </w:rPr>
        <w:t xml:space="preserve">другие (например, </w:t>
      </w:r>
      <w:r w:rsidR="00E82CE5" w:rsidRPr="000E31DA">
        <w:rPr>
          <w:rFonts w:ascii="Times New Roman" w:hAnsi="Times New Roman"/>
        </w:rPr>
        <w:t>в большинстве случаев трубы в теплообменниках более прочные, чем кожух и верхняя часть теплообменника</w:t>
      </w:r>
      <w:r w:rsidRPr="000E31DA">
        <w:rPr>
          <w:rFonts w:ascii="Times New Roman" w:hAnsi="Times New Roman"/>
        </w:rPr>
        <w:t>)</w:t>
      </w:r>
      <w:r w:rsidR="00E82CE5" w:rsidRPr="000E31DA">
        <w:rPr>
          <w:rFonts w:ascii="Times New Roman" w:hAnsi="Times New Roman"/>
        </w:rPr>
        <w:t>. Данные различия должны быть приняты во внимание и отмечены соответствующим образом в контурах коррозии, но</w:t>
      </w:r>
      <w:r w:rsidRPr="000E31DA">
        <w:rPr>
          <w:rFonts w:ascii="Times New Roman" w:hAnsi="Times New Roman"/>
        </w:rPr>
        <w:t>,</w:t>
      </w:r>
      <w:r w:rsidR="00E82CE5" w:rsidRPr="000E31DA">
        <w:rPr>
          <w:rFonts w:ascii="Times New Roman" w:hAnsi="Times New Roman"/>
        </w:rPr>
        <w:t xml:space="preserve"> </w:t>
      </w:r>
      <w:r w:rsidRPr="000E31DA">
        <w:rPr>
          <w:rFonts w:ascii="Times New Roman" w:hAnsi="Times New Roman"/>
        </w:rPr>
        <w:t>как правило,</w:t>
      </w:r>
      <w:r w:rsidR="00E82CE5" w:rsidRPr="000E31DA">
        <w:rPr>
          <w:rFonts w:ascii="Times New Roman" w:hAnsi="Times New Roman"/>
        </w:rPr>
        <w:t xml:space="preserve"> дополнительная разбивка на более мелкие части не требуется. </w:t>
      </w:r>
    </w:p>
    <w:bookmarkEnd w:id="4"/>
    <w:bookmarkEnd w:id="5"/>
    <w:p w:rsidR="00E82CE5" w:rsidRPr="000E31DA" w:rsidRDefault="00E82CE5" w:rsidP="00852D10">
      <w:pPr>
        <w:tabs>
          <w:tab w:val="left" w:pos="3831"/>
        </w:tabs>
        <w:spacing w:after="0"/>
        <w:ind w:firstLine="567"/>
        <w:jc w:val="both"/>
        <w:rPr>
          <w:szCs w:val="24"/>
        </w:rPr>
      </w:pPr>
    </w:p>
    <w:p w:rsidR="001E2EC7" w:rsidRPr="000E31DA" w:rsidRDefault="0023486D" w:rsidP="00852D10">
      <w:pPr>
        <w:pStyle w:val="a3"/>
        <w:numPr>
          <w:ilvl w:val="0"/>
          <w:numId w:val="3"/>
        </w:numPr>
        <w:tabs>
          <w:tab w:val="left" w:pos="851"/>
        </w:tabs>
        <w:spacing w:after="0"/>
        <w:ind w:left="0" w:firstLine="567"/>
        <w:jc w:val="both"/>
        <w:rPr>
          <w:rFonts w:ascii="Times New Roman" w:hAnsi="Times New Roman"/>
          <w:sz w:val="24"/>
          <w:szCs w:val="24"/>
        </w:rPr>
      </w:pPr>
      <w:r w:rsidRPr="000E31DA">
        <w:rPr>
          <w:rFonts w:ascii="Times New Roman" w:hAnsi="Times New Roman"/>
          <w:sz w:val="24"/>
          <w:szCs w:val="24"/>
        </w:rPr>
        <w:t>эксплуатируется в аналогичных условиях технологического процесса и</w:t>
      </w:r>
      <w:r w:rsidR="00F84443" w:rsidRPr="000E31DA">
        <w:rPr>
          <w:rFonts w:ascii="Times New Roman" w:hAnsi="Times New Roman"/>
          <w:sz w:val="24"/>
          <w:szCs w:val="24"/>
        </w:rPr>
        <w:t>,</w:t>
      </w:r>
      <w:r w:rsidRPr="000E31DA">
        <w:rPr>
          <w:rFonts w:ascii="Times New Roman" w:hAnsi="Times New Roman"/>
          <w:sz w:val="24"/>
          <w:szCs w:val="24"/>
        </w:rPr>
        <w:t xml:space="preserve"> следовательно, подвергается аналогичным прогнозируемым механизмам повреждения</w:t>
      </w:r>
      <w:r w:rsidR="001336CF" w:rsidRPr="000E31DA">
        <w:rPr>
          <w:rFonts w:ascii="Times New Roman" w:hAnsi="Times New Roman"/>
          <w:sz w:val="24"/>
          <w:szCs w:val="24"/>
        </w:rPr>
        <w:t>,</w:t>
      </w:r>
      <w:r w:rsidRPr="000E31DA">
        <w:rPr>
          <w:rFonts w:ascii="Times New Roman" w:hAnsi="Times New Roman"/>
          <w:sz w:val="24"/>
          <w:szCs w:val="24"/>
        </w:rPr>
        <w:t xml:space="preserve"> и </w:t>
      </w:r>
      <w:r w:rsidR="001336CF" w:rsidRPr="000E31DA">
        <w:rPr>
          <w:rFonts w:ascii="Times New Roman" w:hAnsi="Times New Roman"/>
          <w:sz w:val="24"/>
          <w:szCs w:val="24"/>
        </w:rPr>
        <w:t xml:space="preserve">имеет близкие по значению </w:t>
      </w:r>
      <w:r w:rsidRPr="000E31DA">
        <w:rPr>
          <w:rFonts w:ascii="Times New Roman" w:hAnsi="Times New Roman"/>
          <w:sz w:val="24"/>
          <w:szCs w:val="24"/>
        </w:rPr>
        <w:t>скорости коррозии</w:t>
      </w:r>
      <w:r w:rsidR="00B747FD" w:rsidRPr="000E31DA">
        <w:rPr>
          <w:rFonts w:ascii="Times New Roman" w:hAnsi="Times New Roman"/>
          <w:sz w:val="24"/>
          <w:szCs w:val="24"/>
        </w:rPr>
        <w:t>.</w:t>
      </w:r>
    </w:p>
    <w:p w:rsidR="001E2EC7" w:rsidRPr="000E31DA" w:rsidRDefault="001E2EC7" w:rsidP="00852D10">
      <w:pPr>
        <w:pStyle w:val="a3"/>
        <w:spacing w:after="0"/>
        <w:ind w:left="0" w:firstLine="567"/>
        <w:jc w:val="both"/>
        <w:rPr>
          <w:rFonts w:ascii="Times New Roman" w:hAnsi="Times New Roman"/>
          <w:sz w:val="24"/>
          <w:szCs w:val="24"/>
        </w:rPr>
      </w:pPr>
    </w:p>
    <w:p w:rsidR="00C76564" w:rsidRPr="000E31DA" w:rsidRDefault="001E2EC7" w:rsidP="00852D10">
      <w:pPr>
        <w:pStyle w:val="a3"/>
        <w:spacing w:after="0"/>
        <w:ind w:left="0" w:firstLine="567"/>
        <w:jc w:val="both"/>
        <w:rPr>
          <w:rFonts w:ascii="Times New Roman" w:hAnsi="Times New Roman"/>
        </w:rPr>
      </w:pPr>
      <w:r w:rsidRPr="000E31DA">
        <w:rPr>
          <w:rFonts w:ascii="Times New Roman" w:hAnsi="Times New Roman"/>
        </w:rPr>
        <w:t xml:space="preserve">Примечание </w:t>
      </w:r>
      <w:r w:rsidR="004840D5" w:rsidRPr="000E31DA">
        <w:rPr>
          <w:rFonts w:ascii="Times New Roman" w:hAnsi="Times New Roman"/>
        </w:rPr>
        <w:t>-</w:t>
      </w:r>
      <w:r w:rsidRPr="000E31DA">
        <w:rPr>
          <w:rFonts w:ascii="Times New Roman" w:hAnsi="Times New Roman"/>
        </w:rPr>
        <w:t xml:space="preserve"> Оборудование</w:t>
      </w:r>
      <w:r w:rsidR="00707F84" w:rsidRPr="000E31DA">
        <w:rPr>
          <w:rFonts w:ascii="Times New Roman" w:hAnsi="Times New Roman"/>
        </w:rPr>
        <w:t>,</w:t>
      </w:r>
      <w:r w:rsidRPr="000E31DA">
        <w:rPr>
          <w:rFonts w:ascii="Times New Roman" w:hAnsi="Times New Roman"/>
        </w:rPr>
        <w:t xml:space="preserve"> к которому </w:t>
      </w:r>
      <w:r w:rsidR="00707F84" w:rsidRPr="000E31DA">
        <w:rPr>
          <w:rFonts w:ascii="Times New Roman" w:hAnsi="Times New Roman"/>
        </w:rPr>
        <w:t xml:space="preserve">применяются одни и те же коррозийные агенты (или </w:t>
      </w:r>
      <w:proofErr w:type="spellStart"/>
      <w:r w:rsidR="00707F84" w:rsidRPr="000E31DA">
        <w:rPr>
          <w:rFonts w:ascii="Times New Roman" w:hAnsi="Times New Roman"/>
        </w:rPr>
        <w:t>прекурсоры</w:t>
      </w:r>
      <w:proofErr w:type="spellEnd"/>
      <w:r w:rsidR="00707F84" w:rsidRPr="000E31DA">
        <w:rPr>
          <w:rFonts w:ascii="Times New Roman" w:hAnsi="Times New Roman"/>
        </w:rPr>
        <w:t>), может относиться к о</w:t>
      </w:r>
      <w:r w:rsidRPr="000E31DA">
        <w:rPr>
          <w:rFonts w:ascii="Times New Roman" w:hAnsi="Times New Roman"/>
        </w:rPr>
        <w:t>дно</w:t>
      </w:r>
      <w:r w:rsidR="00707F84" w:rsidRPr="000E31DA">
        <w:rPr>
          <w:rFonts w:ascii="Times New Roman" w:hAnsi="Times New Roman"/>
        </w:rPr>
        <w:t>му</w:t>
      </w:r>
      <w:r w:rsidRPr="000E31DA">
        <w:rPr>
          <w:rFonts w:ascii="Times New Roman" w:hAnsi="Times New Roman"/>
        </w:rPr>
        <w:t xml:space="preserve"> контур</w:t>
      </w:r>
      <w:r w:rsidR="00707F84" w:rsidRPr="000E31DA">
        <w:rPr>
          <w:rFonts w:ascii="Times New Roman" w:hAnsi="Times New Roman"/>
        </w:rPr>
        <w:t>у</w:t>
      </w:r>
      <w:r w:rsidRPr="000E31DA">
        <w:rPr>
          <w:rFonts w:ascii="Times New Roman" w:hAnsi="Times New Roman"/>
        </w:rPr>
        <w:t xml:space="preserve"> коррозии</w:t>
      </w:r>
      <w:r w:rsidR="00707F84" w:rsidRPr="000E31DA">
        <w:rPr>
          <w:rFonts w:ascii="Times New Roman" w:hAnsi="Times New Roman"/>
        </w:rPr>
        <w:t>,</w:t>
      </w:r>
      <w:r w:rsidRPr="000E31DA">
        <w:rPr>
          <w:rFonts w:ascii="Times New Roman" w:hAnsi="Times New Roman"/>
        </w:rPr>
        <w:t xml:space="preserve"> при этом исход </w:t>
      </w:r>
      <w:r w:rsidR="00C76564" w:rsidRPr="000E31DA">
        <w:rPr>
          <w:rFonts w:ascii="Times New Roman" w:hAnsi="Times New Roman"/>
        </w:rPr>
        <w:t xml:space="preserve">реакции, </w:t>
      </w:r>
      <w:r w:rsidR="00707F84" w:rsidRPr="000E31DA">
        <w:rPr>
          <w:rFonts w:ascii="Times New Roman" w:hAnsi="Times New Roman"/>
        </w:rPr>
        <w:t>и/или конденсат</w:t>
      </w:r>
      <w:r w:rsidR="00C76564" w:rsidRPr="000E31DA">
        <w:rPr>
          <w:rFonts w:ascii="Times New Roman" w:hAnsi="Times New Roman"/>
        </w:rPr>
        <w:t>, который образ</w:t>
      </w:r>
      <w:r w:rsidRPr="000E31DA">
        <w:rPr>
          <w:rFonts w:ascii="Times New Roman" w:hAnsi="Times New Roman"/>
        </w:rPr>
        <w:t>ующийся в итоге</w:t>
      </w:r>
      <w:r w:rsidR="00707F84" w:rsidRPr="000E31DA">
        <w:rPr>
          <w:rFonts w:ascii="Times New Roman" w:hAnsi="Times New Roman"/>
        </w:rPr>
        <w:t>, не учитываются.</w:t>
      </w:r>
    </w:p>
    <w:p w:rsidR="00707F84" w:rsidRPr="000E31DA" w:rsidRDefault="00707F84" w:rsidP="00852D10">
      <w:pPr>
        <w:pStyle w:val="a3"/>
        <w:spacing w:after="0"/>
        <w:ind w:left="0" w:firstLine="567"/>
        <w:jc w:val="both"/>
        <w:rPr>
          <w:rFonts w:ascii="Times New Roman" w:hAnsi="Times New Roman"/>
        </w:rPr>
      </w:pPr>
    </w:p>
    <w:p w:rsidR="00C41013" w:rsidRPr="000E31DA" w:rsidRDefault="00515AC3" w:rsidP="00852D10">
      <w:pPr>
        <w:tabs>
          <w:tab w:val="num" w:pos="720"/>
        </w:tabs>
        <w:spacing w:after="0"/>
        <w:ind w:firstLine="567"/>
        <w:jc w:val="both"/>
        <w:rPr>
          <w:szCs w:val="24"/>
        </w:rPr>
      </w:pPr>
      <w:bookmarkStart w:id="6" w:name="OLE_LINK29"/>
      <w:bookmarkStart w:id="7" w:name="OLE_LINK32"/>
      <w:r w:rsidRPr="000E31DA">
        <w:rPr>
          <w:szCs w:val="24"/>
        </w:rPr>
        <w:t>5.2.7</w:t>
      </w:r>
      <w:proofErr w:type="gramStart"/>
      <w:r w:rsidRPr="000E31DA">
        <w:rPr>
          <w:szCs w:val="24"/>
        </w:rPr>
        <w:t xml:space="preserve"> </w:t>
      </w:r>
      <w:r w:rsidR="001336CF" w:rsidRPr="000E31DA">
        <w:t>В</w:t>
      </w:r>
      <w:proofErr w:type="gramEnd"/>
      <w:r w:rsidR="001336CF" w:rsidRPr="000E31DA">
        <w:t xml:space="preserve"> описание контура коррозии могут быть включены процедуры запуска, останова, чрезвычайных ситуации, другие особые условия эксплуатации, а также описаны все возможные механизмы коррозии или деградации материалов при данных условиях. На основе анализа должен быть разработан диапазон надежности рабочих режимов работы оборудования, которого необходимо придерживаться в процессе эксплуатации оборудования. Принятая температура эксплуатации оборудования должна соответств</w:t>
      </w:r>
      <w:r w:rsidR="00670AD0" w:rsidRPr="000E31DA">
        <w:t>овать</w:t>
      </w:r>
      <w:r w:rsidR="001336CF" w:rsidRPr="000E31DA">
        <w:t xml:space="preserve"> поставленным задачам, и не вызывать изменений в сторону увеличения скорости коррозии.</w:t>
      </w:r>
      <w:bookmarkEnd w:id="6"/>
      <w:bookmarkEnd w:id="7"/>
    </w:p>
    <w:p w:rsidR="00A37A16" w:rsidRPr="000E31DA" w:rsidRDefault="003C5CF6" w:rsidP="00852D10">
      <w:pPr>
        <w:tabs>
          <w:tab w:val="num" w:pos="720"/>
        </w:tabs>
        <w:spacing w:after="0"/>
        <w:ind w:firstLine="567"/>
        <w:jc w:val="both"/>
      </w:pPr>
      <w:r w:rsidRPr="000E31DA">
        <w:rPr>
          <w:szCs w:val="24"/>
        </w:rPr>
        <w:t>5.2.8</w:t>
      </w:r>
      <w:proofErr w:type="gramStart"/>
      <w:r w:rsidRPr="000E31DA">
        <w:rPr>
          <w:szCs w:val="24"/>
        </w:rPr>
        <w:t xml:space="preserve"> </w:t>
      </w:r>
      <w:r w:rsidR="00CB4A14" w:rsidRPr="000E31DA">
        <w:rPr>
          <w:szCs w:val="24"/>
        </w:rPr>
        <w:t>П</w:t>
      </w:r>
      <w:proofErr w:type="gramEnd"/>
      <w:r w:rsidR="00CB4A14" w:rsidRPr="000E31DA">
        <w:rPr>
          <w:szCs w:val="24"/>
        </w:rPr>
        <w:t>о итогам сбора информации ответственные специалисты определяют вероятность отказа (</w:t>
      </w:r>
      <w:r w:rsidR="00CB4A14" w:rsidRPr="000E31DA">
        <w:rPr>
          <w:szCs w:val="24"/>
          <w:lang w:val="en-US"/>
        </w:rPr>
        <w:t>P</w:t>
      </w:r>
      <w:r w:rsidR="00CB4A14" w:rsidRPr="000E31DA">
        <w:rPr>
          <w:szCs w:val="24"/>
        </w:rPr>
        <w:t>о</w:t>
      </w:r>
      <w:r w:rsidR="00CB4A14" w:rsidRPr="000E31DA">
        <w:rPr>
          <w:szCs w:val="24"/>
          <w:lang w:val="en-US"/>
        </w:rPr>
        <w:t>F</w:t>
      </w:r>
      <w:r w:rsidR="00CB4A14" w:rsidRPr="000E31DA">
        <w:rPr>
          <w:szCs w:val="24"/>
        </w:rPr>
        <w:t>) и последствия отказа (</w:t>
      </w:r>
      <w:proofErr w:type="spellStart"/>
      <w:r w:rsidR="00CB4A14" w:rsidRPr="000E31DA">
        <w:rPr>
          <w:szCs w:val="24"/>
          <w:lang w:val="en-US"/>
        </w:rPr>
        <w:t>CoF</w:t>
      </w:r>
      <w:proofErr w:type="spellEnd"/>
      <w:r w:rsidR="00CB4A14" w:rsidRPr="000E31DA">
        <w:rPr>
          <w:szCs w:val="24"/>
        </w:rPr>
        <w:t>), которые необходимы для определения критичности, и, как следствие, для установления периодичности и объема проверок для каждой единицы оборудования.</w:t>
      </w:r>
    </w:p>
    <w:p w:rsidR="004F180C" w:rsidRPr="000E31DA" w:rsidRDefault="004F180C" w:rsidP="00852D10">
      <w:pPr>
        <w:spacing w:after="0"/>
        <w:ind w:firstLine="567"/>
        <w:jc w:val="both"/>
        <w:rPr>
          <w:b/>
          <w:szCs w:val="24"/>
        </w:rPr>
      </w:pPr>
    </w:p>
    <w:p w:rsidR="002E6D68" w:rsidRPr="000E31DA" w:rsidRDefault="00033360" w:rsidP="00852D10">
      <w:pPr>
        <w:widowControl w:val="0"/>
        <w:autoSpaceDE w:val="0"/>
        <w:autoSpaceDN w:val="0"/>
        <w:adjustRightInd w:val="0"/>
        <w:spacing w:after="0"/>
        <w:ind w:firstLine="567"/>
        <w:jc w:val="both"/>
        <w:rPr>
          <w:b/>
          <w:szCs w:val="24"/>
        </w:rPr>
      </w:pPr>
      <w:r w:rsidRPr="000E31DA">
        <w:rPr>
          <w:b/>
          <w:noProof/>
          <w:szCs w:val="24"/>
        </w:rPr>
        <w:lastRenderedPageBreak/>
        <w:t>5.3</w:t>
      </w:r>
      <w:r w:rsidR="002E6D68" w:rsidRPr="000E31DA">
        <w:rPr>
          <w:b/>
          <w:szCs w:val="24"/>
        </w:rPr>
        <w:t xml:space="preserve"> </w:t>
      </w:r>
      <w:r w:rsidRPr="000E31DA">
        <w:rPr>
          <w:b/>
        </w:rPr>
        <w:t xml:space="preserve">Программное обеспечение </w:t>
      </w:r>
      <w:r w:rsidR="009161A7" w:rsidRPr="000E31DA">
        <w:rPr>
          <w:b/>
        </w:rPr>
        <w:t xml:space="preserve">для </w:t>
      </w:r>
      <w:r w:rsidR="004459FF" w:rsidRPr="000E31DA">
        <w:rPr>
          <w:b/>
        </w:rPr>
        <w:t>ТОУФР</w:t>
      </w:r>
    </w:p>
    <w:p w:rsidR="002E6D68" w:rsidRPr="000E31DA" w:rsidRDefault="002E6D68" w:rsidP="00852D10">
      <w:pPr>
        <w:widowControl w:val="0"/>
        <w:autoSpaceDE w:val="0"/>
        <w:autoSpaceDN w:val="0"/>
        <w:adjustRightInd w:val="0"/>
        <w:spacing w:after="0"/>
        <w:ind w:firstLine="567"/>
        <w:jc w:val="both"/>
        <w:rPr>
          <w:b/>
          <w:szCs w:val="24"/>
        </w:rPr>
      </w:pPr>
    </w:p>
    <w:p w:rsidR="00E366C1" w:rsidRPr="000E31DA" w:rsidRDefault="00633F62" w:rsidP="00852D10">
      <w:pPr>
        <w:widowControl w:val="0"/>
        <w:autoSpaceDE w:val="0"/>
        <w:autoSpaceDN w:val="0"/>
        <w:adjustRightInd w:val="0"/>
        <w:spacing w:after="0"/>
        <w:ind w:firstLine="567"/>
        <w:jc w:val="both"/>
        <w:rPr>
          <w:szCs w:val="24"/>
        </w:rPr>
      </w:pPr>
      <w:r w:rsidRPr="000E31DA">
        <w:rPr>
          <w:noProof/>
          <w:szCs w:val="24"/>
        </w:rPr>
        <w:t>5.3.1</w:t>
      </w:r>
      <w:proofErr w:type="gramStart"/>
      <w:r w:rsidR="002E6D68" w:rsidRPr="000E31DA">
        <w:rPr>
          <w:b/>
          <w:szCs w:val="24"/>
        </w:rPr>
        <w:t xml:space="preserve"> </w:t>
      </w:r>
      <w:r w:rsidR="002E6D68" w:rsidRPr="000E31DA">
        <w:rPr>
          <w:szCs w:val="24"/>
        </w:rPr>
        <w:t>Д</w:t>
      </w:r>
      <w:proofErr w:type="gramEnd"/>
      <w:r w:rsidR="002E6D68" w:rsidRPr="000E31DA">
        <w:rPr>
          <w:szCs w:val="24"/>
        </w:rPr>
        <w:t xml:space="preserve">ля эффективной </w:t>
      </w:r>
      <w:r w:rsidR="003A4FCC" w:rsidRPr="000E31DA">
        <w:rPr>
          <w:szCs w:val="24"/>
        </w:rPr>
        <w:t>систематизации</w:t>
      </w:r>
      <w:r w:rsidR="002E6D68" w:rsidRPr="000E31DA">
        <w:rPr>
          <w:szCs w:val="24"/>
        </w:rPr>
        <w:t xml:space="preserve"> информации, полученной во время </w:t>
      </w:r>
      <w:r w:rsidR="004459FF" w:rsidRPr="000E31DA">
        <w:t xml:space="preserve">ТОУФР </w:t>
      </w:r>
      <w:r w:rsidR="003B3BEA" w:rsidRPr="000E31DA">
        <w:rPr>
          <w:szCs w:val="24"/>
        </w:rPr>
        <w:t xml:space="preserve">и исследований, </w:t>
      </w:r>
      <w:r w:rsidR="002E6D68" w:rsidRPr="000E31DA">
        <w:rPr>
          <w:szCs w:val="24"/>
        </w:rPr>
        <w:t xml:space="preserve">организацией может использоваться </w:t>
      </w:r>
      <w:r w:rsidR="003B3BEA" w:rsidRPr="000E31DA">
        <w:t>специальное программное обеспечение с соответствующей базой данных</w:t>
      </w:r>
      <w:r w:rsidR="002E6D68" w:rsidRPr="000E31DA">
        <w:rPr>
          <w:szCs w:val="24"/>
        </w:rPr>
        <w:t xml:space="preserve">. </w:t>
      </w:r>
    </w:p>
    <w:p w:rsidR="00E366C1" w:rsidRPr="000E31DA" w:rsidRDefault="00E366C1" w:rsidP="00852D10">
      <w:pPr>
        <w:autoSpaceDE w:val="0"/>
        <w:autoSpaceDN w:val="0"/>
        <w:adjustRightInd w:val="0"/>
        <w:spacing w:after="0"/>
        <w:ind w:firstLine="567"/>
        <w:jc w:val="both"/>
        <w:rPr>
          <w:szCs w:val="24"/>
        </w:rPr>
      </w:pPr>
      <w:r w:rsidRPr="000E31DA">
        <w:rPr>
          <w:noProof/>
          <w:szCs w:val="24"/>
        </w:rPr>
        <w:t>5.3</w:t>
      </w:r>
      <w:r w:rsidRPr="000E31DA">
        <w:rPr>
          <w:szCs w:val="24"/>
        </w:rPr>
        <w:t>.2 Применение специального</w:t>
      </w:r>
      <w:r w:rsidR="003B3BEA" w:rsidRPr="000E31DA">
        <w:t xml:space="preserve"> программного обеспечения</w:t>
      </w:r>
      <w:r w:rsidRPr="000E31DA">
        <w:rPr>
          <w:szCs w:val="24"/>
        </w:rPr>
        <w:t xml:space="preserve"> имеет следующие преимущества:</w:t>
      </w:r>
    </w:p>
    <w:p w:rsidR="00E366C1" w:rsidRPr="000E31DA" w:rsidRDefault="00E366C1" w:rsidP="00194644">
      <w:pPr>
        <w:pStyle w:val="a3"/>
        <w:numPr>
          <w:ilvl w:val="0"/>
          <w:numId w:val="50"/>
        </w:numPr>
        <w:spacing w:after="0"/>
        <w:ind w:left="0" w:firstLine="567"/>
        <w:jc w:val="both"/>
        <w:rPr>
          <w:rFonts w:ascii="Times New Roman" w:hAnsi="Times New Roman"/>
          <w:sz w:val="24"/>
          <w:szCs w:val="24"/>
        </w:rPr>
      </w:pPr>
      <w:r w:rsidRPr="000E31DA">
        <w:rPr>
          <w:rFonts w:ascii="Times New Roman" w:hAnsi="Times New Roman"/>
          <w:sz w:val="24"/>
          <w:szCs w:val="24"/>
        </w:rPr>
        <w:t xml:space="preserve"> значительно минимизирует вероятность ошибок, связанных с человеческим фактором;</w:t>
      </w:r>
    </w:p>
    <w:p w:rsidR="00E366C1" w:rsidRPr="000E31DA" w:rsidRDefault="00E366C1" w:rsidP="00194644">
      <w:pPr>
        <w:pStyle w:val="a3"/>
        <w:numPr>
          <w:ilvl w:val="0"/>
          <w:numId w:val="50"/>
        </w:numPr>
        <w:spacing w:after="0"/>
        <w:ind w:left="0" w:firstLine="567"/>
        <w:jc w:val="both"/>
        <w:rPr>
          <w:rFonts w:ascii="Times New Roman" w:hAnsi="Times New Roman"/>
          <w:sz w:val="24"/>
          <w:szCs w:val="24"/>
        </w:rPr>
      </w:pPr>
      <w:r w:rsidRPr="000E31DA">
        <w:rPr>
          <w:rFonts w:ascii="Times New Roman" w:hAnsi="Times New Roman"/>
          <w:sz w:val="24"/>
          <w:szCs w:val="24"/>
        </w:rPr>
        <w:t xml:space="preserve"> повышает эффективность процесса за счет скорости выполняемых операций оценки;</w:t>
      </w:r>
    </w:p>
    <w:p w:rsidR="00E366C1" w:rsidRPr="000E31DA" w:rsidRDefault="00E366C1" w:rsidP="00194644">
      <w:pPr>
        <w:pStyle w:val="a3"/>
        <w:numPr>
          <w:ilvl w:val="0"/>
          <w:numId w:val="50"/>
        </w:numPr>
        <w:spacing w:after="0"/>
        <w:ind w:left="0" w:firstLine="567"/>
        <w:jc w:val="both"/>
        <w:rPr>
          <w:rFonts w:ascii="Times New Roman" w:hAnsi="Times New Roman"/>
          <w:sz w:val="24"/>
          <w:szCs w:val="24"/>
        </w:rPr>
      </w:pPr>
      <w:r w:rsidRPr="000E31DA">
        <w:rPr>
          <w:rFonts w:ascii="Times New Roman" w:hAnsi="Times New Roman"/>
          <w:sz w:val="24"/>
          <w:szCs w:val="24"/>
        </w:rPr>
        <w:t xml:space="preserve"> снижает нагрузку на инженерную группу </w:t>
      </w:r>
      <w:r w:rsidR="004459FF" w:rsidRPr="000E31DA">
        <w:rPr>
          <w:rFonts w:ascii="Times New Roman" w:hAnsi="Times New Roman"/>
          <w:sz w:val="24"/>
        </w:rPr>
        <w:t>ТОУФР</w:t>
      </w:r>
      <w:r w:rsidRPr="000E31DA">
        <w:rPr>
          <w:rFonts w:ascii="Times New Roman" w:hAnsi="Times New Roman"/>
          <w:sz w:val="24"/>
          <w:szCs w:val="24"/>
        </w:rPr>
        <w:t xml:space="preserve">. </w:t>
      </w:r>
    </w:p>
    <w:p w:rsidR="00E366C1" w:rsidRPr="000E31DA" w:rsidRDefault="00E366C1" w:rsidP="00852D10">
      <w:pPr>
        <w:spacing w:after="0"/>
        <w:ind w:firstLine="567"/>
        <w:jc w:val="both"/>
        <w:rPr>
          <w:szCs w:val="24"/>
        </w:rPr>
      </w:pPr>
      <w:r w:rsidRPr="000E31DA">
        <w:rPr>
          <w:noProof/>
          <w:szCs w:val="24"/>
        </w:rPr>
        <w:t>5.3</w:t>
      </w:r>
      <w:r w:rsidRPr="000E31DA">
        <w:rPr>
          <w:szCs w:val="24"/>
        </w:rPr>
        <w:t xml:space="preserve">.3 Основная задача программного обеспечения - выявление рисков возникновения неисправности в результате любого применимого механизма повреждения, воздействующего на технологическое оборудование, для дальнейшего определения периодичности и методов контроля с целью снижения таких рисков.  </w:t>
      </w:r>
    </w:p>
    <w:p w:rsidR="002E6D68" w:rsidRPr="000E31DA" w:rsidRDefault="00E366C1" w:rsidP="00852D10">
      <w:pPr>
        <w:widowControl w:val="0"/>
        <w:autoSpaceDE w:val="0"/>
        <w:autoSpaceDN w:val="0"/>
        <w:adjustRightInd w:val="0"/>
        <w:spacing w:after="0"/>
        <w:ind w:firstLine="567"/>
        <w:jc w:val="both"/>
        <w:rPr>
          <w:szCs w:val="24"/>
        </w:rPr>
      </w:pPr>
      <w:r w:rsidRPr="000E31DA">
        <w:rPr>
          <w:noProof/>
          <w:szCs w:val="24"/>
        </w:rPr>
        <w:t>5.3</w:t>
      </w:r>
      <w:r w:rsidRPr="000E31DA">
        <w:rPr>
          <w:szCs w:val="24"/>
        </w:rPr>
        <w:t xml:space="preserve">.4 Рекомендации к функциональным возможностям программного обеспечения </w:t>
      </w:r>
      <w:r w:rsidR="00670AD0" w:rsidRPr="000E31DA">
        <w:rPr>
          <w:szCs w:val="24"/>
        </w:rPr>
        <w:t xml:space="preserve">для </w:t>
      </w:r>
      <w:r w:rsidRPr="000E31DA">
        <w:rPr>
          <w:szCs w:val="24"/>
        </w:rPr>
        <w:t xml:space="preserve">ТОУФР: </w:t>
      </w:r>
    </w:p>
    <w:p w:rsidR="002E6D68" w:rsidRPr="000E31DA" w:rsidRDefault="002E6D68" w:rsidP="00FD5711">
      <w:pPr>
        <w:pStyle w:val="a3"/>
        <w:widowControl w:val="0"/>
        <w:numPr>
          <w:ilvl w:val="0"/>
          <w:numId w:val="15"/>
        </w:numPr>
        <w:tabs>
          <w:tab w:val="left" w:pos="851"/>
        </w:tabs>
        <w:autoSpaceDE w:val="0"/>
        <w:autoSpaceDN w:val="0"/>
        <w:adjustRightInd w:val="0"/>
        <w:spacing w:after="0"/>
        <w:ind w:left="0" w:firstLine="567"/>
        <w:jc w:val="both"/>
        <w:rPr>
          <w:rFonts w:ascii="Times New Roman" w:hAnsi="Times New Roman"/>
          <w:sz w:val="24"/>
          <w:szCs w:val="24"/>
        </w:rPr>
      </w:pPr>
      <w:r w:rsidRPr="000E31DA">
        <w:rPr>
          <w:rFonts w:ascii="Times New Roman" w:hAnsi="Times New Roman"/>
          <w:sz w:val="24"/>
          <w:szCs w:val="24"/>
        </w:rPr>
        <w:t>возможность расчета и сохранения результатов оценки риска по отдельной единице оборудования (вероятность, последствия и степень риска);</w:t>
      </w:r>
    </w:p>
    <w:p w:rsidR="00E366C1" w:rsidRPr="000E31DA" w:rsidRDefault="00E366C1" w:rsidP="00FD5711">
      <w:pPr>
        <w:pStyle w:val="a3"/>
        <w:numPr>
          <w:ilvl w:val="0"/>
          <w:numId w:val="15"/>
        </w:numPr>
        <w:tabs>
          <w:tab w:val="left" w:pos="851"/>
        </w:tabs>
        <w:spacing w:after="0"/>
        <w:ind w:left="0" w:firstLine="567"/>
        <w:jc w:val="both"/>
        <w:rPr>
          <w:rFonts w:ascii="Times New Roman" w:hAnsi="Times New Roman"/>
          <w:sz w:val="24"/>
          <w:szCs w:val="24"/>
        </w:rPr>
      </w:pPr>
      <w:r w:rsidRPr="000E31DA">
        <w:rPr>
          <w:rFonts w:ascii="Times New Roman" w:hAnsi="Times New Roman"/>
          <w:sz w:val="24"/>
          <w:szCs w:val="24"/>
        </w:rPr>
        <w:t>наличие многопользовательских групп с разными уровнями разрешений и ограничений;</w:t>
      </w:r>
    </w:p>
    <w:p w:rsidR="00E366C1" w:rsidRPr="000E31DA" w:rsidRDefault="00E366C1" w:rsidP="00FD5711">
      <w:pPr>
        <w:pStyle w:val="a3"/>
        <w:numPr>
          <w:ilvl w:val="0"/>
          <w:numId w:val="15"/>
        </w:numPr>
        <w:tabs>
          <w:tab w:val="left" w:pos="851"/>
        </w:tabs>
        <w:spacing w:after="0"/>
        <w:ind w:left="0" w:firstLine="567"/>
        <w:jc w:val="both"/>
        <w:rPr>
          <w:rFonts w:ascii="Times New Roman" w:hAnsi="Times New Roman"/>
          <w:sz w:val="24"/>
          <w:szCs w:val="24"/>
        </w:rPr>
      </w:pPr>
      <w:r w:rsidRPr="000E31DA">
        <w:rPr>
          <w:rFonts w:ascii="Times New Roman" w:hAnsi="Times New Roman"/>
          <w:sz w:val="24"/>
          <w:szCs w:val="24"/>
        </w:rPr>
        <w:t xml:space="preserve">возможность </w:t>
      </w:r>
      <w:proofErr w:type="spellStart"/>
      <w:r w:rsidRPr="000E31DA">
        <w:rPr>
          <w:rFonts w:ascii="Times New Roman" w:hAnsi="Times New Roman"/>
          <w:sz w:val="24"/>
          <w:szCs w:val="24"/>
        </w:rPr>
        <w:t>модерирования</w:t>
      </w:r>
      <w:proofErr w:type="spellEnd"/>
      <w:r w:rsidRPr="000E31DA">
        <w:rPr>
          <w:rFonts w:ascii="Times New Roman" w:hAnsi="Times New Roman"/>
          <w:sz w:val="24"/>
          <w:szCs w:val="24"/>
        </w:rPr>
        <w:t xml:space="preserve"> оценок в процессе эксплуатации;</w:t>
      </w:r>
    </w:p>
    <w:p w:rsidR="00E366C1" w:rsidRPr="000E31DA" w:rsidRDefault="00E366C1" w:rsidP="00FD5711">
      <w:pPr>
        <w:pStyle w:val="a3"/>
        <w:numPr>
          <w:ilvl w:val="0"/>
          <w:numId w:val="15"/>
        </w:numPr>
        <w:tabs>
          <w:tab w:val="left" w:pos="851"/>
        </w:tabs>
        <w:spacing w:after="0"/>
        <w:ind w:left="0" w:firstLine="567"/>
        <w:jc w:val="both"/>
        <w:rPr>
          <w:rFonts w:ascii="Times New Roman" w:hAnsi="Times New Roman"/>
          <w:sz w:val="24"/>
          <w:szCs w:val="24"/>
        </w:rPr>
      </w:pPr>
      <w:r w:rsidRPr="000E31DA">
        <w:rPr>
          <w:rFonts w:ascii="Times New Roman" w:hAnsi="Times New Roman"/>
          <w:sz w:val="24"/>
          <w:szCs w:val="24"/>
        </w:rPr>
        <w:t xml:space="preserve">возможность мониторинга и обеспечение </w:t>
      </w:r>
      <w:proofErr w:type="spellStart"/>
      <w:r w:rsidRPr="000E31DA">
        <w:rPr>
          <w:rFonts w:ascii="Times New Roman" w:hAnsi="Times New Roman"/>
          <w:sz w:val="24"/>
          <w:szCs w:val="24"/>
        </w:rPr>
        <w:t>прослеживаемости</w:t>
      </w:r>
      <w:proofErr w:type="spellEnd"/>
      <w:r w:rsidRPr="000E31DA">
        <w:rPr>
          <w:rFonts w:ascii="Times New Roman" w:hAnsi="Times New Roman"/>
          <w:sz w:val="24"/>
          <w:szCs w:val="24"/>
        </w:rPr>
        <w:t xml:space="preserve"> внесённых изменений;</w:t>
      </w:r>
    </w:p>
    <w:p w:rsidR="002E6D68" w:rsidRPr="000E31DA" w:rsidRDefault="002E6D68" w:rsidP="00FD5711">
      <w:pPr>
        <w:pStyle w:val="a3"/>
        <w:widowControl w:val="0"/>
        <w:numPr>
          <w:ilvl w:val="0"/>
          <w:numId w:val="15"/>
        </w:numPr>
        <w:tabs>
          <w:tab w:val="left" w:pos="851"/>
        </w:tabs>
        <w:autoSpaceDE w:val="0"/>
        <w:autoSpaceDN w:val="0"/>
        <w:adjustRightInd w:val="0"/>
        <w:spacing w:after="0"/>
        <w:ind w:left="0" w:firstLine="567"/>
        <w:jc w:val="both"/>
        <w:rPr>
          <w:rFonts w:ascii="Times New Roman" w:hAnsi="Times New Roman"/>
          <w:sz w:val="24"/>
          <w:szCs w:val="24"/>
        </w:rPr>
      </w:pPr>
      <w:r w:rsidRPr="000E31DA">
        <w:rPr>
          <w:rFonts w:ascii="Times New Roman" w:hAnsi="Times New Roman"/>
          <w:sz w:val="24"/>
          <w:szCs w:val="24"/>
        </w:rPr>
        <w:t>возможность расчета краткосрочной и долгосрочной скорости</w:t>
      </w:r>
      <w:r w:rsidR="00785B97" w:rsidRPr="000E31DA">
        <w:rPr>
          <w:rFonts w:ascii="Times New Roman" w:hAnsi="Times New Roman"/>
          <w:sz w:val="24"/>
          <w:szCs w:val="24"/>
        </w:rPr>
        <w:t xml:space="preserve"> коррозии и остаточного ресурса, а также определения механизмов деградации оборудования;</w:t>
      </w:r>
    </w:p>
    <w:p w:rsidR="00785B97" w:rsidRPr="000E31DA" w:rsidRDefault="002E6D68" w:rsidP="00FD5711">
      <w:pPr>
        <w:pStyle w:val="a3"/>
        <w:widowControl w:val="0"/>
        <w:numPr>
          <w:ilvl w:val="0"/>
          <w:numId w:val="15"/>
        </w:numPr>
        <w:tabs>
          <w:tab w:val="left" w:pos="851"/>
        </w:tabs>
        <w:autoSpaceDE w:val="0"/>
        <w:autoSpaceDN w:val="0"/>
        <w:adjustRightInd w:val="0"/>
        <w:spacing w:after="0"/>
        <w:ind w:left="0" w:firstLine="567"/>
        <w:jc w:val="both"/>
        <w:rPr>
          <w:rFonts w:ascii="Times New Roman" w:hAnsi="Times New Roman"/>
          <w:sz w:val="24"/>
          <w:szCs w:val="24"/>
        </w:rPr>
      </w:pPr>
      <w:r w:rsidRPr="000E31DA">
        <w:rPr>
          <w:rFonts w:ascii="Times New Roman" w:hAnsi="Times New Roman"/>
          <w:sz w:val="24"/>
          <w:szCs w:val="24"/>
        </w:rPr>
        <w:t xml:space="preserve">возможность хранения </w:t>
      </w:r>
      <w:r w:rsidR="005609B9" w:rsidRPr="000E31DA">
        <w:rPr>
          <w:rFonts w:ascii="Times New Roman" w:hAnsi="Times New Roman"/>
          <w:sz w:val="24"/>
          <w:szCs w:val="24"/>
        </w:rPr>
        <w:t xml:space="preserve">в базе данных </w:t>
      </w:r>
      <w:r w:rsidRPr="000E31DA">
        <w:rPr>
          <w:rFonts w:ascii="Times New Roman" w:hAnsi="Times New Roman"/>
          <w:sz w:val="24"/>
          <w:szCs w:val="24"/>
        </w:rPr>
        <w:t>изометрических чертежей с указанием точек контроля состояния;</w:t>
      </w:r>
      <w:r w:rsidR="00785B97" w:rsidRPr="000E31DA">
        <w:rPr>
          <w:rFonts w:ascii="Times New Roman" w:hAnsi="Times New Roman"/>
          <w:sz w:val="24"/>
          <w:szCs w:val="24"/>
        </w:rPr>
        <w:t xml:space="preserve"> </w:t>
      </w:r>
    </w:p>
    <w:p w:rsidR="002E6D68" w:rsidRPr="000E31DA" w:rsidRDefault="002E6D68" w:rsidP="00FD5711">
      <w:pPr>
        <w:pStyle w:val="a3"/>
        <w:widowControl w:val="0"/>
        <w:numPr>
          <w:ilvl w:val="0"/>
          <w:numId w:val="15"/>
        </w:numPr>
        <w:tabs>
          <w:tab w:val="left" w:pos="851"/>
        </w:tabs>
        <w:autoSpaceDE w:val="0"/>
        <w:autoSpaceDN w:val="0"/>
        <w:adjustRightInd w:val="0"/>
        <w:spacing w:after="0"/>
        <w:ind w:left="0" w:firstLine="567"/>
        <w:jc w:val="both"/>
        <w:rPr>
          <w:rFonts w:ascii="Times New Roman" w:hAnsi="Times New Roman"/>
          <w:sz w:val="24"/>
          <w:szCs w:val="24"/>
        </w:rPr>
      </w:pPr>
      <w:r w:rsidRPr="000E31DA">
        <w:rPr>
          <w:rFonts w:ascii="Times New Roman" w:hAnsi="Times New Roman"/>
          <w:sz w:val="24"/>
          <w:szCs w:val="24"/>
        </w:rPr>
        <w:t xml:space="preserve">возможность хранения </w:t>
      </w:r>
      <w:r w:rsidR="005609B9" w:rsidRPr="000E31DA">
        <w:rPr>
          <w:rFonts w:ascii="Times New Roman" w:hAnsi="Times New Roman"/>
          <w:sz w:val="24"/>
          <w:szCs w:val="24"/>
        </w:rPr>
        <w:t xml:space="preserve">в базе данных </w:t>
      </w:r>
      <w:r w:rsidRPr="000E31DA">
        <w:rPr>
          <w:rFonts w:ascii="Times New Roman" w:hAnsi="Times New Roman"/>
          <w:sz w:val="24"/>
          <w:szCs w:val="24"/>
        </w:rPr>
        <w:t xml:space="preserve">всей важной информации о </w:t>
      </w:r>
      <w:r w:rsidR="00C5480F" w:rsidRPr="000E31DA">
        <w:rPr>
          <w:rFonts w:ascii="Times New Roman" w:hAnsi="Times New Roman"/>
          <w:sz w:val="24"/>
          <w:szCs w:val="24"/>
        </w:rPr>
        <w:t xml:space="preserve">проектных и строительных данных, а также информации о ремонте и/или модификациях </w:t>
      </w:r>
      <w:r w:rsidRPr="000E31DA">
        <w:rPr>
          <w:rFonts w:ascii="Times New Roman" w:hAnsi="Times New Roman"/>
          <w:sz w:val="24"/>
          <w:szCs w:val="24"/>
        </w:rPr>
        <w:t>по</w:t>
      </w:r>
      <w:r w:rsidR="00C5480F" w:rsidRPr="000E31DA">
        <w:rPr>
          <w:rFonts w:ascii="Times New Roman" w:hAnsi="Times New Roman"/>
          <w:sz w:val="24"/>
          <w:szCs w:val="24"/>
        </w:rPr>
        <w:t xml:space="preserve"> каждой отдельной единице оборудования;</w:t>
      </w:r>
    </w:p>
    <w:p w:rsidR="005609B9" w:rsidRPr="000E31DA" w:rsidRDefault="002E6D68" w:rsidP="00FD5711">
      <w:pPr>
        <w:pStyle w:val="a3"/>
        <w:widowControl w:val="0"/>
        <w:numPr>
          <w:ilvl w:val="0"/>
          <w:numId w:val="15"/>
        </w:numPr>
        <w:tabs>
          <w:tab w:val="left" w:pos="851"/>
        </w:tabs>
        <w:autoSpaceDE w:val="0"/>
        <w:autoSpaceDN w:val="0"/>
        <w:adjustRightInd w:val="0"/>
        <w:spacing w:after="0"/>
        <w:ind w:left="0" w:firstLine="567"/>
        <w:jc w:val="both"/>
        <w:rPr>
          <w:rFonts w:ascii="Times New Roman" w:hAnsi="Times New Roman"/>
          <w:sz w:val="24"/>
          <w:szCs w:val="24"/>
        </w:rPr>
      </w:pPr>
      <w:r w:rsidRPr="000E31DA">
        <w:rPr>
          <w:rFonts w:ascii="Times New Roman" w:hAnsi="Times New Roman"/>
          <w:sz w:val="24"/>
          <w:szCs w:val="24"/>
        </w:rPr>
        <w:t xml:space="preserve">возможность хранения </w:t>
      </w:r>
      <w:r w:rsidR="005609B9" w:rsidRPr="000E31DA">
        <w:rPr>
          <w:rFonts w:ascii="Times New Roman" w:hAnsi="Times New Roman"/>
          <w:sz w:val="24"/>
          <w:szCs w:val="24"/>
        </w:rPr>
        <w:t xml:space="preserve">в базе данных </w:t>
      </w:r>
      <w:r w:rsidRPr="000E31DA">
        <w:rPr>
          <w:rFonts w:ascii="Times New Roman" w:hAnsi="Times New Roman"/>
          <w:sz w:val="24"/>
          <w:szCs w:val="24"/>
        </w:rPr>
        <w:t xml:space="preserve">и отслеживания результатов </w:t>
      </w:r>
      <w:r w:rsidR="004459FF" w:rsidRPr="000E31DA">
        <w:rPr>
          <w:rFonts w:ascii="Times New Roman" w:hAnsi="Times New Roman"/>
          <w:sz w:val="24"/>
          <w:szCs w:val="24"/>
        </w:rPr>
        <w:t>ТОУФР</w:t>
      </w:r>
      <w:r w:rsidRPr="000E31DA">
        <w:rPr>
          <w:rFonts w:ascii="Times New Roman" w:hAnsi="Times New Roman"/>
          <w:sz w:val="24"/>
          <w:szCs w:val="24"/>
        </w:rPr>
        <w:t xml:space="preserve">, включая отчеты о визуальных осмотрах, отчеты НК, фотоснимки и результаты </w:t>
      </w:r>
      <w:proofErr w:type="spellStart"/>
      <w:r w:rsidRPr="000E31DA">
        <w:rPr>
          <w:rFonts w:ascii="Times New Roman" w:hAnsi="Times New Roman"/>
          <w:sz w:val="24"/>
          <w:szCs w:val="24"/>
        </w:rPr>
        <w:t>толщинометрии</w:t>
      </w:r>
      <w:proofErr w:type="spellEnd"/>
      <w:r w:rsidRPr="000E31DA">
        <w:rPr>
          <w:rFonts w:ascii="Times New Roman" w:hAnsi="Times New Roman"/>
          <w:sz w:val="24"/>
          <w:szCs w:val="24"/>
        </w:rPr>
        <w:t>;</w:t>
      </w:r>
      <w:r w:rsidR="005609B9" w:rsidRPr="000E31DA">
        <w:rPr>
          <w:rFonts w:ascii="Times New Roman" w:hAnsi="Times New Roman"/>
          <w:sz w:val="24"/>
          <w:szCs w:val="24"/>
        </w:rPr>
        <w:t xml:space="preserve"> </w:t>
      </w:r>
    </w:p>
    <w:p w:rsidR="002E6D68" w:rsidRPr="000E31DA" w:rsidRDefault="005609B9" w:rsidP="00FD5711">
      <w:pPr>
        <w:pStyle w:val="a3"/>
        <w:widowControl w:val="0"/>
        <w:numPr>
          <w:ilvl w:val="0"/>
          <w:numId w:val="15"/>
        </w:numPr>
        <w:tabs>
          <w:tab w:val="left" w:pos="851"/>
        </w:tabs>
        <w:autoSpaceDE w:val="0"/>
        <w:autoSpaceDN w:val="0"/>
        <w:adjustRightInd w:val="0"/>
        <w:spacing w:after="0"/>
        <w:ind w:left="0" w:firstLine="567"/>
        <w:jc w:val="both"/>
        <w:rPr>
          <w:rFonts w:ascii="Times New Roman" w:hAnsi="Times New Roman"/>
          <w:sz w:val="24"/>
          <w:szCs w:val="24"/>
        </w:rPr>
      </w:pPr>
      <w:r w:rsidRPr="000E31DA">
        <w:rPr>
          <w:rFonts w:ascii="Times New Roman" w:hAnsi="Times New Roman"/>
          <w:sz w:val="24"/>
          <w:szCs w:val="24"/>
        </w:rPr>
        <w:t xml:space="preserve">возможность хранения в базе данных </w:t>
      </w:r>
      <w:r w:rsidR="00AA7F8F" w:rsidRPr="000E31DA">
        <w:rPr>
          <w:rFonts w:ascii="Times New Roman" w:hAnsi="Times New Roman"/>
          <w:sz w:val="24"/>
          <w:szCs w:val="24"/>
        </w:rPr>
        <w:t>программы</w:t>
      </w:r>
      <w:r w:rsidRPr="000E31DA">
        <w:rPr>
          <w:rFonts w:ascii="Times New Roman" w:hAnsi="Times New Roman"/>
          <w:sz w:val="24"/>
          <w:szCs w:val="24"/>
        </w:rPr>
        <w:t xml:space="preserve"> ТОУФР по отдельно взятой единице оборудования;</w:t>
      </w:r>
    </w:p>
    <w:p w:rsidR="002E6D68" w:rsidRPr="000E31DA" w:rsidRDefault="002E6D68" w:rsidP="00FD5711">
      <w:pPr>
        <w:pStyle w:val="a3"/>
        <w:widowControl w:val="0"/>
        <w:numPr>
          <w:ilvl w:val="0"/>
          <w:numId w:val="15"/>
        </w:numPr>
        <w:tabs>
          <w:tab w:val="left" w:pos="851"/>
        </w:tabs>
        <w:autoSpaceDE w:val="0"/>
        <w:autoSpaceDN w:val="0"/>
        <w:adjustRightInd w:val="0"/>
        <w:spacing w:after="0"/>
        <w:ind w:left="0" w:firstLine="567"/>
        <w:jc w:val="both"/>
        <w:rPr>
          <w:rFonts w:ascii="Times New Roman" w:hAnsi="Times New Roman"/>
          <w:sz w:val="24"/>
          <w:szCs w:val="24"/>
        </w:rPr>
      </w:pPr>
      <w:r w:rsidRPr="000E31DA">
        <w:rPr>
          <w:rFonts w:ascii="Times New Roman" w:hAnsi="Times New Roman"/>
          <w:sz w:val="24"/>
          <w:szCs w:val="24"/>
        </w:rPr>
        <w:t xml:space="preserve">возможность установки минимального допустимого уровня для </w:t>
      </w:r>
      <w:proofErr w:type="spellStart"/>
      <w:r w:rsidRPr="000E31DA">
        <w:rPr>
          <w:rFonts w:ascii="Times New Roman" w:hAnsi="Times New Roman"/>
          <w:sz w:val="24"/>
          <w:szCs w:val="24"/>
        </w:rPr>
        <w:t>толщинометрии</w:t>
      </w:r>
      <w:proofErr w:type="spellEnd"/>
      <w:r w:rsidRPr="000E31DA">
        <w:rPr>
          <w:rFonts w:ascii="Times New Roman" w:hAnsi="Times New Roman"/>
          <w:sz w:val="24"/>
          <w:szCs w:val="24"/>
        </w:rPr>
        <w:t xml:space="preserve">, т.е. выдача предупреждения, указывающего на ввод замеров ниже допустимого минимального уровня; </w:t>
      </w:r>
    </w:p>
    <w:p w:rsidR="002E6D68" w:rsidRPr="000E31DA" w:rsidRDefault="002E6D68" w:rsidP="00FD5711">
      <w:pPr>
        <w:pStyle w:val="a3"/>
        <w:widowControl w:val="0"/>
        <w:numPr>
          <w:ilvl w:val="0"/>
          <w:numId w:val="15"/>
        </w:numPr>
        <w:tabs>
          <w:tab w:val="left" w:pos="851"/>
        </w:tabs>
        <w:autoSpaceDE w:val="0"/>
        <w:autoSpaceDN w:val="0"/>
        <w:adjustRightInd w:val="0"/>
        <w:spacing w:after="0"/>
        <w:ind w:left="0" w:firstLine="567"/>
        <w:jc w:val="both"/>
        <w:rPr>
          <w:rFonts w:ascii="Times New Roman" w:hAnsi="Times New Roman"/>
          <w:sz w:val="24"/>
          <w:szCs w:val="24"/>
        </w:rPr>
      </w:pPr>
      <w:r w:rsidRPr="000E31DA">
        <w:rPr>
          <w:rFonts w:ascii="Times New Roman" w:hAnsi="Times New Roman"/>
          <w:sz w:val="24"/>
          <w:szCs w:val="24"/>
        </w:rPr>
        <w:t xml:space="preserve">возможность планирования </w:t>
      </w:r>
      <w:r w:rsidR="004459FF" w:rsidRPr="000E31DA">
        <w:rPr>
          <w:rFonts w:ascii="Times New Roman" w:hAnsi="Times New Roman"/>
          <w:sz w:val="24"/>
          <w:szCs w:val="24"/>
        </w:rPr>
        <w:t>ТОУФР</w:t>
      </w:r>
      <w:r w:rsidRPr="000E31DA">
        <w:rPr>
          <w:rFonts w:ascii="Times New Roman" w:hAnsi="Times New Roman"/>
          <w:sz w:val="24"/>
          <w:szCs w:val="24"/>
        </w:rPr>
        <w:t>, т.е. указание даты следующего планового контроля по отдельной единице оборудования;</w:t>
      </w:r>
    </w:p>
    <w:p w:rsidR="002E6D68" w:rsidRPr="000E31DA" w:rsidRDefault="002E6D68" w:rsidP="00FD5711">
      <w:pPr>
        <w:pStyle w:val="a3"/>
        <w:widowControl w:val="0"/>
        <w:numPr>
          <w:ilvl w:val="0"/>
          <w:numId w:val="15"/>
        </w:numPr>
        <w:tabs>
          <w:tab w:val="left" w:pos="851"/>
        </w:tabs>
        <w:autoSpaceDE w:val="0"/>
        <w:autoSpaceDN w:val="0"/>
        <w:adjustRightInd w:val="0"/>
        <w:spacing w:after="0"/>
        <w:ind w:left="0" w:firstLine="567"/>
        <w:jc w:val="both"/>
        <w:rPr>
          <w:rFonts w:ascii="Times New Roman" w:hAnsi="Times New Roman"/>
          <w:sz w:val="24"/>
          <w:szCs w:val="24"/>
        </w:rPr>
      </w:pPr>
      <w:r w:rsidRPr="000E31DA">
        <w:rPr>
          <w:rFonts w:ascii="Times New Roman" w:hAnsi="Times New Roman"/>
          <w:sz w:val="24"/>
          <w:szCs w:val="24"/>
        </w:rPr>
        <w:t>возможно</w:t>
      </w:r>
      <w:r w:rsidR="00E366C1" w:rsidRPr="000E31DA">
        <w:rPr>
          <w:rFonts w:ascii="Times New Roman" w:hAnsi="Times New Roman"/>
          <w:sz w:val="24"/>
          <w:szCs w:val="24"/>
        </w:rPr>
        <w:t>сть отслеживания несоответствий;</w:t>
      </w:r>
    </w:p>
    <w:p w:rsidR="00E366C1" w:rsidRPr="000E31DA" w:rsidRDefault="00E366C1" w:rsidP="00FD5711">
      <w:pPr>
        <w:pStyle w:val="a3"/>
        <w:numPr>
          <w:ilvl w:val="0"/>
          <w:numId w:val="15"/>
        </w:numPr>
        <w:tabs>
          <w:tab w:val="left" w:pos="851"/>
        </w:tabs>
        <w:spacing w:after="0"/>
        <w:ind w:left="0" w:firstLine="567"/>
        <w:jc w:val="both"/>
        <w:rPr>
          <w:rFonts w:ascii="Times New Roman" w:hAnsi="Times New Roman"/>
          <w:sz w:val="24"/>
          <w:szCs w:val="24"/>
        </w:rPr>
      </w:pPr>
      <w:r w:rsidRPr="000E31DA">
        <w:rPr>
          <w:rFonts w:ascii="Times New Roman" w:hAnsi="Times New Roman"/>
          <w:sz w:val="24"/>
          <w:szCs w:val="24"/>
        </w:rPr>
        <w:t xml:space="preserve">возможность использования, как самостоятельное приложение, так и в комплексе с другими модулями управления целостностью оборудования. </w:t>
      </w:r>
    </w:p>
    <w:p w:rsidR="00852D10" w:rsidRPr="000E31DA" w:rsidRDefault="00852D10" w:rsidP="00852D10">
      <w:pPr>
        <w:spacing w:after="0"/>
        <w:ind w:firstLine="567"/>
        <w:jc w:val="both"/>
        <w:rPr>
          <w:szCs w:val="24"/>
        </w:rPr>
      </w:pPr>
    </w:p>
    <w:p w:rsidR="00E366C1" w:rsidRPr="000E31DA" w:rsidRDefault="00E366C1" w:rsidP="00852D10">
      <w:pPr>
        <w:spacing w:after="0"/>
        <w:ind w:firstLine="567"/>
        <w:jc w:val="both"/>
        <w:rPr>
          <w:sz w:val="20"/>
          <w:szCs w:val="20"/>
        </w:rPr>
      </w:pPr>
      <w:r w:rsidRPr="000E31DA">
        <w:rPr>
          <w:sz w:val="20"/>
          <w:szCs w:val="20"/>
        </w:rPr>
        <w:t xml:space="preserve">Примечание - </w:t>
      </w:r>
      <w:r w:rsidR="00662D03" w:rsidRPr="000E31DA">
        <w:rPr>
          <w:sz w:val="20"/>
          <w:szCs w:val="20"/>
        </w:rPr>
        <w:t>Н</w:t>
      </w:r>
      <w:r w:rsidRPr="000E31DA">
        <w:rPr>
          <w:sz w:val="20"/>
          <w:szCs w:val="20"/>
        </w:rPr>
        <w:t xml:space="preserve">езависимое программное обеспечение </w:t>
      </w:r>
      <w:r w:rsidR="005609B9" w:rsidRPr="000E31DA">
        <w:rPr>
          <w:sz w:val="20"/>
          <w:szCs w:val="20"/>
        </w:rPr>
        <w:t xml:space="preserve">для </w:t>
      </w:r>
      <w:r w:rsidRPr="000E31DA">
        <w:rPr>
          <w:sz w:val="20"/>
          <w:szCs w:val="20"/>
        </w:rPr>
        <w:t>ТОУФР может быть использовано только в целях осуществления анализа и оценки рисков, как это заложено в программе. Программное обеспечение</w:t>
      </w:r>
      <w:r w:rsidR="005609B9" w:rsidRPr="000E31DA">
        <w:rPr>
          <w:sz w:val="20"/>
          <w:szCs w:val="20"/>
        </w:rPr>
        <w:t>,</w:t>
      </w:r>
      <w:r w:rsidRPr="000E31DA">
        <w:rPr>
          <w:sz w:val="20"/>
          <w:szCs w:val="20"/>
        </w:rPr>
        <w:t xml:space="preserve"> </w:t>
      </w:r>
      <w:r w:rsidRPr="000E31DA">
        <w:rPr>
          <w:sz w:val="20"/>
          <w:szCs w:val="20"/>
        </w:rPr>
        <w:lastRenderedPageBreak/>
        <w:t xml:space="preserve">используемое для оценки целостности оборудования, кроме функционала ТОУФР, может включать более широкие функции планирования, отчетности и анализа по результатам контроля. </w:t>
      </w:r>
    </w:p>
    <w:p w:rsidR="00852D10" w:rsidRPr="000E31DA" w:rsidRDefault="00852D10" w:rsidP="00852D10">
      <w:pPr>
        <w:spacing w:after="0"/>
        <w:ind w:firstLine="567"/>
        <w:jc w:val="both"/>
        <w:rPr>
          <w:szCs w:val="24"/>
        </w:rPr>
      </w:pPr>
    </w:p>
    <w:p w:rsidR="00E366C1" w:rsidRPr="000E31DA" w:rsidRDefault="00E366C1" w:rsidP="00852D10">
      <w:pPr>
        <w:spacing w:after="0"/>
        <w:ind w:firstLine="567"/>
        <w:jc w:val="both"/>
        <w:rPr>
          <w:szCs w:val="24"/>
        </w:rPr>
      </w:pPr>
      <w:r w:rsidRPr="000E31DA">
        <w:rPr>
          <w:noProof/>
          <w:szCs w:val="24"/>
        </w:rPr>
        <w:t>5.3</w:t>
      </w:r>
      <w:r w:rsidRPr="000E31DA">
        <w:rPr>
          <w:szCs w:val="24"/>
        </w:rPr>
        <w:t xml:space="preserve">.5 Стандартное программное обеспечение </w:t>
      </w:r>
      <w:r w:rsidR="005609B9" w:rsidRPr="000E31DA">
        <w:rPr>
          <w:szCs w:val="24"/>
        </w:rPr>
        <w:t xml:space="preserve">для </w:t>
      </w:r>
      <w:r w:rsidRPr="000E31DA">
        <w:rPr>
          <w:szCs w:val="24"/>
        </w:rPr>
        <w:t xml:space="preserve">ТОУФР может включать в себя алгоритмы качественного, количественного, полуколичественного методов оценки риска, а также и другие алгоритмы согласно запросам организации.  </w:t>
      </w:r>
    </w:p>
    <w:p w:rsidR="002E6D68" w:rsidRPr="000E31DA" w:rsidRDefault="00E366C1" w:rsidP="00852D10">
      <w:pPr>
        <w:autoSpaceDE w:val="0"/>
        <w:autoSpaceDN w:val="0"/>
        <w:adjustRightInd w:val="0"/>
        <w:spacing w:after="0"/>
        <w:ind w:firstLine="567"/>
        <w:jc w:val="both"/>
        <w:rPr>
          <w:szCs w:val="24"/>
        </w:rPr>
      </w:pPr>
      <w:r w:rsidRPr="000E31DA">
        <w:rPr>
          <w:szCs w:val="24"/>
        </w:rPr>
        <w:t xml:space="preserve">5.3.6 </w:t>
      </w:r>
      <w:r w:rsidR="002E6D68" w:rsidRPr="000E31DA">
        <w:rPr>
          <w:szCs w:val="24"/>
        </w:rPr>
        <w:t xml:space="preserve">Информация в </w:t>
      </w:r>
      <w:r w:rsidR="00C5480F" w:rsidRPr="000E31DA">
        <w:rPr>
          <w:szCs w:val="24"/>
        </w:rPr>
        <w:t>базе данных</w:t>
      </w:r>
      <w:r w:rsidR="002E6D68" w:rsidRPr="000E31DA">
        <w:rPr>
          <w:szCs w:val="24"/>
        </w:rPr>
        <w:t xml:space="preserve"> подлежит обновлению каждый раз, когда проводятся испытание, осмотр, контроль, ремонт, модификация или изменение номинальных характеристик. Информация должна сохраняться в течение всего периода эксплуатации </w:t>
      </w:r>
      <w:r w:rsidR="005609B9" w:rsidRPr="000E31DA">
        <w:rPr>
          <w:szCs w:val="24"/>
        </w:rPr>
        <w:t>оборудования</w:t>
      </w:r>
      <w:r w:rsidR="002E6D68" w:rsidRPr="000E31DA">
        <w:rPr>
          <w:szCs w:val="24"/>
        </w:rPr>
        <w:t>.</w:t>
      </w:r>
    </w:p>
    <w:p w:rsidR="00E366C1" w:rsidRPr="000E31DA" w:rsidRDefault="00E366C1" w:rsidP="00852D10">
      <w:pPr>
        <w:autoSpaceDE w:val="0"/>
        <w:autoSpaceDN w:val="0"/>
        <w:adjustRightInd w:val="0"/>
        <w:spacing w:after="0"/>
        <w:ind w:firstLine="567"/>
        <w:jc w:val="both"/>
        <w:rPr>
          <w:szCs w:val="24"/>
        </w:rPr>
      </w:pPr>
    </w:p>
    <w:p w:rsidR="005A3977" w:rsidRPr="000E31DA" w:rsidRDefault="000C0DF1" w:rsidP="00852D10">
      <w:pPr>
        <w:spacing w:after="0"/>
        <w:ind w:firstLine="567"/>
        <w:jc w:val="both"/>
        <w:rPr>
          <w:b/>
          <w:szCs w:val="24"/>
        </w:rPr>
      </w:pPr>
      <w:r w:rsidRPr="000E31DA">
        <w:rPr>
          <w:b/>
          <w:szCs w:val="24"/>
        </w:rPr>
        <w:t>5.</w:t>
      </w:r>
      <w:r w:rsidR="00852D10" w:rsidRPr="000E31DA">
        <w:rPr>
          <w:b/>
          <w:szCs w:val="24"/>
        </w:rPr>
        <w:t>4</w:t>
      </w:r>
      <w:r w:rsidRPr="000E31DA">
        <w:rPr>
          <w:b/>
          <w:szCs w:val="24"/>
        </w:rPr>
        <w:t xml:space="preserve"> </w:t>
      </w:r>
      <w:r w:rsidR="00A45F14" w:rsidRPr="000E31DA">
        <w:rPr>
          <w:b/>
          <w:szCs w:val="24"/>
        </w:rPr>
        <w:t>Оценка вероятности и последствий отказа оборудования</w:t>
      </w:r>
    </w:p>
    <w:p w:rsidR="005A3977" w:rsidRPr="000E31DA" w:rsidRDefault="005A3977" w:rsidP="007C065B">
      <w:pPr>
        <w:spacing w:after="0"/>
        <w:ind w:firstLine="567"/>
        <w:jc w:val="both"/>
        <w:rPr>
          <w:b/>
          <w:szCs w:val="24"/>
        </w:rPr>
      </w:pPr>
    </w:p>
    <w:p w:rsidR="006A668C" w:rsidRPr="000E31DA" w:rsidRDefault="000C0DF1" w:rsidP="007C065B">
      <w:pPr>
        <w:spacing w:after="0"/>
        <w:ind w:firstLine="567"/>
        <w:jc w:val="both"/>
        <w:rPr>
          <w:b/>
          <w:szCs w:val="24"/>
        </w:rPr>
      </w:pPr>
      <w:r w:rsidRPr="000E31DA">
        <w:rPr>
          <w:b/>
          <w:szCs w:val="24"/>
        </w:rPr>
        <w:t>5.</w:t>
      </w:r>
      <w:r w:rsidR="00852D10" w:rsidRPr="000E31DA">
        <w:rPr>
          <w:b/>
          <w:szCs w:val="24"/>
        </w:rPr>
        <w:t>4</w:t>
      </w:r>
      <w:r w:rsidRPr="000E31DA">
        <w:rPr>
          <w:b/>
          <w:szCs w:val="24"/>
        </w:rPr>
        <w:t xml:space="preserve">.1 </w:t>
      </w:r>
      <w:r w:rsidR="00937F39" w:rsidRPr="000E31DA">
        <w:rPr>
          <w:b/>
          <w:szCs w:val="24"/>
        </w:rPr>
        <w:t xml:space="preserve">Оценка </w:t>
      </w:r>
      <w:r w:rsidRPr="000E31DA">
        <w:rPr>
          <w:b/>
          <w:szCs w:val="24"/>
        </w:rPr>
        <w:t>в</w:t>
      </w:r>
      <w:r w:rsidR="0050328C" w:rsidRPr="000E31DA">
        <w:rPr>
          <w:b/>
          <w:szCs w:val="24"/>
        </w:rPr>
        <w:t>ероятност</w:t>
      </w:r>
      <w:r w:rsidRPr="000E31DA">
        <w:rPr>
          <w:b/>
          <w:szCs w:val="24"/>
        </w:rPr>
        <w:t>и</w:t>
      </w:r>
      <w:r w:rsidR="0050328C" w:rsidRPr="000E31DA">
        <w:rPr>
          <w:b/>
          <w:szCs w:val="24"/>
        </w:rPr>
        <w:t xml:space="preserve"> отказа оборудования</w:t>
      </w:r>
    </w:p>
    <w:p w:rsidR="005E7D00" w:rsidRPr="000E31DA" w:rsidRDefault="005E7D00" w:rsidP="007C065B">
      <w:pPr>
        <w:spacing w:after="0"/>
        <w:ind w:firstLine="567"/>
        <w:jc w:val="both"/>
        <w:rPr>
          <w:rFonts w:eastAsia="Times New Roman"/>
          <w:b/>
          <w:szCs w:val="24"/>
        </w:rPr>
      </w:pPr>
    </w:p>
    <w:p w:rsidR="00C41013" w:rsidRPr="000E31DA" w:rsidRDefault="000C0DF1" w:rsidP="007C065B">
      <w:pPr>
        <w:tabs>
          <w:tab w:val="num" w:pos="720"/>
        </w:tabs>
        <w:spacing w:after="0"/>
        <w:ind w:firstLine="567"/>
        <w:jc w:val="both"/>
        <w:rPr>
          <w:szCs w:val="24"/>
        </w:rPr>
      </w:pPr>
      <w:r w:rsidRPr="000E31DA">
        <w:rPr>
          <w:szCs w:val="24"/>
        </w:rPr>
        <w:t>5.</w:t>
      </w:r>
      <w:r w:rsidR="00852D10" w:rsidRPr="000E31DA">
        <w:rPr>
          <w:szCs w:val="24"/>
        </w:rPr>
        <w:t>4</w:t>
      </w:r>
      <w:r w:rsidRPr="000E31DA">
        <w:rPr>
          <w:szCs w:val="24"/>
        </w:rPr>
        <w:t xml:space="preserve">.1.1 </w:t>
      </w:r>
      <w:r w:rsidR="00E27732" w:rsidRPr="000E31DA">
        <w:rPr>
          <w:szCs w:val="24"/>
        </w:rPr>
        <w:t>Вероятность отказа (</w:t>
      </w:r>
      <w:r w:rsidR="00062B54" w:rsidRPr="000E31DA">
        <w:rPr>
          <w:szCs w:val="24"/>
          <w:lang w:val="en-US"/>
        </w:rPr>
        <w:t>P</w:t>
      </w:r>
      <w:proofErr w:type="gramStart"/>
      <w:r w:rsidR="00683425" w:rsidRPr="000E31DA">
        <w:rPr>
          <w:szCs w:val="24"/>
        </w:rPr>
        <w:t>о</w:t>
      </w:r>
      <w:proofErr w:type="gramEnd"/>
      <w:r w:rsidR="00E27732" w:rsidRPr="000E31DA">
        <w:rPr>
          <w:szCs w:val="24"/>
          <w:lang w:val="en-US"/>
        </w:rPr>
        <w:t>F</w:t>
      </w:r>
      <w:r w:rsidR="00E27732" w:rsidRPr="000E31DA">
        <w:rPr>
          <w:szCs w:val="24"/>
        </w:rPr>
        <w:t xml:space="preserve">) </w:t>
      </w:r>
      <w:r w:rsidR="003A0786" w:rsidRPr="000E31DA">
        <w:rPr>
          <w:szCs w:val="24"/>
        </w:rPr>
        <w:t xml:space="preserve">оборудования </w:t>
      </w:r>
      <w:r w:rsidR="00E27732" w:rsidRPr="000E31DA">
        <w:rPr>
          <w:szCs w:val="24"/>
        </w:rPr>
        <w:t xml:space="preserve">определяется на основе оценки вероятности негативного воздействия химических или механических </w:t>
      </w:r>
      <w:r w:rsidR="007F18DC" w:rsidRPr="000E31DA">
        <w:rPr>
          <w:szCs w:val="24"/>
        </w:rPr>
        <w:t>воздействий</w:t>
      </w:r>
      <w:r w:rsidR="00E27732" w:rsidRPr="000E31DA">
        <w:rPr>
          <w:szCs w:val="24"/>
        </w:rPr>
        <w:t xml:space="preserve">, обнаруженных в ходе анализа коррозии, на составные элементы контура. </w:t>
      </w:r>
    </w:p>
    <w:p w:rsidR="008B1CF4" w:rsidRPr="000E31DA" w:rsidRDefault="000C0DF1" w:rsidP="007C065B">
      <w:pPr>
        <w:tabs>
          <w:tab w:val="num" w:pos="720"/>
        </w:tabs>
        <w:spacing w:after="0"/>
        <w:ind w:firstLine="567"/>
        <w:jc w:val="both"/>
        <w:rPr>
          <w:szCs w:val="24"/>
        </w:rPr>
      </w:pPr>
      <w:r w:rsidRPr="000E31DA">
        <w:rPr>
          <w:szCs w:val="24"/>
        </w:rPr>
        <w:t>5.</w:t>
      </w:r>
      <w:r w:rsidR="00852D10" w:rsidRPr="000E31DA">
        <w:rPr>
          <w:szCs w:val="24"/>
        </w:rPr>
        <w:t>4</w:t>
      </w:r>
      <w:r w:rsidRPr="000E31DA">
        <w:rPr>
          <w:szCs w:val="24"/>
        </w:rPr>
        <w:t xml:space="preserve">.1.2 </w:t>
      </w:r>
      <w:r w:rsidR="00E27732" w:rsidRPr="000E31DA">
        <w:rPr>
          <w:szCs w:val="24"/>
        </w:rPr>
        <w:t xml:space="preserve">Возможные механизмы </w:t>
      </w:r>
      <w:r w:rsidR="007C065B" w:rsidRPr="000E31DA">
        <w:rPr>
          <w:szCs w:val="24"/>
        </w:rPr>
        <w:t>повреждения</w:t>
      </w:r>
      <w:r w:rsidR="00E27732" w:rsidRPr="000E31DA">
        <w:rPr>
          <w:szCs w:val="24"/>
        </w:rPr>
        <w:t xml:space="preserve"> на оборудование контура коррозии должны быть зарегистрированы и проанализированы, учитывая наибольшую вероятность места их возникновения внутри контура коррозии. </w:t>
      </w:r>
    </w:p>
    <w:p w:rsidR="007C065B" w:rsidRPr="000E31DA" w:rsidRDefault="007C065B" w:rsidP="00BF6924">
      <w:pPr>
        <w:spacing w:after="0"/>
        <w:ind w:firstLine="567"/>
        <w:jc w:val="both"/>
        <w:rPr>
          <w:sz w:val="18"/>
        </w:rPr>
      </w:pPr>
      <w:r w:rsidRPr="000E31DA">
        <w:rPr>
          <w:szCs w:val="24"/>
        </w:rPr>
        <w:t xml:space="preserve">5.4.1.3 Механизмы повреждения включают в себя коррозию, растрескивание, механическое и металлургическое повреждения. Понимание механизмов повреждения необходимо для анализа рисков, определения периодичности ТОУФР, зон и методов контроля. Оценка воздействия механизмов повреждения </w:t>
      </w:r>
      <w:r w:rsidR="007E2617" w:rsidRPr="000E31DA">
        <w:rPr>
          <w:szCs w:val="24"/>
        </w:rPr>
        <w:t xml:space="preserve">на оборудование </w:t>
      </w:r>
      <w:r w:rsidRPr="000E31DA">
        <w:rPr>
          <w:szCs w:val="24"/>
        </w:rPr>
        <w:t xml:space="preserve">позволяет принять решение о возможности или необходимости </w:t>
      </w:r>
      <w:r w:rsidR="00BF6924" w:rsidRPr="000E31DA">
        <w:rPr>
          <w:szCs w:val="24"/>
        </w:rPr>
        <w:t xml:space="preserve">его дальнейшей </w:t>
      </w:r>
      <w:r w:rsidRPr="000E31DA">
        <w:rPr>
          <w:szCs w:val="24"/>
        </w:rPr>
        <w:t>модификации, котор</w:t>
      </w:r>
      <w:r w:rsidR="00BF6924" w:rsidRPr="000E31DA">
        <w:rPr>
          <w:szCs w:val="24"/>
        </w:rPr>
        <w:t>ая</w:t>
      </w:r>
      <w:r w:rsidRPr="000E31DA">
        <w:rPr>
          <w:szCs w:val="24"/>
        </w:rPr>
        <w:t xml:space="preserve"> может устранить или уменьшить вероятность определенного повреждения механизма.</w:t>
      </w:r>
      <w:r w:rsidR="00BF6924" w:rsidRPr="000E31DA">
        <w:rPr>
          <w:szCs w:val="24"/>
        </w:rPr>
        <w:t xml:space="preserve"> Анализ механизмов </w:t>
      </w:r>
      <w:r w:rsidR="008728BC" w:rsidRPr="000E31DA">
        <w:rPr>
          <w:szCs w:val="24"/>
        </w:rPr>
        <w:t>повреждения</w:t>
      </w:r>
      <w:r w:rsidR="00BF6924" w:rsidRPr="000E31DA">
        <w:rPr>
          <w:szCs w:val="24"/>
        </w:rPr>
        <w:t xml:space="preserve"> позволяет определить тип </w:t>
      </w:r>
      <w:r w:rsidR="00E974AB" w:rsidRPr="000E31DA">
        <w:rPr>
          <w:szCs w:val="24"/>
        </w:rPr>
        <w:t>повреждения,</w:t>
      </w:r>
      <w:r w:rsidR="00BF6924" w:rsidRPr="000E31DA">
        <w:rPr>
          <w:szCs w:val="24"/>
        </w:rPr>
        <w:t xml:space="preserve"> </w:t>
      </w:r>
      <w:r w:rsidR="008728BC" w:rsidRPr="000E31DA">
        <w:rPr>
          <w:szCs w:val="24"/>
        </w:rPr>
        <w:t>которому</w:t>
      </w:r>
      <w:r w:rsidR="00BF6924" w:rsidRPr="000E31DA">
        <w:rPr>
          <w:szCs w:val="24"/>
        </w:rPr>
        <w:t xml:space="preserve"> будет подвержено </w:t>
      </w:r>
      <w:r w:rsidR="008728BC" w:rsidRPr="000E31DA">
        <w:rPr>
          <w:szCs w:val="24"/>
        </w:rPr>
        <w:t>оборудование</w:t>
      </w:r>
      <w:r w:rsidR="00BF6924" w:rsidRPr="000E31DA">
        <w:rPr>
          <w:szCs w:val="24"/>
        </w:rPr>
        <w:t xml:space="preserve">, </w:t>
      </w:r>
      <w:r w:rsidR="008728BC" w:rsidRPr="000E31DA">
        <w:rPr>
          <w:szCs w:val="24"/>
        </w:rPr>
        <w:t xml:space="preserve">и определить необходимость замены или ремонта. </w:t>
      </w:r>
    </w:p>
    <w:p w:rsidR="00C507C0" w:rsidRPr="000E31DA" w:rsidRDefault="000C0DF1" w:rsidP="00852D10">
      <w:pPr>
        <w:tabs>
          <w:tab w:val="num" w:pos="720"/>
        </w:tabs>
        <w:spacing w:after="0"/>
        <w:ind w:firstLine="567"/>
        <w:jc w:val="both"/>
        <w:rPr>
          <w:szCs w:val="24"/>
        </w:rPr>
      </w:pPr>
      <w:r w:rsidRPr="000E31DA">
        <w:rPr>
          <w:szCs w:val="24"/>
        </w:rPr>
        <w:t>5.</w:t>
      </w:r>
      <w:r w:rsidR="00852D10" w:rsidRPr="000E31DA">
        <w:rPr>
          <w:szCs w:val="24"/>
        </w:rPr>
        <w:t>4</w:t>
      </w:r>
      <w:r w:rsidRPr="000E31DA">
        <w:rPr>
          <w:szCs w:val="24"/>
        </w:rPr>
        <w:t>.1.</w:t>
      </w:r>
      <w:r w:rsidR="008728BC" w:rsidRPr="000E31DA">
        <w:rPr>
          <w:szCs w:val="24"/>
        </w:rPr>
        <w:t>4</w:t>
      </w:r>
      <w:proofErr w:type="gramStart"/>
      <w:r w:rsidRPr="000E31DA">
        <w:rPr>
          <w:szCs w:val="24"/>
        </w:rPr>
        <w:t xml:space="preserve"> </w:t>
      </w:r>
      <w:r w:rsidR="00C540C9" w:rsidRPr="000E31DA">
        <w:t>В</w:t>
      </w:r>
      <w:proofErr w:type="gramEnd"/>
      <w:r w:rsidR="00C540C9" w:rsidRPr="000E31DA">
        <w:t>се механизмы, влияющие на снижение производительности оборудования, со степенью вероятности появления выше незначительной, должны быть изучены, и классифицированы в соответствующую категорию риска</w:t>
      </w:r>
      <w:r w:rsidR="00C10DB7" w:rsidRPr="000E31DA">
        <w:t xml:space="preserve"> согласно внутренним процедурам организации</w:t>
      </w:r>
      <w:r w:rsidR="00C540C9" w:rsidRPr="000E31DA">
        <w:t xml:space="preserve">. </w:t>
      </w:r>
    </w:p>
    <w:p w:rsidR="00C507C0" w:rsidRPr="000E31DA" w:rsidRDefault="000C0DF1" w:rsidP="00852D10">
      <w:pPr>
        <w:tabs>
          <w:tab w:val="num" w:pos="720"/>
        </w:tabs>
        <w:spacing w:after="0"/>
        <w:ind w:firstLine="567"/>
        <w:jc w:val="both"/>
        <w:rPr>
          <w:szCs w:val="24"/>
        </w:rPr>
      </w:pPr>
      <w:r w:rsidRPr="000E31DA">
        <w:rPr>
          <w:szCs w:val="24"/>
        </w:rPr>
        <w:t>5.</w:t>
      </w:r>
      <w:r w:rsidR="00852D10" w:rsidRPr="000E31DA">
        <w:rPr>
          <w:szCs w:val="24"/>
        </w:rPr>
        <w:t>4</w:t>
      </w:r>
      <w:r w:rsidRPr="000E31DA">
        <w:rPr>
          <w:szCs w:val="24"/>
        </w:rPr>
        <w:t>.1.</w:t>
      </w:r>
      <w:r w:rsidR="008728BC" w:rsidRPr="000E31DA">
        <w:rPr>
          <w:szCs w:val="24"/>
        </w:rPr>
        <w:t>5</w:t>
      </w:r>
      <w:proofErr w:type="gramStart"/>
      <w:r w:rsidRPr="000E31DA">
        <w:rPr>
          <w:szCs w:val="24"/>
        </w:rPr>
        <w:t xml:space="preserve"> </w:t>
      </w:r>
      <w:r w:rsidR="002F6C9B" w:rsidRPr="000E31DA">
        <w:rPr>
          <w:szCs w:val="24"/>
        </w:rPr>
        <w:t>П</w:t>
      </w:r>
      <w:proofErr w:type="gramEnd"/>
      <w:r w:rsidR="002F6C9B" w:rsidRPr="000E31DA">
        <w:rPr>
          <w:szCs w:val="24"/>
        </w:rPr>
        <w:t xml:space="preserve">ри </w:t>
      </w:r>
      <w:r w:rsidR="00937F39" w:rsidRPr="000E31DA">
        <w:rPr>
          <w:szCs w:val="24"/>
        </w:rPr>
        <w:t xml:space="preserve">оценке </w:t>
      </w:r>
      <w:r w:rsidR="00C41013" w:rsidRPr="000E31DA">
        <w:rPr>
          <w:szCs w:val="24"/>
        </w:rPr>
        <w:t xml:space="preserve">вероятности отказа </w:t>
      </w:r>
      <w:r w:rsidR="002F6C9B" w:rsidRPr="000E31DA">
        <w:rPr>
          <w:szCs w:val="24"/>
        </w:rPr>
        <w:t>необходимо учитывать</w:t>
      </w:r>
      <w:r w:rsidR="00C41013" w:rsidRPr="000E31DA">
        <w:rPr>
          <w:szCs w:val="24"/>
        </w:rPr>
        <w:t xml:space="preserve"> все механизм</w:t>
      </w:r>
      <w:r w:rsidR="002F6C9B" w:rsidRPr="000E31DA">
        <w:rPr>
          <w:szCs w:val="24"/>
        </w:rPr>
        <w:t>ы</w:t>
      </w:r>
      <w:r w:rsidR="00C41013" w:rsidRPr="000E31DA">
        <w:rPr>
          <w:szCs w:val="24"/>
        </w:rPr>
        <w:t xml:space="preserve"> снижения производительности, которые могут повлиять на элементы оборудования. </w:t>
      </w:r>
      <w:r w:rsidR="002F6C9B" w:rsidRPr="000E31DA">
        <w:rPr>
          <w:szCs w:val="24"/>
        </w:rPr>
        <w:t xml:space="preserve">Каждый выявленный механизм </w:t>
      </w:r>
      <w:r w:rsidR="001E7AF8" w:rsidRPr="000E31DA">
        <w:rPr>
          <w:szCs w:val="24"/>
        </w:rPr>
        <w:t>повреждения</w:t>
      </w:r>
      <w:r w:rsidR="00C41013" w:rsidRPr="000E31DA">
        <w:rPr>
          <w:szCs w:val="24"/>
        </w:rPr>
        <w:t xml:space="preserve"> должен </w:t>
      </w:r>
      <w:r w:rsidR="002F6C9B" w:rsidRPr="000E31DA">
        <w:rPr>
          <w:szCs w:val="24"/>
        </w:rPr>
        <w:t xml:space="preserve">быть зарегистрирован, проанализирован, </w:t>
      </w:r>
      <w:r w:rsidR="00C41013" w:rsidRPr="000E31DA">
        <w:rPr>
          <w:szCs w:val="24"/>
        </w:rPr>
        <w:t>оцен</w:t>
      </w:r>
      <w:r w:rsidR="002F6C9B" w:rsidRPr="000E31DA">
        <w:rPr>
          <w:szCs w:val="24"/>
        </w:rPr>
        <w:t>ен</w:t>
      </w:r>
      <w:r w:rsidR="00C41013" w:rsidRPr="000E31DA">
        <w:rPr>
          <w:szCs w:val="24"/>
        </w:rPr>
        <w:t>, и классифицирова</w:t>
      </w:r>
      <w:r w:rsidR="002F6C9B" w:rsidRPr="000E31DA">
        <w:rPr>
          <w:szCs w:val="24"/>
        </w:rPr>
        <w:t>н</w:t>
      </w:r>
      <w:r w:rsidR="00C41013" w:rsidRPr="000E31DA">
        <w:rPr>
          <w:szCs w:val="24"/>
        </w:rPr>
        <w:t xml:space="preserve">. </w:t>
      </w:r>
    </w:p>
    <w:p w:rsidR="00C507C0" w:rsidRPr="000E31DA" w:rsidRDefault="000C0DF1" w:rsidP="00852D10">
      <w:pPr>
        <w:tabs>
          <w:tab w:val="num" w:pos="720"/>
        </w:tabs>
        <w:spacing w:after="0"/>
        <w:ind w:firstLine="567"/>
        <w:jc w:val="both"/>
        <w:rPr>
          <w:szCs w:val="24"/>
        </w:rPr>
      </w:pPr>
      <w:r w:rsidRPr="000E31DA">
        <w:rPr>
          <w:szCs w:val="24"/>
        </w:rPr>
        <w:t>5.</w:t>
      </w:r>
      <w:r w:rsidR="00852D10" w:rsidRPr="000E31DA">
        <w:rPr>
          <w:szCs w:val="24"/>
        </w:rPr>
        <w:t>4</w:t>
      </w:r>
      <w:r w:rsidRPr="000E31DA">
        <w:rPr>
          <w:szCs w:val="24"/>
        </w:rPr>
        <w:t>.1.</w:t>
      </w:r>
      <w:r w:rsidR="008728BC" w:rsidRPr="000E31DA">
        <w:rPr>
          <w:szCs w:val="24"/>
        </w:rPr>
        <w:t>6</w:t>
      </w:r>
      <w:r w:rsidRPr="000E31DA">
        <w:rPr>
          <w:szCs w:val="24"/>
        </w:rPr>
        <w:t xml:space="preserve"> </w:t>
      </w:r>
      <w:r w:rsidR="00F213EE" w:rsidRPr="000E31DA">
        <w:t>Вероятность отказа классифицируется согласно внутренним процедурам организации (например, как незначительная, низкая, средняя и высокая) и может быть определена при помощи специального программного обеспечения или посредством анализа данных проведенного ответственными специалистами организации</w:t>
      </w:r>
      <w:r w:rsidR="00C507C0" w:rsidRPr="000E31DA">
        <w:rPr>
          <w:szCs w:val="24"/>
        </w:rPr>
        <w:t>.</w:t>
      </w:r>
    </w:p>
    <w:p w:rsidR="00C507C0" w:rsidRPr="000E31DA" w:rsidRDefault="006F4154" w:rsidP="00852D10">
      <w:pPr>
        <w:tabs>
          <w:tab w:val="num" w:pos="720"/>
        </w:tabs>
        <w:spacing w:after="0"/>
        <w:ind w:firstLine="567"/>
        <w:jc w:val="both"/>
        <w:rPr>
          <w:szCs w:val="24"/>
        </w:rPr>
      </w:pPr>
      <w:r w:rsidRPr="000E31DA">
        <w:rPr>
          <w:szCs w:val="24"/>
        </w:rPr>
        <w:t>5.</w:t>
      </w:r>
      <w:r w:rsidR="00852D10" w:rsidRPr="000E31DA">
        <w:rPr>
          <w:szCs w:val="24"/>
        </w:rPr>
        <w:t>4</w:t>
      </w:r>
      <w:r w:rsidRPr="000E31DA">
        <w:rPr>
          <w:szCs w:val="24"/>
        </w:rPr>
        <w:t>.1.</w:t>
      </w:r>
      <w:r w:rsidR="008728BC" w:rsidRPr="000E31DA">
        <w:rPr>
          <w:szCs w:val="24"/>
        </w:rPr>
        <w:t>7</w:t>
      </w:r>
      <w:proofErr w:type="gramStart"/>
      <w:r w:rsidRPr="000E31DA">
        <w:rPr>
          <w:szCs w:val="24"/>
        </w:rPr>
        <w:t xml:space="preserve"> </w:t>
      </w:r>
      <w:r w:rsidR="00C507C0" w:rsidRPr="000E31DA">
        <w:rPr>
          <w:szCs w:val="24"/>
        </w:rPr>
        <w:t>Д</w:t>
      </w:r>
      <w:proofErr w:type="gramEnd"/>
      <w:r w:rsidR="00C507C0" w:rsidRPr="000E31DA">
        <w:rPr>
          <w:szCs w:val="24"/>
        </w:rPr>
        <w:t>ля оценки вероятности отказа могут быть использованы данные из следующих источников:</w:t>
      </w:r>
    </w:p>
    <w:p w:rsidR="00C507C0" w:rsidRPr="000E31DA" w:rsidRDefault="00662D03" w:rsidP="00194644">
      <w:pPr>
        <w:pStyle w:val="a3"/>
        <w:numPr>
          <w:ilvl w:val="0"/>
          <w:numId w:val="51"/>
        </w:numPr>
        <w:tabs>
          <w:tab w:val="num" w:pos="720"/>
          <w:tab w:val="left" w:pos="1134"/>
        </w:tabs>
        <w:spacing w:after="0"/>
        <w:ind w:left="0" w:firstLine="567"/>
        <w:jc w:val="both"/>
        <w:rPr>
          <w:rFonts w:ascii="Times New Roman" w:hAnsi="Times New Roman"/>
          <w:sz w:val="24"/>
          <w:szCs w:val="24"/>
        </w:rPr>
      </w:pPr>
      <w:r w:rsidRPr="000E31DA">
        <w:rPr>
          <w:rFonts w:ascii="Times New Roman" w:hAnsi="Times New Roman"/>
          <w:sz w:val="24"/>
          <w:szCs w:val="24"/>
        </w:rPr>
        <w:t>м</w:t>
      </w:r>
      <w:r w:rsidR="00C507C0" w:rsidRPr="000E31DA">
        <w:rPr>
          <w:rFonts w:ascii="Times New Roman" w:hAnsi="Times New Roman"/>
          <w:sz w:val="24"/>
          <w:szCs w:val="24"/>
        </w:rPr>
        <w:t>атериально-теплового баланса;</w:t>
      </w:r>
    </w:p>
    <w:p w:rsidR="00C507C0" w:rsidRPr="000E31DA" w:rsidRDefault="00C507C0" w:rsidP="00194644">
      <w:pPr>
        <w:pStyle w:val="a3"/>
        <w:numPr>
          <w:ilvl w:val="0"/>
          <w:numId w:val="51"/>
        </w:numPr>
        <w:tabs>
          <w:tab w:val="num" w:pos="720"/>
          <w:tab w:val="left" w:pos="1134"/>
        </w:tabs>
        <w:spacing w:after="0"/>
        <w:ind w:left="0" w:firstLine="567"/>
        <w:jc w:val="both"/>
        <w:rPr>
          <w:rFonts w:ascii="Times New Roman" w:hAnsi="Times New Roman"/>
          <w:sz w:val="24"/>
          <w:szCs w:val="24"/>
        </w:rPr>
      </w:pPr>
      <w:r w:rsidRPr="000E31DA">
        <w:rPr>
          <w:rFonts w:ascii="Times New Roman" w:hAnsi="Times New Roman"/>
          <w:sz w:val="24"/>
          <w:szCs w:val="24"/>
        </w:rPr>
        <w:t>проектно-техническая документация;</w:t>
      </w:r>
    </w:p>
    <w:p w:rsidR="00C507C0" w:rsidRPr="000E31DA" w:rsidRDefault="00C507C0" w:rsidP="00194644">
      <w:pPr>
        <w:pStyle w:val="a3"/>
        <w:numPr>
          <w:ilvl w:val="0"/>
          <w:numId w:val="51"/>
        </w:numPr>
        <w:tabs>
          <w:tab w:val="num" w:pos="720"/>
          <w:tab w:val="left" w:pos="1134"/>
        </w:tabs>
        <w:spacing w:after="0"/>
        <w:ind w:left="0" w:firstLine="567"/>
        <w:jc w:val="both"/>
        <w:rPr>
          <w:rFonts w:ascii="Times New Roman" w:hAnsi="Times New Roman"/>
          <w:sz w:val="24"/>
          <w:szCs w:val="24"/>
        </w:rPr>
      </w:pPr>
      <w:r w:rsidRPr="000E31DA">
        <w:rPr>
          <w:rFonts w:ascii="Times New Roman" w:hAnsi="Times New Roman"/>
          <w:sz w:val="24"/>
          <w:szCs w:val="24"/>
        </w:rPr>
        <w:t>результаты отбора проб жидкости (флюида);</w:t>
      </w:r>
    </w:p>
    <w:p w:rsidR="00C507C0" w:rsidRPr="000E31DA" w:rsidRDefault="00C507C0" w:rsidP="00194644">
      <w:pPr>
        <w:pStyle w:val="a3"/>
        <w:numPr>
          <w:ilvl w:val="0"/>
          <w:numId w:val="51"/>
        </w:numPr>
        <w:tabs>
          <w:tab w:val="num" w:pos="720"/>
          <w:tab w:val="left" w:pos="1134"/>
        </w:tabs>
        <w:spacing w:after="0"/>
        <w:ind w:left="0" w:firstLine="567"/>
        <w:jc w:val="both"/>
        <w:rPr>
          <w:rFonts w:ascii="Times New Roman" w:hAnsi="Times New Roman"/>
          <w:sz w:val="24"/>
          <w:szCs w:val="24"/>
        </w:rPr>
      </w:pPr>
      <w:r w:rsidRPr="000E31DA">
        <w:rPr>
          <w:rFonts w:ascii="Times New Roman" w:hAnsi="Times New Roman"/>
          <w:sz w:val="24"/>
          <w:szCs w:val="24"/>
        </w:rPr>
        <w:t>результаты измерений датчиков коррозии и коррозийных купонов;</w:t>
      </w:r>
    </w:p>
    <w:p w:rsidR="00662D03" w:rsidRPr="000E31DA" w:rsidRDefault="00C507C0" w:rsidP="00194644">
      <w:pPr>
        <w:pStyle w:val="a3"/>
        <w:numPr>
          <w:ilvl w:val="0"/>
          <w:numId w:val="51"/>
        </w:numPr>
        <w:tabs>
          <w:tab w:val="num" w:pos="720"/>
          <w:tab w:val="left" w:pos="1134"/>
        </w:tabs>
        <w:spacing w:after="0"/>
        <w:ind w:left="0" w:firstLine="567"/>
        <w:jc w:val="both"/>
        <w:rPr>
          <w:rFonts w:ascii="Times New Roman" w:hAnsi="Times New Roman"/>
          <w:sz w:val="24"/>
          <w:szCs w:val="24"/>
        </w:rPr>
      </w:pPr>
      <w:r w:rsidRPr="000E31DA">
        <w:rPr>
          <w:rFonts w:ascii="Times New Roman" w:hAnsi="Times New Roman"/>
          <w:sz w:val="24"/>
          <w:szCs w:val="24"/>
        </w:rPr>
        <w:t>результаты неразрушающего контроля оборудования;</w:t>
      </w:r>
    </w:p>
    <w:p w:rsidR="008B1CF4" w:rsidRPr="000E31DA" w:rsidRDefault="00C507C0" w:rsidP="00194644">
      <w:pPr>
        <w:pStyle w:val="a3"/>
        <w:numPr>
          <w:ilvl w:val="0"/>
          <w:numId w:val="51"/>
        </w:numPr>
        <w:tabs>
          <w:tab w:val="num" w:pos="720"/>
          <w:tab w:val="left" w:pos="1134"/>
        </w:tabs>
        <w:spacing w:after="0"/>
        <w:ind w:left="0" w:firstLine="567"/>
        <w:jc w:val="both"/>
        <w:rPr>
          <w:rFonts w:ascii="Times New Roman" w:hAnsi="Times New Roman"/>
          <w:sz w:val="24"/>
          <w:szCs w:val="24"/>
        </w:rPr>
      </w:pPr>
      <w:r w:rsidRPr="000E31DA">
        <w:rPr>
          <w:rFonts w:ascii="Times New Roman" w:hAnsi="Times New Roman"/>
          <w:sz w:val="24"/>
          <w:szCs w:val="24"/>
        </w:rPr>
        <w:lastRenderedPageBreak/>
        <w:t>истори</w:t>
      </w:r>
      <w:r w:rsidR="003A0786" w:rsidRPr="000E31DA">
        <w:rPr>
          <w:rFonts w:ascii="Times New Roman" w:hAnsi="Times New Roman"/>
          <w:sz w:val="24"/>
          <w:szCs w:val="24"/>
        </w:rPr>
        <w:t>и</w:t>
      </w:r>
      <w:r w:rsidRPr="000E31DA">
        <w:rPr>
          <w:rFonts w:ascii="Times New Roman" w:hAnsi="Times New Roman"/>
          <w:sz w:val="24"/>
          <w:szCs w:val="24"/>
        </w:rPr>
        <w:t xml:space="preserve"> отказов.</w:t>
      </w:r>
    </w:p>
    <w:p w:rsidR="00662D03" w:rsidRPr="000E31DA" w:rsidRDefault="00662D03" w:rsidP="00662D03">
      <w:pPr>
        <w:pStyle w:val="a3"/>
        <w:tabs>
          <w:tab w:val="num" w:pos="720"/>
          <w:tab w:val="left" w:pos="1134"/>
        </w:tabs>
        <w:spacing w:after="0"/>
        <w:ind w:left="567"/>
        <w:jc w:val="both"/>
        <w:rPr>
          <w:rFonts w:ascii="Times New Roman" w:hAnsi="Times New Roman"/>
          <w:szCs w:val="24"/>
        </w:rPr>
      </w:pPr>
    </w:p>
    <w:p w:rsidR="003D76E1" w:rsidRPr="000E31DA" w:rsidRDefault="000C0DF1" w:rsidP="00852D10">
      <w:pPr>
        <w:tabs>
          <w:tab w:val="num" w:pos="720"/>
        </w:tabs>
        <w:spacing w:after="0"/>
        <w:ind w:firstLine="567"/>
        <w:jc w:val="both"/>
        <w:rPr>
          <w:szCs w:val="24"/>
        </w:rPr>
      </w:pPr>
      <w:r w:rsidRPr="000E31DA">
        <w:rPr>
          <w:szCs w:val="24"/>
        </w:rPr>
        <w:t>5.</w:t>
      </w:r>
      <w:r w:rsidR="00852D10" w:rsidRPr="000E31DA">
        <w:rPr>
          <w:szCs w:val="24"/>
        </w:rPr>
        <w:t>4</w:t>
      </w:r>
      <w:r w:rsidRPr="000E31DA">
        <w:rPr>
          <w:szCs w:val="24"/>
        </w:rPr>
        <w:t>.1.</w:t>
      </w:r>
      <w:r w:rsidR="008728BC" w:rsidRPr="000E31DA">
        <w:rPr>
          <w:szCs w:val="24"/>
        </w:rPr>
        <w:t>8</w:t>
      </w:r>
      <w:proofErr w:type="gramStart"/>
      <w:r w:rsidRPr="000E31DA">
        <w:rPr>
          <w:szCs w:val="24"/>
        </w:rPr>
        <w:t xml:space="preserve"> </w:t>
      </w:r>
      <w:r w:rsidR="006F4154" w:rsidRPr="000E31DA">
        <w:rPr>
          <w:szCs w:val="24"/>
        </w:rPr>
        <w:t>П</w:t>
      </w:r>
      <w:proofErr w:type="gramEnd"/>
      <w:r w:rsidR="006F4154" w:rsidRPr="000E31DA">
        <w:rPr>
          <w:szCs w:val="24"/>
        </w:rPr>
        <w:t>ри оценке вероятности отказа необходимо учитывать различия между механизмами повреждения материала, влияющи</w:t>
      </w:r>
      <w:r w:rsidR="003A0786" w:rsidRPr="000E31DA">
        <w:rPr>
          <w:szCs w:val="24"/>
        </w:rPr>
        <w:t>х</w:t>
      </w:r>
      <w:r w:rsidR="006F4154" w:rsidRPr="000E31DA">
        <w:rPr>
          <w:szCs w:val="24"/>
        </w:rPr>
        <w:t xml:space="preserve"> с течением времени, и с возможностью отслеживания (например, утонение стенки из-за внутренней коррозии), и механизмами повреждения материала, которые не зависят от времени (например, хлоридное коррозионное растрескивание).</w:t>
      </w:r>
    </w:p>
    <w:p w:rsidR="00512576" w:rsidRPr="000E31DA" w:rsidRDefault="00512576" w:rsidP="00852D10">
      <w:pPr>
        <w:tabs>
          <w:tab w:val="num" w:pos="720"/>
        </w:tabs>
        <w:spacing w:after="0"/>
        <w:ind w:firstLine="567"/>
        <w:jc w:val="both"/>
        <w:rPr>
          <w:szCs w:val="24"/>
        </w:rPr>
      </w:pPr>
    </w:p>
    <w:p w:rsidR="00512576" w:rsidRPr="000E31DA" w:rsidRDefault="000C0DF1" w:rsidP="00747F2D">
      <w:pPr>
        <w:tabs>
          <w:tab w:val="num" w:pos="720"/>
        </w:tabs>
        <w:spacing w:after="0"/>
        <w:ind w:firstLine="567"/>
        <w:jc w:val="both"/>
        <w:rPr>
          <w:b/>
          <w:szCs w:val="24"/>
        </w:rPr>
      </w:pPr>
      <w:r w:rsidRPr="000E31DA">
        <w:rPr>
          <w:b/>
          <w:szCs w:val="24"/>
        </w:rPr>
        <w:t>5.</w:t>
      </w:r>
      <w:r w:rsidR="00852D10" w:rsidRPr="000E31DA">
        <w:rPr>
          <w:b/>
          <w:szCs w:val="24"/>
        </w:rPr>
        <w:t>4</w:t>
      </w:r>
      <w:r w:rsidRPr="000E31DA">
        <w:rPr>
          <w:b/>
          <w:szCs w:val="24"/>
        </w:rPr>
        <w:t xml:space="preserve">.2 </w:t>
      </w:r>
      <w:r w:rsidR="00136449" w:rsidRPr="000E31DA">
        <w:rPr>
          <w:b/>
          <w:szCs w:val="24"/>
        </w:rPr>
        <w:t xml:space="preserve">Оценка последствий отказа </w:t>
      </w:r>
      <w:r w:rsidRPr="000E31DA">
        <w:rPr>
          <w:b/>
          <w:szCs w:val="24"/>
        </w:rPr>
        <w:t xml:space="preserve">оборудования </w:t>
      </w:r>
    </w:p>
    <w:p w:rsidR="00512576" w:rsidRPr="000E31DA" w:rsidRDefault="00512576" w:rsidP="00747F2D">
      <w:pPr>
        <w:tabs>
          <w:tab w:val="num" w:pos="720"/>
        </w:tabs>
        <w:spacing w:after="0"/>
        <w:ind w:firstLine="567"/>
        <w:jc w:val="both"/>
        <w:rPr>
          <w:szCs w:val="24"/>
        </w:rPr>
      </w:pPr>
    </w:p>
    <w:p w:rsidR="00136449" w:rsidRPr="000E31DA" w:rsidRDefault="000C0DF1" w:rsidP="00747F2D">
      <w:pPr>
        <w:tabs>
          <w:tab w:val="num" w:pos="720"/>
        </w:tabs>
        <w:spacing w:after="0"/>
        <w:ind w:firstLine="567"/>
        <w:jc w:val="both"/>
        <w:rPr>
          <w:szCs w:val="24"/>
        </w:rPr>
      </w:pPr>
      <w:r w:rsidRPr="000E31DA">
        <w:rPr>
          <w:szCs w:val="24"/>
        </w:rPr>
        <w:t>5.</w:t>
      </w:r>
      <w:r w:rsidR="00852D10" w:rsidRPr="000E31DA">
        <w:rPr>
          <w:szCs w:val="24"/>
        </w:rPr>
        <w:t>4</w:t>
      </w:r>
      <w:r w:rsidRPr="000E31DA">
        <w:rPr>
          <w:szCs w:val="24"/>
        </w:rPr>
        <w:t xml:space="preserve">.2.1 </w:t>
      </w:r>
      <w:r w:rsidR="00136449" w:rsidRPr="000E31DA">
        <w:rPr>
          <w:szCs w:val="24"/>
        </w:rPr>
        <w:t xml:space="preserve">Оценка последствий </w:t>
      </w:r>
      <w:r w:rsidR="003D4CC6" w:rsidRPr="000E31DA">
        <w:rPr>
          <w:szCs w:val="24"/>
        </w:rPr>
        <w:t xml:space="preserve">выполняется по итогам сбора и анализа таких данных как параметры </w:t>
      </w:r>
      <w:r w:rsidR="00136449" w:rsidRPr="000E31DA">
        <w:rPr>
          <w:szCs w:val="24"/>
        </w:rPr>
        <w:t>основного режима</w:t>
      </w:r>
      <w:r w:rsidR="003D4CC6" w:rsidRPr="000E31DA">
        <w:rPr>
          <w:szCs w:val="24"/>
        </w:rPr>
        <w:t>, история</w:t>
      </w:r>
      <w:r w:rsidR="00136449" w:rsidRPr="000E31DA">
        <w:rPr>
          <w:szCs w:val="24"/>
        </w:rPr>
        <w:t xml:space="preserve"> отказ</w:t>
      </w:r>
      <w:r w:rsidR="003D4CC6" w:rsidRPr="000E31DA">
        <w:rPr>
          <w:szCs w:val="24"/>
        </w:rPr>
        <w:t xml:space="preserve">ов </w:t>
      </w:r>
      <w:r w:rsidR="00136449" w:rsidRPr="000E31DA">
        <w:rPr>
          <w:szCs w:val="24"/>
        </w:rPr>
        <w:t>отдельн</w:t>
      </w:r>
      <w:r w:rsidR="003D4CC6" w:rsidRPr="000E31DA">
        <w:rPr>
          <w:szCs w:val="24"/>
        </w:rPr>
        <w:t>ых</w:t>
      </w:r>
      <w:r w:rsidR="00136449" w:rsidRPr="000E31DA">
        <w:rPr>
          <w:szCs w:val="24"/>
        </w:rPr>
        <w:t xml:space="preserve"> элемент</w:t>
      </w:r>
      <w:r w:rsidR="003D4CC6" w:rsidRPr="000E31DA">
        <w:rPr>
          <w:szCs w:val="24"/>
        </w:rPr>
        <w:t>ов</w:t>
      </w:r>
      <w:r w:rsidR="00136449" w:rsidRPr="000E31DA">
        <w:rPr>
          <w:szCs w:val="24"/>
        </w:rPr>
        <w:t xml:space="preserve"> оборудования</w:t>
      </w:r>
      <w:r w:rsidR="00DE02B5" w:rsidRPr="000E31DA">
        <w:rPr>
          <w:szCs w:val="24"/>
        </w:rPr>
        <w:t xml:space="preserve"> и други</w:t>
      </w:r>
      <w:r w:rsidR="003A0786" w:rsidRPr="000E31DA">
        <w:rPr>
          <w:szCs w:val="24"/>
        </w:rPr>
        <w:t>х</w:t>
      </w:r>
      <w:r w:rsidR="00136449" w:rsidRPr="000E31DA">
        <w:rPr>
          <w:szCs w:val="24"/>
        </w:rPr>
        <w:t xml:space="preserve">. </w:t>
      </w:r>
    </w:p>
    <w:p w:rsidR="0012778F" w:rsidRPr="000E31DA" w:rsidRDefault="000C0DF1" w:rsidP="00747F2D">
      <w:pPr>
        <w:tabs>
          <w:tab w:val="num" w:pos="720"/>
        </w:tabs>
        <w:spacing w:after="0"/>
        <w:ind w:firstLine="567"/>
        <w:jc w:val="both"/>
        <w:rPr>
          <w:szCs w:val="24"/>
        </w:rPr>
      </w:pPr>
      <w:r w:rsidRPr="000E31DA">
        <w:rPr>
          <w:szCs w:val="24"/>
        </w:rPr>
        <w:t>5.</w:t>
      </w:r>
      <w:r w:rsidR="00852D10" w:rsidRPr="000E31DA">
        <w:rPr>
          <w:szCs w:val="24"/>
        </w:rPr>
        <w:t>4</w:t>
      </w:r>
      <w:r w:rsidRPr="000E31DA">
        <w:rPr>
          <w:szCs w:val="24"/>
        </w:rPr>
        <w:t>.2.2</w:t>
      </w:r>
      <w:proofErr w:type="gramStart"/>
      <w:r w:rsidRPr="000E31DA">
        <w:rPr>
          <w:szCs w:val="24"/>
        </w:rPr>
        <w:t xml:space="preserve"> </w:t>
      </w:r>
      <w:r w:rsidR="007728B5" w:rsidRPr="000E31DA">
        <w:rPr>
          <w:szCs w:val="24"/>
        </w:rPr>
        <w:t>Д</w:t>
      </w:r>
      <w:proofErr w:type="gramEnd"/>
      <w:r w:rsidR="0012778F" w:rsidRPr="000E31DA">
        <w:rPr>
          <w:szCs w:val="24"/>
        </w:rPr>
        <w:t xml:space="preserve">ля каждого </w:t>
      </w:r>
      <w:r w:rsidR="007728B5" w:rsidRPr="000E31DA">
        <w:rPr>
          <w:szCs w:val="24"/>
        </w:rPr>
        <w:t xml:space="preserve">возможного </w:t>
      </w:r>
      <w:r w:rsidR="0012778F" w:rsidRPr="000E31DA">
        <w:rPr>
          <w:szCs w:val="24"/>
        </w:rPr>
        <w:t>режима отказа должн</w:t>
      </w:r>
      <w:r w:rsidR="00D92775" w:rsidRPr="000E31DA">
        <w:rPr>
          <w:szCs w:val="24"/>
        </w:rPr>
        <w:t>ы</w:t>
      </w:r>
      <w:r w:rsidR="0012778F" w:rsidRPr="000E31DA">
        <w:rPr>
          <w:szCs w:val="24"/>
        </w:rPr>
        <w:t xml:space="preserve"> быть определен</w:t>
      </w:r>
      <w:r w:rsidR="00D92775" w:rsidRPr="000E31DA">
        <w:rPr>
          <w:szCs w:val="24"/>
        </w:rPr>
        <w:t>ы</w:t>
      </w:r>
      <w:r w:rsidR="0012778F" w:rsidRPr="000E31DA">
        <w:rPr>
          <w:szCs w:val="24"/>
        </w:rPr>
        <w:t xml:space="preserve"> вероятность и последстви</w:t>
      </w:r>
      <w:r w:rsidR="00D92775" w:rsidRPr="000E31DA">
        <w:rPr>
          <w:szCs w:val="24"/>
        </w:rPr>
        <w:t xml:space="preserve">я отказа. </w:t>
      </w:r>
      <w:r w:rsidR="00AE43F2" w:rsidRPr="000E31DA">
        <w:rPr>
          <w:szCs w:val="24"/>
        </w:rPr>
        <w:t xml:space="preserve">Последствия отказа могут быть разделены на </w:t>
      </w:r>
      <w:r w:rsidR="006555BF" w:rsidRPr="000E31DA">
        <w:rPr>
          <w:szCs w:val="24"/>
        </w:rPr>
        <w:t>три категории:</w:t>
      </w:r>
      <w:r w:rsidR="00C5480F" w:rsidRPr="000E31DA">
        <w:rPr>
          <w:szCs w:val="24"/>
        </w:rPr>
        <w:t xml:space="preserve"> </w:t>
      </w:r>
      <w:r w:rsidR="00F40A5C" w:rsidRPr="000E31DA">
        <w:rPr>
          <w:szCs w:val="24"/>
        </w:rPr>
        <w:t>последствия,</w:t>
      </w:r>
      <w:r w:rsidR="00BD25C6" w:rsidRPr="000E31DA">
        <w:rPr>
          <w:szCs w:val="24"/>
        </w:rPr>
        <w:t xml:space="preserve"> влияющие на </w:t>
      </w:r>
      <w:r w:rsidR="0012778F" w:rsidRPr="000E31DA">
        <w:rPr>
          <w:szCs w:val="24"/>
        </w:rPr>
        <w:t>охран</w:t>
      </w:r>
      <w:r w:rsidR="00BD25C6" w:rsidRPr="000E31DA">
        <w:rPr>
          <w:szCs w:val="24"/>
        </w:rPr>
        <w:t>у</w:t>
      </w:r>
      <w:r w:rsidR="0012778F" w:rsidRPr="000E31DA">
        <w:rPr>
          <w:szCs w:val="24"/>
        </w:rPr>
        <w:t xml:space="preserve"> труда</w:t>
      </w:r>
      <w:r w:rsidR="006555BF" w:rsidRPr="000E31DA">
        <w:rPr>
          <w:szCs w:val="24"/>
        </w:rPr>
        <w:t xml:space="preserve"> и</w:t>
      </w:r>
      <w:r w:rsidR="0012778F" w:rsidRPr="000E31DA">
        <w:rPr>
          <w:szCs w:val="24"/>
        </w:rPr>
        <w:t xml:space="preserve"> здоровь</w:t>
      </w:r>
      <w:r w:rsidR="00BD25C6" w:rsidRPr="000E31DA">
        <w:rPr>
          <w:szCs w:val="24"/>
        </w:rPr>
        <w:t>е персонала</w:t>
      </w:r>
      <w:r w:rsidR="00C5480F" w:rsidRPr="000E31DA">
        <w:rPr>
          <w:szCs w:val="24"/>
        </w:rPr>
        <w:t>,</w:t>
      </w:r>
      <w:r w:rsidR="001C48E2" w:rsidRPr="000E31DA">
        <w:rPr>
          <w:szCs w:val="24"/>
        </w:rPr>
        <w:t xml:space="preserve"> </w:t>
      </w:r>
      <w:r w:rsidR="00F40A5C" w:rsidRPr="000E31DA">
        <w:rPr>
          <w:szCs w:val="24"/>
        </w:rPr>
        <w:t>последствия,</w:t>
      </w:r>
      <w:r w:rsidR="00BD25C6" w:rsidRPr="000E31DA">
        <w:rPr>
          <w:szCs w:val="24"/>
        </w:rPr>
        <w:t xml:space="preserve"> влияющие на </w:t>
      </w:r>
      <w:r w:rsidR="0012778F" w:rsidRPr="000E31DA">
        <w:rPr>
          <w:szCs w:val="24"/>
        </w:rPr>
        <w:t>окружающ</w:t>
      </w:r>
      <w:r w:rsidR="00BD25C6" w:rsidRPr="000E31DA">
        <w:rPr>
          <w:szCs w:val="24"/>
        </w:rPr>
        <w:t>ую</w:t>
      </w:r>
      <w:r w:rsidR="0012778F" w:rsidRPr="000E31DA">
        <w:rPr>
          <w:szCs w:val="24"/>
        </w:rPr>
        <w:t xml:space="preserve"> сред</w:t>
      </w:r>
      <w:r w:rsidR="00BD25C6" w:rsidRPr="000E31DA">
        <w:rPr>
          <w:szCs w:val="24"/>
        </w:rPr>
        <w:t>у</w:t>
      </w:r>
      <w:r w:rsidR="00C5480F" w:rsidRPr="000E31DA">
        <w:rPr>
          <w:szCs w:val="24"/>
        </w:rPr>
        <w:t xml:space="preserve"> и экономические последствия</w:t>
      </w:r>
      <w:r w:rsidR="0012778F" w:rsidRPr="000E31DA">
        <w:rPr>
          <w:szCs w:val="24"/>
        </w:rPr>
        <w:t>.</w:t>
      </w:r>
      <w:r w:rsidR="0007576C" w:rsidRPr="000E31DA">
        <w:rPr>
          <w:szCs w:val="24"/>
        </w:rPr>
        <w:t xml:space="preserve"> </w:t>
      </w:r>
    </w:p>
    <w:p w:rsidR="009C7E0A" w:rsidRPr="000E31DA" w:rsidRDefault="0052584D" w:rsidP="00747F2D">
      <w:pPr>
        <w:tabs>
          <w:tab w:val="num" w:pos="720"/>
        </w:tabs>
        <w:spacing w:after="0"/>
        <w:ind w:firstLine="567"/>
        <w:jc w:val="both"/>
        <w:rPr>
          <w:szCs w:val="24"/>
        </w:rPr>
      </w:pPr>
      <w:r w:rsidRPr="000E31DA">
        <w:rPr>
          <w:szCs w:val="24"/>
        </w:rPr>
        <w:t>5.</w:t>
      </w:r>
      <w:r w:rsidR="00852D10" w:rsidRPr="000E31DA">
        <w:rPr>
          <w:szCs w:val="24"/>
        </w:rPr>
        <w:t>4</w:t>
      </w:r>
      <w:r w:rsidRPr="000E31DA">
        <w:rPr>
          <w:szCs w:val="24"/>
        </w:rPr>
        <w:t xml:space="preserve">.2.3 </w:t>
      </w:r>
      <w:r w:rsidR="0012778F" w:rsidRPr="000E31DA">
        <w:rPr>
          <w:szCs w:val="24"/>
        </w:rPr>
        <w:t xml:space="preserve">Экономические </w:t>
      </w:r>
      <w:r w:rsidR="00F40A5C" w:rsidRPr="000E31DA">
        <w:rPr>
          <w:szCs w:val="24"/>
        </w:rPr>
        <w:t xml:space="preserve">последствия </w:t>
      </w:r>
      <w:r w:rsidR="0012778F" w:rsidRPr="000E31DA">
        <w:rPr>
          <w:szCs w:val="24"/>
        </w:rPr>
        <w:t xml:space="preserve">- финансовые последствия отказа </w:t>
      </w:r>
      <w:r w:rsidR="00190D9E" w:rsidRPr="000E31DA">
        <w:rPr>
          <w:szCs w:val="24"/>
        </w:rPr>
        <w:t>оборудования</w:t>
      </w:r>
      <w:r w:rsidR="0012778F" w:rsidRPr="000E31DA">
        <w:rPr>
          <w:szCs w:val="24"/>
        </w:rPr>
        <w:t xml:space="preserve">. </w:t>
      </w:r>
      <w:r w:rsidR="00190D9E" w:rsidRPr="000E31DA">
        <w:rPr>
          <w:szCs w:val="24"/>
        </w:rPr>
        <w:t xml:space="preserve">Отказ оборудования </w:t>
      </w:r>
      <w:r w:rsidR="009C7E0A" w:rsidRPr="000E31DA">
        <w:rPr>
          <w:szCs w:val="24"/>
        </w:rPr>
        <w:t>влечет за собой</w:t>
      </w:r>
      <w:r w:rsidR="0012778F" w:rsidRPr="000E31DA">
        <w:rPr>
          <w:szCs w:val="24"/>
        </w:rPr>
        <w:t xml:space="preserve"> материальные и трудовые затраты на ре</w:t>
      </w:r>
      <w:r w:rsidR="009C7E0A" w:rsidRPr="000E31DA">
        <w:rPr>
          <w:szCs w:val="24"/>
        </w:rPr>
        <w:t>монт и/или замену оборудования. В эти затраты также включаются:</w:t>
      </w:r>
    </w:p>
    <w:p w:rsidR="004E447D" w:rsidRPr="000E31DA" w:rsidRDefault="009C7E0A" w:rsidP="00FD5711">
      <w:pPr>
        <w:pStyle w:val="a3"/>
        <w:numPr>
          <w:ilvl w:val="0"/>
          <w:numId w:val="7"/>
        </w:numPr>
        <w:spacing w:after="0"/>
        <w:ind w:left="0" w:firstLine="567"/>
        <w:jc w:val="both"/>
        <w:rPr>
          <w:rFonts w:ascii="Times New Roman" w:hAnsi="Times New Roman"/>
          <w:sz w:val="24"/>
          <w:szCs w:val="24"/>
        </w:rPr>
      </w:pPr>
      <w:r w:rsidRPr="000E31DA">
        <w:rPr>
          <w:rFonts w:ascii="Times New Roman" w:hAnsi="Times New Roman"/>
          <w:sz w:val="24"/>
          <w:szCs w:val="24"/>
        </w:rPr>
        <w:t xml:space="preserve"> </w:t>
      </w:r>
      <w:r w:rsidR="0012778F" w:rsidRPr="000E31DA">
        <w:rPr>
          <w:rFonts w:ascii="Times New Roman" w:hAnsi="Times New Roman"/>
          <w:sz w:val="24"/>
          <w:szCs w:val="24"/>
        </w:rPr>
        <w:t>разгерметизаци</w:t>
      </w:r>
      <w:r w:rsidR="006C0CF2" w:rsidRPr="000E31DA">
        <w:rPr>
          <w:rFonts w:ascii="Times New Roman" w:hAnsi="Times New Roman"/>
          <w:sz w:val="24"/>
          <w:szCs w:val="24"/>
        </w:rPr>
        <w:t>я</w:t>
      </w:r>
      <w:r w:rsidR="004E447D" w:rsidRPr="000E31DA">
        <w:rPr>
          <w:rFonts w:ascii="Times New Roman" w:hAnsi="Times New Roman"/>
          <w:sz w:val="24"/>
          <w:szCs w:val="24"/>
        </w:rPr>
        <w:t xml:space="preserve"> оборудования;</w:t>
      </w:r>
    </w:p>
    <w:p w:rsidR="004E447D" w:rsidRPr="000E31DA" w:rsidRDefault="0012778F" w:rsidP="00FD5711">
      <w:pPr>
        <w:pStyle w:val="a3"/>
        <w:numPr>
          <w:ilvl w:val="0"/>
          <w:numId w:val="7"/>
        </w:numPr>
        <w:spacing w:after="0"/>
        <w:ind w:left="0" w:firstLine="567"/>
        <w:jc w:val="both"/>
        <w:rPr>
          <w:rFonts w:ascii="Times New Roman" w:hAnsi="Times New Roman"/>
          <w:sz w:val="24"/>
          <w:szCs w:val="24"/>
        </w:rPr>
      </w:pPr>
      <w:r w:rsidRPr="000E31DA">
        <w:rPr>
          <w:rFonts w:ascii="Times New Roman" w:hAnsi="Times New Roman"/>
          <w:sz w:val="24"/>
          <w:szCs w:val="24"/>
        </w:rPr>
        <w:t xml:space="preserve"> уменьшение запасов в случае с некондиционной продукцией ил</w:t>
      </w:r>
      <w:r w:rsidR="004E447D" w:rsidRPr="000E31DA">
        <w:rPr>
          <w:rFonts w:ascii="Times New Roman" w:hAnsi="Times New Roman"/>
          <w:sz w:val="24"/>
          <w:szCs w:val="24"/>
        </w:rPr>
        <w:t>и снижением объема производства;</w:t>
      </w:r>
    </w:p>
    <w:p w:rsidR="00C5480F" w:rsidRPr="000E31DA" w:rsidRDefault="0064523A" w:rsidP="00FD5711">
      <w:pPr>
        <w:pStyle w:val="a3"/>
        <w:numPr>
          <w:ilvl w:val="0"/>
          <w:numId w:val="7"/>
        </w:numPr>
        <w:spacing w:after="0"/>
        <w:ind w:left="0" w:firstLine="567"/>
        <w:jc w:val="both"/>
        <w:rPr>
          <w:rFonts w:ascii="Times New Roman" w:hAnsi="Times New Roman"/>
          <w:sz w:val="24"/>
          <w:szCs w:val="24"/>
        </w:rPr>
      </w:pPr>
      <w:r w:rsidRPr="000E31DA">
        <w:rPr>
          <w:rFonts w:ascii="Times New Roman" w:hAnsi="Times New Roman"/>
          <w:sz w:val="24"/>
          <w:szCs w:val="24"/>
        </w:rPr>
        <w:t xml:space="preserve"> </w:t>
      </w:r>
      <w:r w:rsidR="00C5480F" w:rsidRPr="000E31DA">
        <w:rPr>
          <w:rFonts w:ascii="Times New Roman" w:hAnsi="Times New Roman"/>
          <w:sz w:val="24"/>
          <w:szCs w:val="24"/>
        </w:rPr>
        <w:t xml:space="preserve">упущенная выгода, вызванная производственными потерями вследствие останова; </w:t>
      </w:r>
    </w:p>
    <w:p w:rsidR="004E447D" w:rsidRPr="000E31DA" w:rsidRDefault="0012778F" w:rsidP="00FD5711">
      <w:pPr>
        <w:pStyle w:val="a3"/>
        <w:numPr>
          <w:ilvl w:val="0"/>
          <w:numId w:val="7"/>
        </w:numPr>
        <w:spacing w:after="0"/>
        <w:ind w:left="0" w:firstLine="567"/>
        <w:jc w:val="both"/>
        <w:rPr>
          <w:rFonts w:ascii="Times New Roman" w:hAnsi="Times New Roman"/>
          <w:sz w:val="24"/>
          <w:szCs w:val="24"/>
        </w:rPr>
      </w:pPr>
      <w:r w:rsidRPr="000E31DA">
        <w:rPr>
          <w:rFonts w:ascii="Times New Roman" w:hAnsi="Times New Roman"/>
          <w:sz w:val="24"/>
          <w:szCs w:val="24"/>
        </w:rPr>
        <w:t xml:space="preserve"> затраты на повторную обработку и т.д. </w:t>
      </w:r>
    </w:p>
    <w:p w:rsidR="0012778F" w:rsidRPr="000E31DA" w:rsidRDefault="0012778F" w:rsidP="00747F2D">
      <w:pPr>
        <w:pStyle w:val="a3"/>
        <w:tabs>
          <w:tab w:val="left" w:pos="851"/>
        </w:tabs>
        <w:spacing w:after="0"/>
        <w:ind w:left="0" w:firstLine="567"/>
        <w:jc w:val="both"/>
        <w:rPr>
          <w:rFonts w:ascii="Times New Roman" w:hAnsi="Times New Roman"/>
          <w:sz w:val="24"/>
          <w:szCs w:val="24"/>
        </w:rPr>
      </w:pPr>
      <w:r w:rsidRPr="000E31DA">
        <w:rPr>
          <w:rFonts w:ascii="Times New Roman" w:hAnsi="Times New Roman"/>
          <w:sz w:val="24"/>
          <w:szCs w:val="24"/>
        </w:rPr>
        <w:t xml:space="preserve">В дополнение к этому, </w:t>
      </w:r>
      <w:r w:rsidR="004E447D" w:rsidRPr="000E31DA">
        <w:rPr>
          <w:rFonts w:ascii="Times New Roman" w:hAnsi="Times New Roman"/>
          <w:sz w:val="24"/>
          <w:szCs w:val="24"/>
        </w:rPr>
        <w:t xml:space="preserve">при расчете необходимо учитывать возможное возникновение штрафов, </w:t>
      </w:r>
      <w:r w:rsidRPr="000E31DA">
        <w:rPr>
          <w:rFonts w:ascii="Times New Roman" w:hAnsi="Times New Roman"/>
          <w:sz w:val="24"/>
          <w:szCs w:val="24"/>
        </w:rPr>
        <w:t>связанны</w:t>
      </w:r>
      <w:r w:rsidR="0090215F" w:rsidRPr="000E31DA">
        <w:rPr>
          <w:rFonts w:ascii="Times New Roman" w:hAnsi="Times New Roman"/>
          <w:sz w:val="24"/>
          <w:szCs w:val="24"/>
        </w:rPr>
        <w:t>х</w:t>
      </w:r>
      <w:r w:rsidRPr="000E31DA">
        <w:rPr>
          <w:rFonts w:ascii="Times New Roman" w:hAnsi="Times New Roman"/>
          <w:sz w:val="24"/>
          <w:szCs w:val="24"/>
        </w:rPr>
        <w:t xml:space="preserve"> с отказом </w:t>
      </w:r>
      <w:r w:rsidR="004E447D" w:rsidRPr="000E31DA">
        <w:rPr>
          <w:rFonts w:ascii="Times New Roman" w:hAnsi="Times New Roman"/>
          <w:sz w:val="24"/>
          <w:szCs w:val="24"/>
        </w:rPr>
        <w:t xml:space="preserve">оборудования </w:t>
      </w:r>
      <w:r w:rsidRPr="000E31DA">
        <w:rPr>
          <w:rFonts w:ascii="Times New Roman" w:hAnsi="Times New Roman"/>
          <w:sz w:val="24"/>
          <w:szCs w:val="24"/>
        </w:rPr>
        <w:t>(например</w:t>
      </w:r>
      <w:r w:rsidR="004E447D" w:rsidRPr="000E31DA">
        <w:rPr>
          <w:rFonts w:ascii="Times New Roman" w:hAnsi="Times New Roman"/>
          <w:sz w:val="24"/>
          <w:szCs w:val="24"/>
        </w:rPr>
        <w:t>,</w:t>
      </w:r>
      <w:r w:rsidRPr="000E31DA">
        <w:rPr>
          <w:rFonts w:ascii="Times New Roman" w:hAnsi="Times New Roman"/>
          <w:sz w:val="24"/>
          <w:szCs w:val="24"/>
        </w:rPr>
        <w:t xml:space="preserve"> за чрезмерное сжигание на факеле или превышение максимального уровня шума и т.п.).</w:t>
      </w:r>
    </w:p>
    <w:p w:rsidR="003865DF" w:rsidRPr="000E31DA" w:rsidRDefault="00026FA4" w:rsidP="002F314D">
      <w:pPr>
        <w:pStyle w:val="a3"/>
        <w:tabs>
          <w:tab w:val="num" w:pos="720"/>
        </w:tabs>
        <w:spacing w:after="0"/>
        <w:ind w:left="0" w:firstLine="567"/>
        <w:contextualSpacing w:val="0"/>
        <w:jc w:val="both"/>
        <w:rPr>
          <w:rFonts w:ascii="Times New Roman" w:hAnsi="Times New Roman"/>
          <w:sz w:val="24"/>
          <w:szCs w:val="24"/>
        </w:rPr>
      </w:pPr>
      <w:r w:rsidRPr="000E31DA">
        <w:rPr>
          <w:rFonts w:ascii="Times New Roman" w:hAnsi="Times New Roman"/>
          <w:sz w:val="24"/>
          <w:szCs w:val="24"/>
        </w:rPr>
        <w:t xml:space="preserve">Классификация </w:t>
      </w:r>
      <w:r w:rsidR="00F40A5C" w:rsidRPr="000E31DA">
        <w:rPr>
          <w:rFonts w:ascii="Times New Roman" w:hAnsi="Times New Roman"/>
          <w:sz w:val="24"/>
          <w:szCs w:val="24"/>
        </w:rPr>
        <w:t xml:space="preserve">экономических последствий </w:t>
      </w:r>
      <w:r w:rsidRPr="000E31DA">
        <w:rPr>
          <w:rFonts w:ascii="Times New Roman" w:hAnsi="Times New Roman"/>
          <w:sz w:val="24"/>
          <w:szCs w:val="24"/>
        </w:rPr>
        <w:t xml:space="preserve">отказа оборудования </w:t>
      </w:r>
      <w:r w:rsidR="002F0951" w:rsidRPr="000E31DA">
        <w:rPr>
          <w:rFonts w:ascii="Times New Roman" w:hAnsi="Times New Roman"/>
          <w:sz w:val="24"/>
          <w:szCs w:val="24"/>
        </w:rPr>
        <w:t>определяется внутренними документами организации.</w:t>
      </w:r>
    </w:p>
    <w:p w:rsidR="00266439" w:rsidRPr="000E31DA" w:rsidRDefault="0052584D" w:rsidP="00747F2D">
      <w:pPr>
        <w:tabs>
          <w:tab w:val="num" w:pos="993"/>
        </w:tabs>
        <w:spacing w:after="0"/>
        <w:ind w:firstLine="567"/>
        <w:jc w:val="both"/>
        <w:rPr>
          <w:szCs w:val="24"/>
        </w:rPr>
      </w:pPr>
      <w:r w:rsidRPr="000E31DA">
        <w:rPr>
          <w:szCs w:val="24"/>
        </w:rPr>
        <w:t>5.</w:t>
      </w:r>
      <w:r w:rsidR="00852D10" w:rsidRPr="000E31DA">
        <w:rPr>
          <w:szCs w:val="24"/>
        </w:rPr>
        <w:t>4</w:t>
      </w:r>
      <w:r w:rsidRPr="000E31DA">
        <w:rPr>
          <w:szCs w:val="24"/>
        </w:rPr>
        <w:t xml:space="preserve">.2.4 </w:t>
      </w:r>
      <w:r w:rsidR="005B5D98" w:rsidRPr="000E31DA">
        <w:rPr>
          <w:szCs w:val="24"/>
        </w:rPr>
        <w:t xml:space="preserve">Последствия, влияющие на охрану труда и здоровье персонала </w:t>
      </w:r>
      <w:r w:rsidR="004840D5" w:rsidRPr="000E31DA">
        <w:rPr>
          <w:szCs w:val="24"/>
        </w:rPr>
        <w:t>-</w:t>
      </w:r>
      <w:r w:rsidR="0030374A" w:rsidRPr="000E31DA">
        <w:rPr>
          <w:szCs w:val="24"/>
        </w:rPr>
        <w:t xml:space="preserve"> </w:t>
      </w:r>
      <w:r w:rsidR="0007576C" w:rsidRPr="000E31DA">
        <w:rPr>
          <w:szCs w:val="24"/>
        </w:rPr>
        <w:t xml:space="preserve">последствия </w:t>
      </w:r>
      <w:r w:rsidR="0030374A" w:rsidRPr="000E31DA">
        <w:rPr>
          <w:szCs w:val="24"/>
        </w:rPr>
        <w:t>отказ</w:t>
      </w:r>
      <w:r w:rsidR="0007576C" w:rsidRPr="000E31DA">
        <w:rPr>
          <w:szCs w:val="24"/>
        </w:rPr>
        <w:t>а</w:t>
      </w:r>
      <w:r w:rsidR="0030374A" w:rsidRPr="000E31DA">
        <w:rPr>
          <w:szCs w:val="24"/>
        </w:rPr>
        <w:t xml:space="preserve"> оборудования</w:t>
      </w:r>
      <w:r w:rsidR="0007576C" w:rsidRPr="000E31DA">
        <w:rPr>
          <w:szCs w:val="24"/>
        </w:rPr>
        <w:t>,</w:t>
      </w:r>
      <w:r w:rsidR="0030374A" w:rsidRPr="000E31DA">
        <w:rPr>
          <w:szCs w:val="24"/>
        </w:rPr>
        <w:t xml:space="preserve"> оказывающи</w:t>
      </w:r>
      <w:r w:rsidR="0007576C" w:rsidRPr="000E31DA">
        <w:rPr>
          <w:szCs w:val="24"/>
        </w:rPr>
        <w:t>е</w:t>
      </w:r>
      <w:r w:rsidR="0030374A" w:rsidRPr="000E31DA">
        <w:rPr>
          <w:szCs w:val="24"/>
        </w:rPr>
        <w:t xml:space="preserve"> воздействие на</w:t>
      </w:r>
      <w:r w:rsidR="0007576C" w:rsidRPr="000E31DA">
        <w:rPr>
          <w:szCs w:val="24"/>
        </w:rPr>
        <w:t xml:space="preserve"> безопасность труда и здоровья вследствие влияния </w:t>
      </w:r>
      <w:r w:rsidR="00B2502D" w:rsidRPr="000E31DA">
        <w:rPr>
          <w:szCs w:val="24"/>
        </w:rPr>
        <w:t xml:space="preserve">опасных веществ, </w:t>
      </w:r>
      <w:r w:rsidR="0030374A" w:rsidRPr="000E31DA">
        <w:rPr>
          <w:szCs w:val="24"/>
        </w:rPr>
        <w:t>высокого давления</w:t>
      </w:r>
      <w:r w:rsidR="00B2502D" w:rsidRPr="000E31DA">
        <w:rPr>
          <w:szCs w:val="24"/>
        </w:rPr>
        <w:t xml:space="preserve"> или</w:t>
      </w:r>
      <w:r w:rsidR="0030374A" w:rsidRPr="000E31DA">
        <w:rPr>
          <w:szCs w:val="24"/>
        </w:rPr>
        <w:t xml:space="preserve"> температуры. </w:t>
      </w:r>
    </w:p>
    <w:p w:rsidR="0030374A" w:rsidRPr="000E31DA" w:rsidRDefault="0030374A" w:rsidP="00747F2D">
      <w:pPr>
        <w:pStyle w:val="a3"/>
        <w:spacing w:after="0"/>
        <w:ind w:left="0" w:firstLine="567"/>
        <w:contextualSpacing w:val="0"/>
        <w:jc w:val="both"/>
        <w:rPr>
          <w:rFonts w:ascii="Times New Roman" w:hAnsi="Times New Roman"/>
          <w:sz w:val="24"/>
          <w:szCs w:val="24"/>
        </w:rPr>
      </w:pPr>
      <w:r w:rsidRPr="000E31DA">
        <w:rPr>
          <w:rFonts w:ascii="Times New Roman" w:hAnsi="Times New Roman"/>
          <w:sz w:val="24"/>
          <w:szCs w:val="24"/>
        </w:rPr>
        <w:t xml:space="preserve">При определении потенциальных последствий </w:t>
      </w:r>
      <w:r w:rsidR="001C48E2" w:rsidRPr="000E31DA">
        <w:rPr>
          <w:rFonts w:ascii="Times New Roman" w:hAnsi="Times New Roman"/>
          <w:sz w:val="24"/>
          <w:szCs w:val="24"/>
        </w:rPr>
        <w:t xml:space="preserve">во внимание </w:t>
      </w:r>
      <w:r w:rsidR="00026FA4" w:rsidRPr="000E31DA">
        <w:rPr>
          <w:rFonts w:ascii="Times New Roman" w:hAnsi="Times New Roman"/>
          <w:sz w:val="24"/>
          <w:szCs w:val="24"/>
        </w:rPr>
        <w:t>должны быть приняты такие смягчающие факторы, как ч</w:t>
      </w:r>
      <w:r w:rsidRPr="000E31DA">
        <w:rPr>
          <w:rFonts w:ascii="Times New Roman" w:hAnsi="Times New Roman"/>
          <w:sz w:val="24"/>
          <w:szCs w:val="24"/>
        </w:rPr>
        <w:t xml:space="preserve">астота </w:t>
      </w:r>
      <w:r w:rsidR="00026FA4" w:rsidRPr="000E31DA">
        <w:rPr>
          <w:rFonts w:ascii="Times New Roman" w:hAnsi="Times New Roman"/>
          <w:sz w:val="24"/>
          <w:szCs w:val="24"/>
        </w:rPr>
        <w:t>возникновения</w:t>
      </w:r>
      <w:r w:rsidRPr="000E31DA">
        <w:rPr>
          <w:rFonts w:ascii="Times New Roman" w:hAnsi="Times New Roman"/>
          <w:sz w:val="24"/>
          <w:szCs w:val="24"/>
        </w:rPr>
        <w:t xml:space="preserve"> и продолжительность воздействия на людей в опасной зоне и</w:t>
      </w:r>
      <w:r w:rsidR="00026FA4" w:rsidRPr="000E31DA">
        <w:rPr>
          <w:rFonts w:ascii="Times New Roman" w:hAnsi="Times New Roman"/>
          <w:sz w:val="24"/>
          <w:szCs w:val="24"/>
        </w:rPr>
        <w:t xml:space="preserve"> в</w:t>
      </w:r>
      <w:r w:rsidRPr="000E31DA">
        <w:rPr>
          <w:rFonts w:ascii="Times New Roman" w:hAnsi="Times New Roman"/>
          <w:sz w:val="24"/>
          <w:szCs w:val="24"/>
        </w:rPr>
        <w:t>озможность предотвращения опасного случая.</w:t>
      </w:r>
    </w:p>
    <w:p w:rsidR="00026FA4" w:rsidRPr="000E31DA" w:rsidRDefault="002B6960" w:rsidP="00747F2D">
      <w:pPr>
        <w:pStyle w:val="a3"/>
        <w:tabs>
          <w:tab w:val="left" w:pos="851"/>
        </w:tabs>
        <w:spacing w:after="0"/>
        <w:ind w:left="0" w:firstLine="567"/>
        <w:jc w:val="both"/>
        <w:rPr>
          <w:rFonts w:ascii="Times New Roman" w:hAnsi="Times New Roman"/>
          <w:sz w:val="24"/>
          <w:szCs w:val="24"/>
        </w:rPr>
      </w:pPr>
      <w:r w:rsidRPr="000E31DA">
        <w:rPr>
          <w:rFonts w:ascii="Times New Roman" w:hAnsi="Times New Roman"/>
          <w:sz w:val="24"/>
          <w:szCs w:val="24"/>
        </w:rPr>
        <w:t>Классификация последствий отказа оборудования, влияющих на охрану труда и здоровье, определяется внутренними документами организации</w:t>
      </w:r>
      <w:r w:rsidR="002F0951" w:rsidRPr="000E31DA">
        <w:rPr>
          <w:rFonts w:ascii="Times New Roman" w:hAnsi="Times New Roman"/>
          <w:sz w:val="24"/>
          <w:szCs w:val="24"/>
        </w:rPr>
        <w:t>.</w:t>
      </w:r>
    </w:p>
    <w:p w:rsidR="00377487" w:rsidRPr="000E31DA" w:rsidRDefault="00460C19" w:rsidP="00747F2D">
      <w:pPr>
        <w:tabs>
          <w:tab w:val="left" w:pos="993"/>
        </w:tabs>
        <w:spacing w:after="0"/>
        <w:ind w:firstLine="567"/>
        <w:jc w:val="both"/>
        <w:rPr>
          <w:szCs w:val="24"/>
        </w:rPr>
      </w:pPr>
      <w:r w:rsidRPr="000E31DA">
        <w:rPr>
          <w:szCs w:val="24"/>
        </w:rPr>
        <w:t>5.</w:t>
      </w:r>
      <w:r w:rsidR="00852D10" w:rsidRPr="000E31DA">
        <w:rPr>
          <w:szCs w:val="24"/>
        </w:rPr>
        <w:t>4</w:t>
      </w:r>
      <w:r w:rsidRPr="000E31DA">
        <w:rPr>
          <w:szCs w:val="24"/>
        </w:rPr>
        <w:t xml:space="preserve">.2.5 </w:t>
      </w:r>
      <w:r w:rsidR="00C874FE" w:rsidRPr="000E31DA">
        <w:rPr>
          <w:szCs w:val="24"/>
        </w:rPr>
        <w:t>Последствия, влияющие на окружающую среду</w:t>
      </w:r>
      <w:r w:rsidR="00D06929" w:rsidRPr="000E31DA">
        <w:rPr>
          <w:szCs w:val="24"/>
        </w:rPr>
        <w:t>. В рамках анализа р</w:t>
      </w:r>
      <w:r w:rsidR="00A57EA1" w:rsidRPr="000E31DA">
        <w:rPr>
          <w:szCs w:val="24"/>
        </w:rPr>
        <w:t>ассматриваются выброс</w:t>
      </w:r>
      <w:r w:rsidR="00D06929" w:rsidRPr="000E31DA">
        <w:rPr>
          <w:szCs w:val="24"/>
        </w:rPr>
        <w:t>ы</w:t>
      </w:r>
      <w:r w:rsidR="00A57EA1" w:rsidRPr="000E31DA">
        <w:rPr>
          <w:szCs w:val="24"/>
        </w:rPr>
        <w:t xml:space="preserve"> жидкостей, которые могут прив</w:t>
      </w:r>
      <w:r w:rsidR="00D06929" w:rsidRPr="000E31DA">
        <w:rPr>
          <w:szCs w:val="24"/>
        </w:rPr>
        <w:t>ести к загрязнению почвы и воды, и</w:t>
      </w:r>
      <w:r w:rsidR="00A57EA1" w:rsidRPr="000E31DA">
        <w:rPr>
          <w:szCs w:val="24"/>
        </w:rPr>
        <w:t xml:space="preserve"> выброс</w:t>
      </w:r>
      <w:r w:rsidR="00D06929" w:rsidRPr="000E31DA">
        <w:rPr>
          <w:szCs w:val="24"/>
        </w:rPr>
        <w:t>ы</w:t>
      </w:r>
      <w:r w:rsidR="00A57EA1" w:rsidRPr="000E31DA">
        <w:rPr>
          <w:szCs w:val="24"/>
        </w:rPr>
        <w:t xml:space="preserve"> газа, которы</w:t>
      </w:r>
      <w:r w:rsidR="00377487" w:rsidRPr="000E31DA">
        <w:rPr>
          <w:szCs w:val="24"/>
        </w:rPr>
        <w:t>е</w:t>
      </w:r>
      <w:r w:rsidR="00A57EA1" w:rsidRPr="000E31DA">
        <w:rPr>
          <w:szCs w:val="24"/>
        </w:rPr>
        <w:t xml:space="preserve"> мо</w:t>
      </w:r>
      <w:r w:rsidR="00377487" w:rsidRPr="000E31DA">
        <w:rPr>
          <w:szCs w:val="24"/>
        </w:rPr>
        <w:t>гу</w:t>
      </w:r>
      <w:r w:rsidR="00A57EA1" w:rsidRPr="000E31DA">
        <w:rPr>
          <w:szCs w:val="24"/>
        </w:rPr>
        <w:t xml:space="preserve">т привести к загрязнению атмосферы. </w:t>
      </w:r>
    </w:p>
    <w:p w:rsidR="00CA34FF" w:rsidRPr="000E31DA" w:rsidRDefault="00CA34FF" w:rsidP="00747F2D">
      <w:pPr>
        <w:tabs>
          <w:tab w:val="left" w:pos="851"/>
        </w:tabs>
        <w:spacing w:after="0"/>
        <w:ind w:firstLine="567"/>
        <w:jc w:val="both"/>
      </w:pPr>
      <w:r w:rsidRPr="000E31DA">
        <w:rPr>
          <w:szCs w:val="24"/>
        </w:rPr>
        <w:t xml:space="preserve">Классификация последствий </w:t>
      </w:r>
      <w:r w:rsidR="00460C19" w:rsidRPr="000E31DA">
        <w:rPr>
          <w:szCs w:val="24"/>
        </w:rPr>
        <w:t>ущерба</w:t>
      </w:r>
      <w:r w:rsidR="00460C19" w:rsidRPr="000E31DA">
        <w:t xml:space="preserve"> для окружающей среды </w:t>
      </w:r>
      <w:r w:rsidR="002F0951" w:rsidRPr="000E31DA">
        <w:t>определяется внутренними документами организации.</w:t>
      </w:r>
    </w:p>
    <w:p w:rsidR="00F213EE" w:rsidRPr="000E31DA" w:rsidRDefault="00F213EE" w:rsidP="00747F2D">
      <w:pPr>
        <w:tabs>
          <w:tab w:val="num" w:pos="720"/>
        </w:tabs>
        <w:spacing w:after="0"/>
        <w:ind w:firstLine="567"/>
        <w:jc w:val="both"/>
        <w:rPr>
          <w:szCs w:val="24"/>
        </w:rPr>
      </w:pPr>
    </w:p>
    <w:p w:rsidR="0064523A" w:rsidRPr="000E31DA" w:rsidRDefault="0064523A">
      <w:pPr>
        <w:spacing w:after="0"/>
        <w:rPr>
          <w:b/>
          <w:szCs w:val="24"/>
        </w:rPr>
      </w:pPr>
      <w:r w:rsidRPr="000E31DA">
        <w:rPr>
          <w:b/>
          <w:szCs w:val="24"/>
        </w:rPr>
        <w:br w:type="page"/>
      </w:r>
    </w:p>
    <w:p w:rsidR="00A45F14" w:rsidRPr="000E31DA" w:rsidRDefault="003622BC" w:rsidP="00747F2D">
      <w:pPr>
        <w:tabs>
          <w:tab w:val="num" w:pos="720"/>
        </w:tabs>
        <w:spacing w:after="0"/>
        <w:ind w:firstLine="567"/>
        <w:jc w:val="both"/>
        <w:rPr>
          <w:b/>
          <w:szCs w:val="24"/>
        </w:rPr>
      </w:pPr>
      <w:r w:rsidRPr="000E31DA">
        <w:rPr>
          <w:b/>
          <w:szCs w:val="24"/>
        </w:rPr>
        <w:lastRenderedPageBreak/>
        <w:t>5.</w:t>
      </w:r>
      <w:r w:rsidR="00A45F14" w:rsidRPr="000E31DA">
        <w:rPr>
          <w:b/>
          <w:szCs w:val="24"/>
        </w:rPr>
        <w:t>5</w:t>
      </w:r>
      <w:r w:rsidRPr="000E31DA">
        <w:rPr>
          <w:b/>
          <w:szCs w:val="24"/>
        </w:rPr>
        <w:t xml:space="preserve"> </w:t>
      </w:r>
      <w:r w:rsidR="00A45F14" w:rsidRPr="000E31DA">
        <w:rPr>
          <w:b/>
          <w:szCs w:val="24"/>
        </w:rPr>
        <w:t xml:space="preserve">Анализ и классификация рисков (RBI-анализ) </w:t>
      </w:r>
    </w:p>
    <w:p w:rsidR="00A45F14" w:rsidRPr="000E31DA" w:rsidRDefault="00A45F14" w:rsidP="00747F2D">
      <w:pPr>
        <w:tabs>
          <w:tab w:val="num" w:pos="720"/>
        </w:tabs>
        <w:spacing w:after="0"/>
        <w:ind w:firstLine="567"/>
        <w:jc w:val="both"/>
        <w:rPr>
          <w:b/>
          <w:szCs w:val="24"/>
        </w:rPr>
      </w:pPr>
    </w:p>
    <w:p w:rsidR="002E5ACF" w:rsidRPr="000E31DA" w:rsidRDefault="00A45F14" w:rsidP="00747F2D">
      <w:pPr>
        <w:tabs>
          <w:tab w:val="num" w:pos="720"/>
        </w:tabs>
        <w:spacing w:after="0"/>
        <w:ind w:firstLine="567"/>
        <w:jc w:val="both"/>
        <w:rPr>
          <w:b/>
          <w:szCs w:val="24"/>
        </w:rPr>
      </w:pPr>
      <w:r w:rsidRPr="000E31DA">
        <w:rPr>
          <w:b/>
          <w:szCs w:val="24"/>
        </w:rPr>
        <w:t xml:space="preserve">5.5.1 </w:t>
      </w:r>
      <w:r w:rsidR="006176D5" w:rsidRPr="000E31DA">
        <w:rPr>
          <w:b/>
          <w:szCs w:val="24"/>
        </w:rPr>
        <w:t>К</w:t>
      </w:r>
      <w:r w:rsidR="003622BC" w:rsidRPr="000E31DA">
        <w:rPr>
          <w:b/>
        </w:rPr>
        <w:t>ритичност</w:t>
      </w:r>
      <w:r w:rsidR="006176D5" w:rsidRPr="000E31DA">
        <w:rPr>
          <w:b/>
        </w:rPr>
        <w:t>ь</w:t>
      </w:r>
      <w:r w:rsidR="00EE5455" w:rsidRPr="000E31DA">
        <w:rPr>
          <w:b/>
        </w:rPr>
        <w:t xml:space="preserve"> </w:t>
      </w:r>
      <w:r w:rsidR="00833941" w:rsidRPr="000E31DA">
        <w:rPr>
          <w:b/>
          <w:szCs w:val="24"/>
        </w:rPr>
        <w:t xml:space="preserve">оборудования </w:t>
      </w:r>
    </w:p>
    <w:p w:rsidR="003622BC" w:rsidRPr="000E31DA" w:rsidRDefault="003622BC" w:rsidP="00747F2D">
      <w:pPr>
        <w:tabs>
          <w:tab w:val="num" w:pos="720"/>
        </w:tabs>
        <w:spacing w:after="0"/>
        <w:ind w:firstLine="567"/>
        <w:jc w:val="both"/>
        <w:rPr>
          <w:b/>
        </w:rPr>
      </w:pPr>
    </w:p>
    <w:p w:rsidR="00A45F14" w:rsidRPr="000E31DA" w:rsidRDefault="003622BC" w:rsidP="00747F2D">
      <w:pPr>
        <w:tabs>
          <w:tab w:val="num" w:pos="720"/>
        </w:tabs>
        <w:spacing w:after="0"/>
        <w:ind w:firstLine="567"/>
        <w:jc w:val="both"/>
      </w:pPr>
      <w:r w:rsidRPr="000E31DA">
        <w:rPr>
          <w:szCs w:val="24"/>
        </w:rPr>
        <w:t>5.</w:t>
      </w:r>
      <w:r w:rsidR="00A45F14" w:rsidRPr="000E31DA">
        <w:rPr>
          <w:szCs w:val="24"/>
        </w:rPr>
        <w:t>5</w:t>
      </w:r>
      <w:r w:rsidRPr="000E31DA">
        <w:rPr>
          <w:szCs w:val="24"/>
        </w:rPr>
        <w:t>.</w:t>
      </w:r>
      <w:r w:rsidR="00A45F14" w:rsidRPr="000E31DA">
        <w:rPr>
          <w:szCs w:val="24"/>
        </w:rPr>
        <w:t>1</w:t>
      </w:r>
      <w:r w:rsidRPr="000E31DA">
        <w:rPr>
          <w:szCs w:val="24"/>
        </w:rPr>
        <w:t xml:space="preserve">.1 </w:t>
      </w:r>
      <w:r w:rsidR="00125D83" w:rsidRPr="000E31DA">
        <w:rPr>
          <w:szCs w:val="24"/>
        </w:rPr>
        <w:t>Категория</w:t>
      </w:r>
      <w:r w:rsidR="000F6803" w:rsidRPr="000E31DA">
        <w:rPr>
          <w:szCs w:val="24"/>
        </w:rPr>
        <w:t xml:space="preserve"> к</w:t>
      </w:r>
      <w:r w:rsidR="002E5ACF" w:rsidRPr="000E31DA">
        <w:rPr>
          <w:szCs w:val="24"/>
        </w:rPr>
        <w:t>ритичност</w:t>
      </w:r>
      <w:r w:rsidR="000F6803" w:rsidRPr="000E31DA">
        <w:rPr>
          <w:szCs w:val="24"/>
        </w:rPr>
        <w:t>и</w:t>
      </w:r>
      <w:r w:rsidR="002E5ACF" w:rsidRPr="000E31DA">
        <w:rPr>
          <w:szCs w:val="24"/>
        </w:rPr>
        <w:t xml:space="preserve"> оборудования</w:t>
      </w:r>
      <w:r w:rsidR="002E5ACF" w:rsidRPr="000E31DA">
        <w:t xml:space="preserve"> </w:t>
      </w:r>
      <w:r w:rsidR="00A83187" w:rsidRPr="000E31DA">
        <w:t xml:space="preserve">определяется как </w:t>
      </w:r>
      <w:r w:rsidR="002E5ACF" w:rsidRPr="000E31DA">
        <w:t xml:space="preserve">сочетание двух параметров - </w:t>
      </w:r>
      <w:r w:rsidR="00A83187" w:rsidRPr="000E31DA">
        <w:t>вероятности отказа (</w:t>
      </w:r>
      <w:r w:rsidR="00062B54" w:rsidRPr="000E31DA">
        <w:rPr>
          <w:lang w:val="en-US"/>
        </w:rPr>
        <w:t>P</w:t>
      </w:r>
      <w:proofErr w:type="gramStart"/>
      <w:r w:rsidR="00683425" w:rsidRPr="000E31DA">
        <w:t>о</w:t>
      </w:r>
      <w:proofErr w:type="gramEnd"/>
      <w:r w:rsidR="00A83187" w:rsidRPr="000E31DA">
        <w:rPr>
          <w:lang w:val="en-US"/>
        </w:rPr>
        <w:t>F</w:t>
      </w:r>
      <w:r w:rsidR="002E5ACF" w:rsidRPr="000E31DA">
        <w:t xml:space="preserve">) и </w:t>
      </w:r>
      <w:r w:rsidR="00A83187" w:rsidRPr="000E31DA">
        <w:t>последствий отказа (</w:t>
      </w:r>
      <w:proofErr w:type="spellStart"/>
      <w:r w:rsidR="00A83187" w:rsidRPr="000E31DA">
        <w:rPr>
          <w:lang w:val="en-US"/>
        </w:rPr>
        <w:t>CoF</w:t>
      </w:r>
      <w:proofErr w:type="spellEnd"/>
      <w:r w:rsidR="00FA0C9D" w:rsidRPr="000E31DA">
        <w:t>)</w:t>
      </w:r>
      <w:r w:rsidR="00BB0A67" w:rsidRPr="000E31DA">
        <w:t xml:space="preserve"> с использованием специально разработанной матрицы. </w:t>
      </w:r>
      <w:r w:rsidR="00774E57" w:rsidRPr="000E31DA">
        <w:t xml:space="preserve">При построении матрицы </w:t>
      </w:r>
      <w:r w:rsidR="00EC2A33" w:rsidRPr="000E31DA">
        <w:t>критичности</w:t>
      </w:r>
      <w:r w:rsidR="00774E57" w:rsidRPr="000E31DA">
        <w:t xml:space="preserve"> параметр</w:t>
      </w:r>
      <w:r w:rsidR="0092202E" w:rsidRPr="000E31DA">
        <w:t>ы</w:t>
      </w:r>
      <w:r w:rsidR="00774E57" w:rsidRPr="000E31DA">
        <w:t xml:space="preserve"> </w:t>
      </w:r>
      <w:r w:rsidR="00062B54" w:rsidRPr="000E31DA">
        <w:rPr>
          <w:lang w:val="en-US"/>
        </w:rPr>
        <w:t>P</w:t>
      </w:r>
      <w:proofErr w:type="gramStart"/>
      <w:r w:rsidR="00683425" w:rsidRPr="000E31DA">
        <w:t>о</w:t>
      </w:r>
      <w:proofErr w:type="gramEnd"/>
      <w:r w:rsidR="00774E57" w:rsidRPr="000E31DA">
        <w:rPr>
          <w:lang w:val="en-US"/>
        </w:rPr>
        <w:t>F</w:t>
      </w:r>
      <w:r w:rsidR="00774E57" w:rsidRPr="000E31DA">
        <w:t xml:space="preserve"> и </w:t>
      </w:r>
      <w:proofErr w:type="spellStart"/>
      <w:r w:rsidR="0092202E" w:rsidRPr="000E31DA">
        <w:rPr>
          <w:lang w:val="en-US"/>
        </w:rPr>
        <w:t>CoF</w:t>
      </w:r>
      <w:proofErr w:type="spellEnd"/>
      <w:r w:rsidR="0092202E" w:rsidRPr="000E31DA">
        <w:t xml:space="preserve"> </w:t>
      </w:r>
      <w:r w:rsidR="00F60D82" w:rsidRPr="000E31DA">
        <w:t>располагают</w:t>
      </w:r>
      <w:r w:rsidR="00774E57" w:rsidRPr="000E31DA">
        <w:t xml:space="preserve"> таким образом, чтобы самые высокие компоненты риска на</w:t>
      </w:r>
      <w:r w:rsidR="00A45F14" w:rsidRPr="000E31DA">
        <w:t>ходились в верхнем правом углу.</w:t>
      </w:r>
    </w:p>
    <w:p w:rsidR="00BB0A67" w:rsidRPr="000E31DA" w:rsidRDefault="00BB0A67" w:rsidP="00747F2D">
      <w:pPr>
        <w:tabs>
          <w:tab w:val="num" w:pos="720"/>
        </w:tabs>
        <w:spacing w:after="0"/>
        <w:ind w:firstLine="567"/>
        <w:jc w:val="both"/>
      </w:pPr>
      <w:r w:rsidRPr="000E31DA">
        <w:t xml:space="preserve">На </w:t>
      </w:r>
      <w:r w:rsidR="002F314D" w:rsidRPr="000E31DA">
        <w:t>р</w:t>
      </w:r>
      <w:r w:rsidRPr="000E31DA">
        <w:t>исунке 2</w:t>
      </w:r>
      <w:r w:rsidR="00774E57" w:rsidRPr="000E31DA">
        <w:t xml:space="preserve"> и 3</w:t>
      </w:r>
      <w:r w:rsidRPr="000E31DA">
        <w:t xml:space="preserve"> приведен</w:t>
      </w:r>
      <w:r w:rsidR="00774E57" w:rsidRPr="000E31DA">
        <w:t>ы</w:t>
      </w:r>
      <w:r w:rsidRPr="000E31DA">
        <w:t xml:space="preserve"> пример</w:t>
      </w:r>
      <w:r w:rsidR="00774E57" w:rsidRPr="000E31DA">
        <w:t>ы</w:t>
      </w:r>
      <w:r w:rsidRPr="000E31DA">
        <w:t xml:space="preserve"> матриц крит</w:t>
      </w:r>
      <w:r w:rsidR="003622BC" w:rsidRPr="000E31DA">
        <w:t>ичности</w:t>
      </w:r>
      <w:r w:rsidR="0092202E" w:rsidRPr="000E31DA">
        <w:t xml:space="preserve">, построенные с учетом присвоения параметрам </w:t>
      </w:r>
      <w:r w:rsidR="00062B54" w:rsidRPr="000E31DA">
        <w:rPr>
          <w:lang w:val="en-US"/>
        </w:rPr>
        <w:t>P</w:t>
      </w:r>
      <w:proofErr w:type="gramStart"/>
      <w:r w:rsidR="00683425" w:rsidRPr="000E31DA">
        <w:t>о</w:t>
      </w:r>
      <w:proofErr w:type="gramEnd"/>
      <w:r w:rsidR="0092202E" w:rsidRPr="000E31DA">
        <w:rPr>
          <w:lang w:val="en-US"/>
        </w:rPr>
        <w:t>F</w:t>
      </w:r>
      <w:r w:rsidR="0092202E" w:rsidRPr="000E31DA">
        <w:t xml:space="preserve"> и </w:t>
      </w:r>
      <w:proofErr w:type="spellStart"/>
      <w:r w:rsidR="0092202E" w:rsidRPr="000E31DA">
        <w:rPr>
          <w:lang w:val="en-US"/>
        </w:rPr>
        <w:t>CoF</w:t>
      </w:r>
      <w:proofErr w:type="spellEnd"/>
      <w:r w:rsidR="0092202E" w:rsidRPr="000E31DA">
        <w:t xml:space="preserve"> числовых и буквенных категории соответственно</w:t>
      </w:r>
      <w:r w:rsidR="003622BC" w:rsidRPr="000E31DA">
        <w:t>.</w:t>
      </w:r>
      <w:r w:rsidR="00A45F14" w:rsidRPr="000E31DA">
        <w:t xml:space="preserve"> При определении </w:t>
      </w:r>
      <w:r w:rsidR="00125D83" w:rsidRPr="000E31DA">
        <w:rPr>
          <w:szCs w:val="24"/>
        </w:rPr>
        <w:t xml:space="preserve">категории </w:t>
      </w:r>
      <w:r w:rsidR="00A45F14" w:rsidRPr="000E31DA">
        <w:t xml:space="preserve">критичности организация адаптирует матрицы в соответствии с особенностями технологического процесса и используемых механизмов оценки рисков. </w:t>
      </w:r>
    </w:p>
    <w:p w:rsidR="003622BC" w:rsidRPr="000E31DA" w:rsidRDefault="003622BC" w:rsidP="00747F2D">
      <w:pPr>
        <w:tabs>
          <w:tab w:val="num" w:pos="720"/>
        </w:tabs>
        <w:spacing w:after="0"/>
        <w:ind w:firstLine="567"/>
        <w:jc w:val="both"/>
      </w:pPr>
    </w:p>
    <w:p w:rsidR="00F60D82" w:rsidRPr="000E31DA" w:rsidRDefault="007455D2" w:rsidP="00747F2D">
      <w:pPr>
        <w:tabs>
          <w:tab w:val="num" w:pos="720"/>
        </w:tabs>
        <w:spacing w:after="0"/>
        <w:ind w:firstLine="567"/>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4" type="#_x0000_t75" style="position:absolute;left:0;text-align:left;margin-left:334.1pt;margin-top:238.8pt;width:104.85pt;height:116.3pt;z-index:251662336;mso-position-horizontal-relative:margin;mso-position-vertical-relative:margin">
            <v:imagedata r:id="rId23" o:title="Риск-англо-рус (1)"/>
            <w10:wrap type="square" anchorx="margin" anchory="margin"/>
          </v:shape>
        </w:pict>
      </w:r>
      <w:r w:rsidR="00005421" w:rsidRPr="000E31DA">
        <w:rPr>
          <w:noProof/>
          <w:lang w:eastAsia="ru-RU"/>
        </w:rPr>
        <w:drawing>
          <wp:inline distT="0" distB="0" distL="0" distR="0">
            <wp:extent cx="3427534" cy="3049675"/>
            <wp:effectExtent l="19050" t="0" r="1466"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srcRect r="33844"/>
                    <a:stretch>
                      <a:fillRect/>
                    </a:stretch>
                  </pic:blipFill>
                  <pic:spPr bwMode="auto">
                    <a:xfrm>
                      <a:off x="0" y="0"/>
                      <a:ext cx="3427534" cy="3049675"/>
                    </a:xfrm>
                    <a:prstGeom prst="rect">
                      <a:avLst/>
                    </a:prstGeom>
                    <a:noFill/>
                    <a:ln w="9525">
                      <a:noFill/>
                      <a:miter lim="800000"/>
                      <a:headEnd/>
                      <a:tailEnd/>
                    </a:ln>
                  </pic:spPr>
                </pic:pic>
              </a:graphicData>
            </a:graphic>
          </wp:inline>
        </w:drawing>
      </w:r>
    </w:p>
    <w:p w:rsidR="007C557D" w:rsidRPr="000E31DA" w:rsidRDefault="007C557D" w:rsidP="00747F2D">
      <w:pPr>
        <w:tabs>
          <w:tab w:val="num" w:pos="720"/>
        </w:tabs>
        <w:spacing w:after="0"/>
        <w:ind w:firstLine="567"/>
        <w:jc w:val="both"/>
      </w:pPr>
    </w:p>
    <w:p w:rsidR="003622BC" w:rsidRPr="000E31DA" w:rsidRDefault="003622BC" w:rsidP="00F60D82">
      <w:pPr>
        <w:tabs>
          <w:tab w:val="num" w:pos="720"/>
        </w:tabs>
        <w:spacing w:after="0"/>
        <w:jc w:val="center"/>
        <w:rPr>
          <w:b/>
        </w:rPr>
      </w:pPr>
      <w:r w:rsidRPr="000E31DA">
        <w:rPr>
          <w:b/>
        </w:rPr>
        <w:t xml:space="preserve">Рисунок 2 </w:t>
      </w:r>
      <w:r w:rsidR="00EC2A33" w:rsidRPr="000E31DA">
        <w:rPr>
          <w:b/>
        </w:rPr>
        <w:t>–</w:t>
      </w:r>
      <w:r w:rsidR="007240EB" w:rsidRPr="000E31DA">
        <w:rPr>
          <w:b/>
        </w:rPr>
        <w:t xml:space="preserve"> </w:t>
      </w:r>
      <w:r w:rsidR="00EC2A33" w:rsidRPr="000E31DA">
        <w:rPr>
          <w:b/>
        </w:rPr>
        <w:t>Пример н</w:t>
      </w:r>
      <w:r w:rsidR="008F2700" w:rsidRPr="000E31DA">
        <w:rPr>
          <w:b/>
        </w:rPr>
        <w:t>есбалансированн</w:t>
      </w:r>
      <w:r w:rsidR="00EC2A33" w:rsidRPr="000E31DA">
        <w:rPr>
          <w:b/>
        </w:rPr>
        <w:t>ой</w:t>
      </w:r>
      <w:r w:rsidR="008F2700" w:rsidRPr="000E31DA">
        <w:rPr>
          <w:b/>
        </w:rPr>
        <w:t xml:space="preserve"> матриц</w:t>
      </w:r>
      <w:r w:rsidR="00EC2A33" w:rsidRPr="000E31DA">
        <w:rPr>
          <w:b/>
        </w:rPr>
        <w:t>ы</w:t>
      </w:r>
      <w:r w:rsidR="008F2700" w:rsidRPr="000E31DA">
        <w:rPr>
          <w:b/>
        </w:rPr>
        <w:t xml:space="preserve"> </w:t>
      </w:r>
      <w:r w:rsidR="00EC2A33" w:rsidRPr="000E31DA">
        <w:rPr>
          <w:b/>
        </w:rPr>
        <w:t>критичности</w:t>
      </w:r>
    </w:p>
    <w:p w:rsidR="00F60D82" w:rsidRPr="000E31DA" w:rsidRDefault="00F60D82" w:rsidP="00F60D82">
      <w:pPr>
        <w:tabs>
          <w:tab w:val="num" w:pos="720"/>
        </w:tabs>
        <w:spacing w:after="0"/>
        <w:jc w:val="center"/>
        <w:rPr>
          <w:b/>
        </w:rPr>
      </w:pPr>
    </w:p>
    <w:p w:rsidR="0072773A" w:rsidRPr="000E31DA" w:rsidRDefault="0072773A" w:rsidP="0072773A">
      <w:pPr>
        <w:pStyle w:val="msonormalmrcssattrmrcssattrmrcssattr"/>
        <w:shd w:val="clear" w:color="auto" w:fill="FFFFFF"/>
        <w:spacing w:before="0" w:beforeAutospacing="0" w:after="0" w:afterAutospacing="0"/>
        <w:ind w:firstLine="567"/>
        <w:jc w:val="both"/>
      </w:pPr>
      <w:r w:rsidRPr="000E31DA">
        <w:t xml:space="preserve">5.5.1.2 Несбалансированная матрица критичности, приведенная на рисунке 2 пример матрицы с </w:t>
      </w:r>
      <w:r w:rsidR="000537EC" w:rsidRPr="000E31DA">
        <w:t xml:space="preserve">ассиметрично </w:t>
      </w:r>
      <w:r w:rsidRPr="000E31DA">
        <w:t>распределенными категориями риска.</w:t>
      </w:r>
    </w:p>
    <w:p w:rsidR="0064523A" w:rsidRPr="000E31DA" w:rsidRDefault="0064523A" w:rsidP="0064523A">
      <w:pPr>
        <w:pStyle w:val="msonormalmrcssattrmrcssattrmrcssattr"/>
        <w:shd w:val="clear" w:color="auto" w:fill="FFFFFF"/>
        <w:spacing w:before="0" w:beforeAutospacing="0" w:after="0" w:afterAutospacing="0"/>
        <w:ind w:firstLine="567"/>
        <w:jc w:val="both"/>
      </w:pPr>
      <w:r w:rsidRPr="000E31DA">
        <w:t>5.5.1.3 Сбалансированная матрица критичности, приведенная на рисунке 3 пример матрицы с симметричным распределением категорий риска.</w:t>
      </w:r>
    </w:p>
    <w:p w:rsidR="0064523A" w:rsidRPr="000E31DA" w:rsidRDefault="0064523A" w:rsidP="0064523A">
      <w:pPr>
        <w:tabs>
          <w:tab w:val="num" w:pos="720"/>
        </w:tabs>
        <w:spacing w:after="0"/>
        <w:ind w:firstLine="567"/>
        <w:jc w:val="both"/>
        <w:rPr>
          <w:szCs w:val="24"/>
        </w:rPr>
      </w:pPr>
      <w:r w:rsidRPr="000E31DA">
        <w:t>5.5.1</w:t>
      </w:r>
      <w:r w:rsidRPr="000E31DA">
        <w:rPr>
          <w:szCs w:val="24"/>
        </w:rPr>
        <w:t>.4</w:t>
      </w:r>
      <w:proofErr w:type="gramStart"/>
      <w:r w:rsidRPr="000E31DA">
        <w:rPr>
          <w:szCs w:val="24"/>
        </w:rPr>
        <w:t xml:space="preserve"> Д</w:t>
      </w:r>
      <w:proofErr w:type="gramEnd"/>
      <w:r w:rsidRPr="000E31DA">
        <w:rPr>
          <w:szCs w:val="24"/>
        </w:rPr>
        <w:t>ля определения категории критичности каждого обнаруженного отказа</w:t>
      </w:r>
      <w:r w:rsidRPr="000E31DA">
        <w:t xml:space="preserve"> оборудования необходимо выявить и зарегистрировать все </w:t>
      </w:r>
      <w:r w:rsidRPr="000E31DA">
        <w:rPr>
          <w:szCs w:val="24"/>
        </w:rPr>
        <w:t>вероятные последствия отказа для каждой комбинации «оборудование - характер отказа».</w:t>
      </w:r>
      <w:r w:rsidRPr="000E31DA">
        <w:t xml:space="preserve"> Категория критичности контура коррозии определяется из матрицы критичности с использованием наихудших случаев </w:t>
      </w:r>
      <w:r w:rsidRPr="000E31DA">
        <w:rPr>
          <w:lang w:val="en-US"/>
        </w:rPr>
        <w:t>P</w:t>
      </w:r>
      <w:proofErr w:type="gramStart"/>
      <w:r w:rsidRPr="000E31DA">
        <w:t>о</w:t>
      </w:r>
      <w:proofErr w:type="gramEnd"/>
      <w:r w:rsidRPr="000E31DA">
        <w:rPr>
          <w:lang w:val="en-US"/>
        </w:rPr>
        <w:t>F</w:t>
      </w:r>
      <w:r w:rsidRPr="000E31DA">
        <w:t xml:space="preserve"> и </w:t>
      </w:r>
      <w:proofErr w:type="spellStart"/>
      <w:r w:rsidRPr="000E31DA">
        <w:rPr>
          <w:lang w:val="en-US"/>
        </w:rPr>
        <w:t>CoF</w:t>
      </w:r>
      <w:proofErr w:type="spellEnd"/>
      <w:r w:rsidRPr="000E31DA">
        <w:t>.</w:t>
      </w:r>
    </w:p>
    <w:p w:rsidR="0064523A" w:rsidRPr="000E31DA" w:rsidRDefault="0064523A" w:rsidP="0064523A">
      <w:pPr>
        <w:tabs>
          <w:tab w:val="num" w:pos="720"/>
        </w:tabs>
        <w:spacing w:after="0"/>
        <w:ind w:firstLine="567"/>
        <w:jc w:val="both"/>
      </w:pPr>
      <w:r w:rsidRPr="000E31DA">
        <w:t>5.5.1</w:t>
      </w:r>
      <w:r w:rsidRPr="000E31DA">
        <w:rPr>
          <w:szCs w:val="24"/>
        </w:rPr>
        <w:t>.5</w:t>
      </w:r>
      <w:proofErr w:type="gramStart"/>
      <w:r w:rsidRPr="000E31DA">
        <w:rPr>
          <w:szCs w:val="24"/>
        </w:rPr>
        <w:t xml:space="preserve"> </w:t>
      </w:r>
      <w:r w:rsidRPr="000E31DA">
        <w:t>Д</w:t>
      </w:r>
      <w:proofErr w:type="gramEnd"/>
      <w:r w:rsidRPr="000E31DA">
        <w:t xml:space="preserve">ля частей оборудования, которые по итогам анализа признаны как некритичные, и не требуют регулярного ТОУФР возможно проведение количественной оценки. Количественная оценка в этом случае может быть проведена в общем масштабе по определенному контуру коррозии, тогда как полуколичественная оценка подразумевает рассмотрение отдельно взятых единиц оборудования. </w:t>
      </w:r>
    </w:p>
    <w:p w:rsidR="003622BC" w:rsidRPr="000E31DA" w:rsidRDefault="007455D2" w:rsidP="00747F2D">
      <w:pPr>
        <w:tabs>
          <w:tab w:val="num" w:pos="720"/>
        </w:tabs>
        <w:spacing w:after="0"/>
        <w:ind w:firstLine="567"/>
        <w:rPr>
          <w:b/>
        </w:rPr>
      </w:pPr>
      <w:r w:rsidRPr="007455D2">
        <w:rPr>
          <w:noProof/>
        </w:rPr>
        <w:lastRenderedPageBreak/>
        <w:pict>
          <v:shape id="_x0000_s1045" type="#_x0000_t75" style="position:absolute;left:0;text-align:left;margin-left:361.2pt;margin-top:57.45pt;width:93.05pt;height:103.15pt;z-index:251664384;mso-position-horizontal-relative:margin;mso-position-vertical-relative:margin">
            <v:imagedata r:id="rId23" o:title="Риск-англо-рус (1)"/>
            <w10:wrap type="square" anchorx="margin" anchory="margin"/>
          </v:shape>
        </w:pict>
      </w:r>
      <w:r w:rsidR="00005421" w:rsidRPr="000E31DA">
        <w:rPr>
          <w:b/>
          <w:noProof/>
          <w:lang w:eastAsia="ru-RU"/>
        </w:rPr>
        <w:drawing>
          <wp:inline distT="0" distB="0" distL="0" distR="0">
            <wp:extent cx="3528018" cy="2853732"/>
            <wp:effectExtent l="19050" t="0" r="0"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5" cstate="print"/>
                    <a:srcRect r="33758"/>
                    <a:stretch>
                      <a:fillRect/>
                    </a:stretch>
                  </pic:blipFill>
                  <pic:spPr bwMode="auto">
                    <a:xfrm>
                      <a:off x="0" y="0"/>
                      <a:ext cx="3528018" cy="2853732"/>
                    </a:xfrm>
                    <a:prstGeom prst="rect">
                      <a:avLst/>
                    </a:prstGeom>
                    <a:noFill/>
                    <a:ln w="9525">
                      <a:noFill/>
                      <a:miter lim="800000"/>
                      <a:headEnd/>
                      <a:tailEnd/>
                    </a:ln>
                  </pic:spPr>
                </pic:pic>
              </a:graphicData>
            </a:graphic>
          </wp:inline>
        </w:drawing>
      </w:r>
    </w:p>
    <w:p w:rsidR="007C557D" w:rsidRPr="000E31DA" w:rsidRDefault="007C557D" w:rsidP="00747F2D">
      <w:pPr>
        <w:tabs>
          <w:tab w:val="num" w:pos="720"/>
        </w:tabs>
        <w:spacing w:after="0"/>
        <w:ind w:firstLine="567"/>
        <w:rPr>
          <w:b/>
        </w:rPr>
      </w:pPr>
    </w:p>
    <w:p w:rsidR="00F60D82" w:rsidRPr="000E31DA" w:rsidRDefault="00F60D82" w:rsidP="00F60D82">
      <w:pPr>
        <w:tabs>
          <w:tab w:val="num" w:pos="720"/>
        </w:tabs>
        <w:spacing w:after="0"/>
        <w:jc w:val="center"/>
        <w:rPr>
          <w:b/>
        </w:rPr>
      </w:pPr>
      <w:r w:rsidRPr="000E31DA">
        <w:rPr>
          <w:b/>
        </w:rPr>
        <w:t xml:space="preserve">Рисунок 3 - </w:t>
      </w:r>
      <w:r w:rsidR="007C557D" w:rsidRPr="000E31DA">
        <w:rPr>
          <w:b/>
        </w:rPr>
        <w:t xml:space="preserve">Пример сбалансированной </w:t>
      </w:r>
      <w:r w:rsidRPr="000E31DA">
        <w:rPr>
          <w:b/>
        </w:rPr>
        <w:t>матриц</w:t>
      </w:r>
      <w:r w:rsidR="007C557D" w:rsidRPr="000E31DA">
        <w:rPr>
          <w:b/>
        </w:rPr>
        <w:t>ы критичности</w:t>
      </w:r>
    </w:p>
    <w:p w:rsidR="007C557D" w:rsidRPr="000E31DA" w:rsidRDefault="007C557D" w:rsidP="007C557D">
      <w:pPr>
        <w:tabs>
          <w:tab w:val="num" w:pos="720"/>
        </w:tabs>
        <w:spacing w:after="0"/>
        <w:ind w:firstLine="567"/>
        <w:jc w:val="center"/>
        <w:rPr>
          <w:b/>
        </w:rPr>
      </w:pPr>
    </w:p>
    <w:p w:rsidR="00566482" w:rsidRPr="000E31DA" w:rsidRDefault="00566482" w:rsidP="00747F2D">
      <w:pPr>
        <w:pStyle w:val="2"/>
        <w:tabs>
          <w:tab w:val="num" w:pos="720"/>
        </w:tabs>
        <w:ind w:firstLine="567"/>
        <w:jc w:val="both"/>
        <w:rPr>
          <w:rFonts w:ascii="Times New Roman" w:hAnsi="Times New Roman"/>
          <w:color w:val="auto"/>
          <w:sz w:val="24"/>
          <w:szCs w:val="24"/>
        </w:rPr>
      </w:pPr>
      <w:bookmarkStart w:id="8" w:name="_Toc447352255"/>
    </w:p>
    <w:p w:rsidR="004E0DCD" w:rsidRPr="000E31DA" w:rsidRDefault="00235F8C" w:rsidP="00747F2D">
      <w:pPr>
        <w:pStyle w:val="2"/>
        <w:tabs>
          <w:tab w:val="num" w:pos="720"/>
        </w:tabs>
        <w:ind w:firstLine="567"/>
        <w:jc w:val="both"/>
        <w:rPr>
          <w:rFonts w:ascii="Times New Roman" w:hAnsi="Times New Roman"/>
          <w:color w:val="auto"/>
          <w:sz w:val="24"/>
          <w:szCs w:val="24"/>
        </w:rPr>
      </w:pPr>
      <w:r w:rsidRPr="000E31DA">
        <w:rPr>
          <w:rFonts w:ascii="Times New Roman" w:hAnsi="Times New Roman"/>
          <w:color w:val="auto"/>
          <w:sz w:val="24"/>
          <w:szCs w:val="24"/>
        </w:rPr>
        <w:t>5.</w:t>
      </w:r>
      <w:r w:rsidR="00A45F14" w:rsidRPr="000E31DA">
        <w:rPr>
          <w:rFonts w:ascii="Times New Roman" w:hAnsi="Times New Roman"/>
          <w:color w:val="auto"/>
          <w:sz w:val="24"/>
          <w:szCs w:val="24"/>
        </w:rPr>
        <w:t>5</w:t>
      </w:r>
      <w:r w:rsidRPr="000E31DA">
        <w:rPr>
          <w:rFonts w:ascii="Times New Roman" w:hAnsi="Times New Roman"/>
          <w:color w:val="auto"/>
          <w:sz w:val="24"/>
          <w:szCs w:val="24"/>
        </w:rPr>
        <w:t>.</w:t>
      </w:r>
      <w:r w:rsidR="00A45F14" w:rsidRPr="000E31DA">
        <w:rPr>
          <w:rFonts w:ascii="Times New Roman" w:hAnsi="Times New Roman"/>
          <w:color w:val="auto"/>
          <w:sz w:val="24"/>
          <w:szCs w:val="24"/>
        </w:rPr>
        <w:t>2</w:t>
      </w:r>
      <w:r w:rsidRPr="000E31DA">
        <w:rPr>
          <w:rFonts w:ascii="Times New Roman" w:hAnsi="Times New Roman"/>
          <w:color w:val="auto"/>
          <w:sz w:val="24"/>
          <w:szCs w:val="24"/>
        </w:rPr>
        <w:t xml:space="preserve"> Определение коэффициента достоверности</w:t>
      </w:r>
      <w:bookmarkEnd w:id="8"/>
    </w:p>
    <w:p w:rsidR="00566482" w:rsidRPr="000E31DA" w:rsidRDefault="00566482" w:rsidP="00747F2D">
      <w:pPr>
        <w:pStyle w:val="2"/>
        <w:tabs>
          <w:tab w:val="num" w:pos="720"/>
        </w:tabs>
        <w:ind w:firstLine="567"/>
        <w:jc w:val="both"/>
        <w:rPr>
          <w:rFonts w:ascii="Times New Roman" w:hAnsi="Times New Roman"/>
          <w:color w:val="auto"/>
          <w:sz w:val="24"/>
          <w:szCs w:val="24"/>
        </w:rPr>
      </w:pPr>
    </w:p>
    <w:p w:rsidR="006A668C" w:rsidRPr="000E31DA" w:rsidRDefault="00A45F14" w:rsidP="00747F2D">
      <w:pPr>
        <w:tabs>
          <w:tab w:val="num" w:pos="720"/>
        </w:tabs>
        <w:spacing w:after="0"/>
        <w:ind w:firstLine="567"/>
        <w:jc w:val="both"/>
        <w:rPr>
          <w:szCs w:val="24"/>
        </w:rPr>
      </w:pPr>
      <w:r w:rsidRPr="000E31DA">
        <w:t>5.5.2</w:t>
      </w:r>
      <w:r w:rsidR="006879E5" w:rsidRPr="000E31DA">
        <w:rPr>
          <w:szCs w:val="24"/>
        </w:rPr>
        <w:t xml:space="preserve">.1 </w:t>
      </w:r>
      <w:r w:rsidR="0072773A" w:rsidRPr="000E31DA">
        <w:rPr>
          <w:szCs w:val="24"/>
        </w:rPr>
        <w:t>Коэффициент достоверности отражает уверенность специалиста, выполнявшего анализ, в возможности определения скорости деградации материалов и/или характера отказа и, следовательно, в точности оценки остаточного ресурса (т.е. оценки вероятности отказа</w:t>
      </w:r>
      <w:r w:rsidR="006A668C" w:rsidRPr="000E31DA">
        <w:rPr>
          <w:szCs w:val="24"/>
        </w:rPr>
        <w:t xml:space="preserve">), </w:t>
      </w:r>
      <w:r w:rsidR="00E75E3F" w:rsidRPr="000E31DA">
        <w:rPr>
          <w:szCs w:val="24"/>
        </w:rPr>
        <w:t xml:space="preserve">от которого в дальнейшем зависит </w:t>
      </w:r>
      <w:r w:rsidR="006A668C" w:rsidRPr="000E31DA">
        <w:rPr>
          <w:szCs w:val="24"/>
        </w:rPr>
        <w:t>частот</w:t>
      </w:r>
      <w:r w:rsidR="00E75E3F" w:rsidRPr="000E31DA">
        <w:rPr>
          <w:szCs w:val="24"/>
        </w:rPr>
        <w:t>а</w:t>
      </w:r>
      <w:r w:rsidR="006A668C" w:rsidRPr="000E31DA">
        <w:rPr>
          <w:szCs w:val="24"/>
        </w:rPr>
        <w:t xml:space="preserve"> проведения </w:t>
      </w:r>
      <w:r w:rsidR="00852D10" w:rsidRPr="000E31DA">
        <w:rPr>
          <w:szCs w:val="24"/>
        </w:rPr>
        <w:t>ТОУФР</w:t>
      </w:r>
      <w:r w:rsidR="006A668C" w:rsidRPr="000E31DA">
        <w:rPr>
          <w:szCs w:val="24"/>
        </w:rPr>
        <w:t xml:space="preserve"> или уровень контроля технологического процесса. </w:t>
      </w:r>
      <w:r w:rsidR="004C799C" w:rsidRPr="000E31DA">
        <w:t xml:space="preserve">Значение коэффициента достоверности является одним из параметров, на основании которого определяется периодичность проведения </w:t>
      </w:r>
      <w:r w:rsidR="004459FF" w:rsidRPr="000E31DA">
        <w:t xml:space="preserve">ТОУФР </w:t>
      </w:r>
      <w:r w:rsidR="004C799C" w:rsidRPr="000E31DA">
        <w:t>и режим технологического мониторинга.</w:t>
      </w:r>
    </w:p>
    <w:p w:rsidR="00C65C91" w:rsidRPr="000E31DA" w:rsidRDefault="00A45F14" w:rsidP="00747F2D">
      <w:pPr>
        <w:tabs>
          <w:tab w:val="num" w:pos="720"/>
        </w:tabs>
        <w:spacing w:after="0"/>
        <w:ind w:firstLine="567"/>
      </w:pPr>
      <w:r w:rsidRPr="000E31DA">
        <w:t>5.5.2</w:t>
      </w:r>
      <w:r w:rsidR="00CB7E6A" w:rsidRPr="000E31DA">
        <w:rPr>
          <w:szCs w:val="24"/>
        </w:rPr>
        <w:t xml:space="preserve">.2 </w:t>
      </w:r>
      <w:r w:rsidR="00C65C91" w:rsidRPr="000E31DA">
        <w:t xml:space="preserve">Коэффициент достоверности зависит </w:t>
      </w:r>
      <w:proofErr w:type="gramStart"/>
      <w:r w:rsidR="00C65C91" w:rsidRPr="000E31DA">
        <w:t>от</w:t>
      </w:r>
      <w:proofErr w:type="gramEnd"/>
      <w:r w:rsidR="00C65C91" w:rsidRPr="000E31DA">
        <w:t>:</w:t>
      </w:r>
    </w:p>
    <w:p w:rsidR="00C65C91" w:rsidRPr="000E31DA" w:rsidRDefault="00C65C91" w:rsidP="00FD5711">
      <w:pPr>
        <w:numPr>
          <w:ilvl w:val="0"/>
          <w:numId w:val="8"/>
        </w:numPr>
        <w:tabs>
          <w:tab w:val="left" w:pos="851"/>
        </w:tabs>
        <w:spacing w:after="0"/>
        <w:ind w:left="0" w:firstLine="567"/>
        <w:contextualSpacing/>
        <w:jc w:val="both"/>
      </w:pPr>
      <w:r w:rsidRPr="000E31DA">
        <w:t xml:space="preserve">применяемых методов </w:t>
      </w:r>
      <w:r w:rsidR="004459FF" w:rsidRPr="000E31DA">
        <w:t>ТОУФР</w:t>
      </w:r>
      <w:r w:rsidR="006879E5" w:rsidRPr="000E31DA">
        <w:t>, т.е. возможности обнаружения</w:t>
      </w:r>
      <w:r w:rsidRPr="000E31DA">
        <w:t>;</w:t>
      </w:r>
    </w:p>
    <w:p w:rsidR="00C65C91" w:rsidRPr="000E31DA" w:rsidRDefault="00C65C91" w:rsidP="00FD5711">
      <w:pPr>
        <w:numPr>
          <w:ilvl w:val="0"/>
          <w:numId w:val="8"/>
        </w:numPr>
        <w:tabs>
          <w:tab w:val="left" w:pos="851"/>
        </w:tabs>
        <w:spacing w:after="0"/>
        <w:ind w:left="0" w:firstLine="567"/>
        <w:contextualSpacing/>
        <w:jc w:val="both"/>
      </w:pPr>
      <w:r w:rsidRPr="000E31DA">
        <w:t xml:space="preserve">количества и точности существующих результатов </w:t>
      </w:r>
      <w:r w:rsidR="004459FF" w:rsidRPr="000E31DA">
        <w:t>ТОУФР</w:t>
      </w:r>
      <w:r w:rsidRPr="000E31DA">
        <w:t xml:space="preserve">; </w:t>
      </w:r>
    </w:p>
    <w:p w:rsidR="00C65C91" w:rsidRPr="000E31DA" w:rsidRDefault="00C65C91" w:rsidP="00FD5711">
      <w:pPr>
        <w:numPr>
          <w:ilvl w:val="0"/>
          <w:numId w:val="8"/>
        </w:numPr>
        <w:tabs>
          <w:tab w:val="left" w:pos="851"/>
        </w:tabs>
        <w:spacing w:after="0"/>
        <w:ind w:left="0" w:firstLine="567"/>
        <w:contextualSpacing/>
        <w:jc w:val="both"/>
      </w:pPr>
      <w:r w:rsidRPr="000E31DA">
        <w:t>достоверности механических и технологических данных (в том числе, нарушений технологического процесса);</w:t>
      </w:r>
    </w:p>
    <w:p w:rsidR="0072773A" w:rsidRPr="000E31DA" w:rsidRDefault="0072773A" w:rsidP="00FD5711">
      <w:pPr>
        <w:numPr>
          <w:ilvl w:val="0"/>
          <w:numId w:val="8"/>
        </w:numPr>
        <w:tabs>
          <w:tab w:val="left" w:pos="851"/>
        </w:tabs>
        <w:spacing w:after="0"/>
        <w:ind w:left="0" w:firstLine="567"/>
        <w:contextualSpacing/>
        <w:jc w:val="both"/>
      </w:pPr>
      <w:r w:rsidRPr="000E31DA">
        <w:t>результатов анализа механизмов повреждения материалов;</w:t>
      </w:r>
    </w:p>
    <w:p w:rsidR="0072773A" w:rsidRPr="000E31DA" w:rsidRDefault="0072773A" w:rsidP="00FD5711">
      <w:pPr>
        <w:numPr>
          <w:ilvl w:val="0"/>
          <w:numId w:val="8"/>
        </w:numPr>
        <w:tabs>
          <w:tab w:val="left" w:pos="851"/>
        </w:tabs>
        <w:spacing w:after="0"/>
        <w:ind w:left="0" w:firstLine="567"/>
        <w:contextualSpacing/>
        <w:jc w:val="both"/>
      </w:pPr>
      <w:r w:rsidRPr="000E31DA">
        <w:t>скорости повреждения материалов.</w:t>
      </w:r>
    </w:p>
    <w:p w:rsidR="004C799C" w:rsidRPr="000E31DA" w:rsidRDefault="00A45F14" w:rsidP="004C799C">
      <w:pPr>
        <w:tabs>
          <w:tab w:val="num" w:pos="720"/>
        </w:tabs>
        <w:spacing w:after="0"/>
        <w:ind w:firstLine="567"/>
        <w:jc w:val="both"/>
        <w:rPr>
          <w:szCs w:val="24"/>
        </w:rPr>
      </w:pPr>
      <w:r w:rsidRPr="000E31DA">
        <w:t>5.5.2</w:t>
      </w:r>
      <w:r w:rsidR="00CB7E6A" w:rsidRPr="000E31DA">
        <w:rPr>
          <w:szCs w:val="24"/>
        </w:rPr>
        <w:t xml:space="preserve">.3 </w:t>
      </w:r>
      <w:r w:rsidR="000537EC" w:rsidRPr="000E31DA">
        <w:t xml:space="preserve">Коэффициент достоверности определяется согласно внутренним процедурам организации, например, значение </w:t>
      </w:r>
      <w:proofErr w:type="gramStart"/>
      <w:r w:rsidR="000537EC" w:rsidRPr="000E31DA">
        <w:t>коэффициента</w:t>
      </w:r>
      <w:proofErr w:type="gramEnd"/>
      <w:r w:rsidR="000537EC" w:rsidRPr="000E31DA">
        <w:t xml:space="preserve"> может варьировать от очень высокого до очень низкого. При этом при определении коэффициента может быть использовано специальное программное обеспечение или коэффициент может быть определен посредством анализа данных ответственными специалистами организации</w:t>
      </w:r>
      <w:r w:rsidR="004C799C" w:rsidRPr="000E31DA">
        <w:rPr>
          <w:szCs w:val="24"/>
        </w:rPr>
        <w:t>.</w:t>
      </w:r>
    </w:p>
    <w:p w:rsidR="002A39A2" w:rsidRPr="000E31DA" w:rsidRDefault="002A39A2" w:rsidP="002F2A41">
      <w:pPr>
        <w:tabs>
          <w:tab w:val="num" w:pos="720"/>
        </w:tabs>
        <w:spacing w:after="0"/>
        <w:ind w:firstLine="567"/>
        <w:jc w:val="both"/>
        <w:rPr>
          <w:szCs w:val="24"/>
        </w:rPr>
      </w:pPr>
    </w:p>
    <w:p w:rsidR="002A39A2" w:rsidRPr="000E31DA" w:rsidRDefault="002A39A2" w:rsidP="002F2A41">
      <w:pPr>
        <w:tabs>
          <w:tab w:val="num" w:pos="720"/>
        </w:tabs>
        <w:spacing w:after="0"/>
        <w:ind w:firstLine="567"/>
        <w:jc w:val="both"/>
        <w:rPr>
          <w:b/>
          <w:i/>
          <w:sz w:val="20"/>
          <w:szCs w:val="20"/>
        </w:rPr>
      </w:pPr>
      <w:r w:rsidRPr="000E31DA">
        <w:rPr>
          <w:b/>
          <w:i/>
          <w:sz w:val="20"/>
          <w:szCs w:val="20"/>
        </w:rPr>
        <w:t>Пример</w:t>
      </w:r>
      <w:r w:rsidR="002F2A41" w:rsidRPr="000E31DA">
        <w:rPr>
          <w:b/>
          <w:i/>
          <w:sz w:val="20"/>
          <w:szCs w:val="20"/>
        </w:rPr>
        <w:t>ы</w:t>
      </w:r>
    </w:p>
    <w:p w:rsidR="00C65C91" w:rsidRPr="000E31DA" w:rsidRDefault="002F2A41" w:rsidP="002F2A41">
      <w:pPr>
        <w:tabs>
          <w:tab w:val="num" w:pos="720"/>
        </w:tabs>
        <w:spacing w:after="0"/>
        <w:ind w:firstLine="567"/>
        <w:jc w:val="both"/>
        <w:rPr>
          <w:sz w:val="20"/>
          <w:szCs w:val="20"/>
        </w:rPr>
      </w:pPr>
      <w:r w:rsidRPr="000E31DA">
        <w:rPr>
          <w:sz w:val="20"/>
          <w:szCs w:val="20"/>
        </w:rPr>
        <w:t>1</w:t>
      </w:r>
      <w:r w:rsidR="0064523A" w:rsidRPr="000E31DA">
        <w:rPr>
          <w:sz w:val="20"/>
          <w:szCs w:val="20"/>
        </w:rPr>
        <w:t>.</w:t>
      </w:r>
      <w:r w:rsidRPr="000E31DA">
        <w:rPr>
          <w:sz w:val="20"/>
          <w:szCs w:val="20"/>
        </w:rPr>
        <w:t xml:space="preserve"> </w:t>
      </w:r>
      <w:r w:rsidR="002A39A2" w:rsidRPr="000E31DA">
        <w:rPr>
          <w:sz w:val="20"/>
          <w:szCs w:val="20"/>
        </w:rPr>
        <w:t xml:space="preserve">Пример </w:t>
      </w:r>
      <w:r w:rsidR="00CB7E6A" w:rsidRPr="000E31DA">
        <w:rPr>
          <w:sz w:val="20"/>
          <w:szCs w:val="20"/>
        </w:rPr>
        <w:t>определения коэффициента достоверности</w:t>
      </w:r>
      <w:r w:rsidR="00F61836" w:rsidRPr="000E31DA">
        <w:rPr>
          <w:sz w:val="20"/>
          <w:szCs w:val="20"/>
        </w:rPr>
        <w:t xml:space="preserve"> </w:t>
      </w:r>
      <w:r w:rsidR="006C2857" w:rsidRPr="000E31DA">
        <w:rPr>
          <w:sz w:val="20"/>
          <w:szCs w:val="20"/>
        </w:rPr>
        <w:t xml:space="preserve">с применением специально разработанных таблиц </w:t>
      </w:r>
      <w:r w:rsidR="00F61836" w:rsidRPr="000E31DA">
        <w:rPr>
          <w:sz w:val="20"/>
          <w:szCs w:val="20"/>
        </w:rPr>
        <w:t>(</w:t>
      </w:r>
      <w:proofErr w:type="gramStart"/>
      <w:r w:rsidR="00F61836" w:rsidRPr="000E31DA">
        <w:rPr>
          <w:sz w:val="20"/>
          <w:szCs w:val="20"/>
        </w:rPr>
        <w:t>см</w:t>
      </w:r>
      <w:proofErr w:type="gramEnd"/>
      <w:r w:rsidR="00F61836" w:rsidRPr="000E31DA">
        <w:rPr>
          <w:sz w:val="20"/>
          <w:szCs w:val="20"/>
        </w:rPr>
        <w:t xml:space="preserve">. </w:t>
      </w:r>
      <w:r w:rsidR="007240EB" w:rsidRPr="000E31DA">
        <w:rPr>
          <w:sz w:val="20"/>
          <w:szCs w:val="20"/>
        </w:rPr>
        <w:t>т</w:t>
      </w:r>
      <w:r w:rsidR="00CB7E6A" w:rsidRPr="000E31DA">
        <w:rPr>
          <w:sz w:val="20"/>
          <w:szCs w:val="20"/>
        </w:rPr>
        <w:t>аблиц</w:t>
      </w:r>
      <w:r w:rsidR="00F61836" w:rsidRPr="000E31DA">
        <w:rPr>
          <w:sz w:val="20"/>
          <w:szCs w:val="20"/>
        </w:rPr>
        <w:t>у</w:t>
      </w:r>
      <w:r w:rsidR="00CB7E6A" w:rsidRPr="000E31DA">
        <w:rPr>
          <w:sz w:val="20"/>
          <w:szCs w:val="20"/>
        </w:rPr>
        <w:t xml:space="preserve"> </w:t>
      </w:r>
      <w:r w:rsidR="00852D10" w:rsidRPr="000E31DA">
        <w:rPr>
          <w:sz w:val="20"/>
          <w:szCs w:val="20"/>
        </w:rPr>
        <w:t>1</w:t>
      </w:r>
      <w:r w:rsidR="00F61836" w:rsidRPr="000E31DA">
        <w:rPr>
          <w:sz w:val="20"/>
          <w:szCs w:val="20"/>
        </w:rPr>
        <w:t>)</w:t>
      </w:r>
      <w:r w:rsidR="00CB7E6A" w:rsidRPr="000E31DA">
        <w:rPr>
          <w:sz w:val="20"/>
          <w:szCs w:val="20"/>
        </w:rPr>
        <w:t xml:space="preserve">. </w:t>
      </w:r>
    </w:p>
    <w:p w:rsidR="00CB7E6A" w:rsidRPr="000E31DA" w:rsidRDefault="00CB7E6A" w:rsidP="002F2A41">
      <w:pPr>
        <w:tabs>
          <w:tab w:val="num" w:pos="720"/>
        </w:tabs>
        <w:spacing w:after="0"/>
        <w:ind w:firstLine="567"/>
        <w:jc w:val="both"/>
        <w:rPr>
          <w:sz w:val="20"/>
          <w:szCs w:val="20"/>
        </w:rPr>
      </w:pPr>
    </w:p>
    <w:p w:rsidR="0064523A" w:rsidRPr="000E31DA" w:rsidRDefault="0064523A">
      <w:pPr>
        <w:spacing w:after="0"/>
        <w:rPr>
          <w:b/>
          <w:sz w:val="20"/>
          <w:szCs w:val="20"/>
        </w:rPr>
      </w:pPr>
      <w:r w:rsidRPr="000E31DA">
        <w:rPr>
          <w:b/>
          <w:sz w:val="20"/>
          <w:szCs w:val="20"/>
        </w:rPr>
        <w:br w:type="page"/>
      </w:r>
    </w:p>
    <w:p w:rsidR="00C65C91" w:rsidRPr="000E31DA" w:rsidRDefault="00CB7E6A" w:rsidP="0064523A">
      <w:pPr>
        <w:tabs>
          <w:tab w:val="num" w:pos="720"/>
        </w:tabs>
        <w:spacing w:after="0"/>
        <w:jc w:val="center"/>
        <w:rPr>
          <w:b/>
          <w:sz w:val="20"/>
          <w:szCs w:val="20"/>
        </w:rPr>
      </w:pPr>
      <w:r w:rsidRPr="000E31DA">
        <w:rPr>
          <w:b/>
          <w:sz w:val="20"/>
          <w:szCs w:val="20"/>
        </w:rPr>
        <w:lastRenderedPageBreak/>
        <w:t xml:space="preserve">Таблица </w:t>
      </w:r>
      <w:r w:rsidR="00852D10" w:rsidRPr="000E31DA">
        <w:rPr>
          <w:b/>
          <w:sz w:val="20"/>
          <w:szCs w:val="20"/>
        </w:rPr>
        <w:t>1</w:t>
      </w:r>
      <w:r w:rsidRPr="000E31DA">
        <w:rPr>
          <w:b/>
          <w:sz w:val="20"/>
          <w:szCs w:val="20"/>
        </w:rPr>
        <w:t xml:space="preserve"> </w:t>
      </w:r>
      <w:r w:rsidR="007240EB" w:rsidRPr="000E31DA">
        <w:rPr>
          <w:b/>
          <w:sz w:val="20"/>
          <w:szCs w:val="20"/>
        </w:rPr>
        <w:t xml:space="preserve">- </w:t>
      </w:r>
      <w:r w:rsidRPr="000E31DA">
        <w:rPr>
          <w:b/>
          <w:sz w:val="20"/>
          <w:szCs w:val="20"/>
        </w:rPr>
        <w:t>Определение коэффициента достоверности</w:t>
      </w:r>
    </w:p>
    <w:p w:rsidR="00CB7E6A" w:rsidRPr="000E31DA" w:rsidRDefault="00CB7E6A" w:rsidP="002F2A41">
      <w:pPr>
        <w:tabs>
          <w:tab w:val="num" w:pos="720"/>
        </w:tabs>
        <w:spacing w:after="0"/>
        <w:ind w:firstLine="567"/>
        <w:jc w:val="center"/>
        <w:rPr>
          <w:b/>
          <w:sz w:val="20"/>
          <w:szCs w:val="20"/>
        </w:rPr>
      </w:pPr>
    </w:p>
    <w:tbl>
      <w:tblPr>
        <w:tblW w:w="0" w:type="auto"/>
        <w:jc w:val="center"/>
        <w:tblInd w:w="-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136"/>
        <w:gridCol w:w="4055"/>
      </w:tblGrid>
      <w:tr w:rsidR="00C65C91" w:rsidRPr="000E31DA" w:rsidTr="00204AB4">
        <w:trPr>
          <w:jc w:val="center"/>
        </w:trPr>
        <w:tc>
          <w:tcPr>
            <w:tcW w:w="4136" w:type="dxa"/>
            <w:tcBorders>
              <w:bottom w:val="double" w:sz="4" w:space="0" w:color="auto"/>
            </w:tcBorders>
            <w:shd w:val="clear" w:color="auto" w:fill="auto"/>
            <w:vAlign w:val="center"/>
          </w:tcPr>
          <w:p w:rsidR="00C65C91" w:rsidRPr="000E31DA" w:rsidRDefault="00C65C91" w:rsidP="000537EC">
            <w:pPr>
              <w:tabs>
                <w:tab w:val="num" w:pos="116"/>
              </w:tabs>
              <w:spacing w:after="0"/>
              <w:jc w:val="center"/>
              <w:rPr>
                <w:sz w:val="20"/>
              </w:rPr>
            </w:pPr>
            <w:r w:rsidRPr="000E31DA">
              <w:rPr>
                <w:sz w:val="20"/>
              </w:rPr>
              <w:t>Баллы для оценки коэффициента достоверности</w:t>
            </w:r>
          </w:p>
        </w:tc>
        <w:tc>
          <w:tcPr>
            <w:tcW w:w="4055" w:type="dxa"/>
            <w:tcBorders>
              <w:bottom w:val="double" w:sz="4" w:space="0" w:color="auto"/>
            </w:tcBorders>
            <w:shd w:val="clear" w:color="auto" w:fill="auto"/>
            <w:vAlign w:val="center"/>
          </w:tcPr>
          <w:p w:rsidR="00C65C91" w:rsidRPr="000E31DA" w:rsidRDefault="00C65C91" w:rsidP="000537EC">
            <w:pPr>
              <w:tabs>
                <w:tab w:val="num" w:pos="116"/>
              </w:tabs>
              <w:spacing w:after="0"/>
              <w:jc w:val="center"/>
              <w:rPr>
                <w:sz w:val="20"/>
              </w:rPr>
            </w:pPr>
            <w:r w:rsidRPr="000E31DA">
              <w:rPr>
                <w:sz w:val="20"/>
              </w:rPr>
              <w:t>Коэффициент достоверности</w:t>
            </w:r>
          </w:p>
        </w:tc>
      </w:tr>
      <w:tr w:rsidR="00C65C91" w:rsidRPr="000E31DA" w:rsidTr="00204AB4">
        <w:trPr>
          <w:jc w:val="center"/>
        </w:trPr>
        <w:tc>
          <w:tcPr>
            <w:tcW w:w="4136" w:type="dxa"/>
            <w:tcBorders>
              <w:top w:val="double" w:sz="4" w:space="0" w:color="auto"/>
            </w:tcBorders>
            <w:shd w:val="clear" w:color="auto" w:fill="auto"/>
          </w:tcPr>
          <w:p w:rsidR="00C65C91" w:rsidRPr="000E31DA" w:rsidRDefault="00C65C91" w:rsidP="000537EC">
            <w:pPr>
              <w:tabs>
                <w:tab w:val="num" w:pos="720"/>
              </w:tabs>
              <w:spacing w:after="0"/>
              <w:jc w:val="center"/>
              <w:rPr>
                <w:sz w:val="20"/>
              </w:rPr>
            </w:pPr>
            <w:r w:rsidRPr="000E31DA">
              <w:rPr>
                <w:sz w:val="20"/>
              </w:rPr>
              <w:t>+ 0,2</w:t>
            </w:r>
          </w:p>
        </w:tc>
        <w:tc>
          <w:tcPr>
            <w:tcW w:w="4055" w:type="dxa"/>
            <w:tcBorders>
              <w:top w:val="double" w:sz="4" w:space="0" w:color="auto"/>
            </w:tcBorders>
            <w:shd w:val="clear" w:color="auto" w:fill="auto"/>
          </w:tcPr>
          <w:p w:rsidR="00C65C91" w:rsidRPr="000E31DA" w:rsidRDefault="000537EC" w:rsidP="000537EC">
            <w:pPr>
              <w:tabs>
                <w:tab w:val="num" w:pos="720"/>
              </w:tabs>
              <w:spacing w:after="0"/>
              <w:jc w:val="center"/>
              <w:rPr>
                <w:sz w:val="20"/>
              </w:rPr>
            </w:pPr>
            <w:r w:rsidRPr="000E31DA">
              <w:rPr>
                <w:sz w:val="20"/>
              </w:rPr>
              <w:t>V</w:t>
            </w:r>
            <w:proofErr w:type="spellStart"/>
            <w:r w:rsidRPr="000E31DA">
              <w:rPr>
                <w:sz w:val="20"/>
                <w:lang w:val="en-US"/>
              </w:rPr>
              <w:t>ery</w:t>
            </w:r>
            <w:proofErr w:type="spellEnd"/>
            <w:r w:rsidRPr="000E31DA">
              <w:rPr>
                <w:sz w:val="20"/>
                <w:lang w:val="en-US"/>
              </w:rPr>
              <w:t xml:space="preserve"> </w:t>
            </w:r>
            <w:r w:rsidRPr="000E31DA">
              <w:rPr>
                <w:sz w:val="20"/>
              </w:rPr>
              <w:t>H</w:t>
            </w:r>
            <w:proofErr w:type="spellStart"/>
            <w:r w:rsidRPr="000E31DA">
              <w:rPr>
                <w:sz w:val="20"/>
                <w:lang w:val="en-US"/>
              </w:rPr>
              <w:t>igh</w:t>
            </w:r>
            <w:proofErr w:type="spellEnd"/>
            <w:r w:rsidRPr="000E31DA">
              <w:rPr>
                <w:sz w:val="20"/>
              </w:rPr>
              <w:t xml:space="preserve"> (</w:t>
            </w:r>
            <w:r w:rsidR="00C65C91" w:rsidRPr="000E31DA">
              <w:rPr>
                <w:sz w:val="20"/>
              </w:rPr>
              <w:t>VH</w:t>
            </w:r>
            <w:r w:rsidRPr="000E31DA">
              <w:rPr>
                <w:sz w:val="20"/>
              </w:rPr>
              <w:t>)</w:t>
            </w:r>
            <w:r w:rsidR="00C65C91" w:rsidRPr="000E31DA">
              <w:rPr>
                <w:sz w:val="20"/>
              </w:rPr>
              <w:t xml:space="preserve"> </w:t>
            </w:r>
            <w:r w:rsidR="004840D5" w:rsidRPr="000E31DA">
              <w:rPr>
                <w:sz w:val="20"/>
              </w:rPr>
              <w:t>-</w:t>
            </w:r>
            <w:r w:rsidR="00C65C91" w:rsidRPr="000E31DA">
              <w:rPr>
                <w:sz w:val="20"/>
              </w:rPr>
              <w:t xml:space="preserve"> Очень высокий</w:t>
            </w:r>
          </w:p>
        </w:tc>
      </w:tr>
      <w:tr w:rsidR="00C65C91" w:rsidRPr="000E31DA" w:rsidTr="00204AB4">
        <w:trPr>
          <w:jc w:val="center"/>
        </w:trPr>
        <w:tc>
          <w:tcPr>
            <w:tcW w:w="4136" w:type="dxa"/>
            <w:shd w:val="clear" w:color="auto" w:fill="auto"/>
          </w:tcPr>
          <w:p w:rsidR="00C65C91" w:rsidRPr="000E31DA" w:rsidRDefault="00C65C91" w:rsidP="000537EC">
            <w:pPr>
              <w:tabs>
                <w:tab w:val="num" w:pos="720"/>
              </w:tabs>
              <w:spacing w:after="0"/>
              <w:jc w:val="center"/>
              <w:rPr>
                <w:sz w:val="20"/>
              </w:rPr>
            </w:pPr>
            <w:r w:rsidRPr="000E31DA">
              <w:rPr>
                <w:sz w:val="20"/>
              </w:rPr>
              <w:t>+ 0,1</w:t>
            </w:r>
          </w:p>
        </w:tc>
        <w:tc>
          <w:tcPr>
            <w:tcW w:w="4055" w:type="dxa"/>
            <w:shd w:val="clear" w:color="auto" w:fill="auto"/>
          </w:tcPr>
          <w:p w:rsidR="00C65C91" w:rsidRPr="000E31DA" w:rsidRDefault="000537EC" w:rsidP="000537EC">
            <w:pPr>
              <w:tabs>
                <w:tab w:val="num" w:pos="720"/>
              </w:tabs>
              <w:spacing w:after="0"/>
              <w:jc w:val="center"/>
              <w:rPr>
                <w:sz w:val="20"/>
              </w:rPr>
            </w:pPr>
            <w:r w:rsidRPr="000E31DA">
              <w:rPr>
                <w:sz w:val="20"/>
              </w:rPr>
              <w:t>H</w:t>
            </w:r>
            <w:proofErr w:type="spellStart"/>
            <w:r w:rsidRPr="000E31DA">
              <w:rPr>
                <w:sz w:val="20"/>
                <w:lang w:val="en-US"/>
              </w:rPr>
              <w:t>igh</w:t>
            </w:r>
            <w:proofErr w:type="spellEnd"/>
            <w:r w:rsidRPr="000E31DA">
              <w:rPr>
                <w:sz w:val="20"/>
              </w:rPr>
              <w:t xml:space="preserve"> (</w:t>
            </w:r>
            <w:r w:rsidR="00C65C91" w:rsidRPr="000E31DA">
              <w:rPr>
                <w:sz w:val="20"/>
              </w:rPr>
              <w:t>H</w:t>
            </w:r>
            <w:r w:rsidRPr="000E31DA">
              <w:rPr>
                <w:sz w:val="20"/>
              </w:rPr>
              <w:t>)</w:t>
            </w:r>
            <w:r w:rsidR="00C65C91" w:rsidRPr="000E31DA">
              <w:rPr>
                <w:sz w:val="20"/>
              </w:rPr>
              <w:t xml:space="preserve"> </w:t>
            </w:r>
            <w:r w:rsidR="004840D5" w:rsidRPr="000E31DA">
              <w:rPr>
                <w:sz w:val="20"/>
              </w:rPr>
              <w:t>-</w:t>
            </w:r>
            <w:r w:rsidR="00C65C91" w:rsidRPr="000E31DA">
              <w:rPr>
                <w:sz w:val="20"/>
              </w:rPr>
              <w:t xml:space="preserve"> Высокий</w:t>
            </w:r>
          </w:p>
        </w:tc>
      </w:tr>
      <w:tr w:rsidR="00C65C91" w:rsidRPr="000E31DA" w:rsidTr="00204AB4">
        <w:trPr>
          <w:jc w:val="center"/>
        </w:trPr>
        <w:tc>
          <w:tcPr>
            <w:tcW w:w="4136" w:type="dxa"/>
            <w:shd w:val="clear" w:color="auto" w:fill="auto"/>
          </w:tcPr>
          <w:p w:rsidR="00C65C91" w:rsidRPr="000E31DA" w:rsidRDefault="00C65C91" w:rsidP="000537EC">
            <w:pPr>
              <w:tabs>
                <w:tab w:val="num" w:pos="720"/>
              </w:tabs>
              <w:spacing w:after="0"/>
              <w:jc w:val="center"/>
              <w:rPr>
                <w:sz w:val="20"/>
              </w:rPr>
            </w:pPr>
            <w:r w:rsidRPr="000E31DA">
              <w:rPr>
                <w:sz w:val="20"/>
              </w:rPr>
              <w:t>0</w:t>
            </w:r>
          </w:p>
        </w:tc>
        <w:tc>
          <w:tcPr>
            <w:tcW w:w="4055" w:type="dxa"/>
            <w:shd w:val="clear" w:color="auto" w:fill="auto"/>
          </w:tcPr>
          <w:p w:rsidR="00C65C91" w:rsidRPr="000E31DA" w:rsidRDefault="000537EC" w:rsidP="000537EC">
            <w:pPr>
              <w:tabs>
                <w:tab w:val="num" w:pos="720"/>
              </w:tabs>
              <w:spacing w:after="0"/>
              <w:jc w:val="center"/>
              <w:rPr>
                <w:sz w:val="20"/>
              </w:rPr>
            </w:pPr>
            <w:proofErr w:type="gramStart"/>
            <w:r w:rsidRPr="000E31DA">
              <w:rPr>
                <w:sz w:val="20"/>
              </w:rPr>
              <w:t>М</w:t>
            </w:r>
            <w:proofErr w:type="spellStart"/>
            <w:proofErr w:type="gramEnd"/>
            <w:r w:rsidRPr="000E31DA">
              <w:rPr>
                <w:sz w:val="20"/>
                <w:lang w:val="en-US"/>
              </w:rPr>
              <w:t>edium</w:t>
            </w:r>
            <w:proofErr w:type="spellEnd"/>
            <w:r w:rsidRPr="000E31DA">
              <w:rPr>
                <w:sz w:val="20"/>
              </w:rPr>
              <w:t xml:space="preserve"> (</w:t>
            </w:r>
            <w:r w:rsidR="00C65C91" w:rsidRPr="000E31DA">
              <w:rPr>
                <w:sz w:val="20"/>
              </w:rPr>
              <w:t>М</w:t>
            </w:r>
            <w:r w:rsidRPr="000E31DA">
              <w:rPr>
                <w:sz w:val="20"/>
              </w:rPr>
              <w:t>)</w:t>
            </w:r>
            <w:r w:rsidR="00C65C91" w:rsidRPr="000E31DA">
              <w:rPr>
                <w:sz w:val="20"/>
              </w:rPr>
              <w:t xml:space="preserve"> </w:t>
            </w:r>
            <w:r w:rsidR="004840D5" w:rsidRPr="000E31DA">
              <w:rPr>
                <w:sz w:val="20"/>
              </w:rPr>
              <w:t>-</w:t>
            </w:r>
            <w:r w:rsidR="00C65C91" w:rsidRPr="000E31DA">
              <w:rPr>
                <w:sz w:val="20"/>
              </w:rPr>
              <w:t xml:space="preserve"> Средний</w:t>
            </w:r>
          </w:p>
        </w:tc>
      </w:tr>
      <w:tr w:rsidR="00C65C91" w:rsidRPr="000E31DA" w:rsidTr="00204AB4">
        <w:trPr>
          <w:jc w:val="center"/>
        </w:trPr>
        <w:tc>
          <w:tcPr>
            <w:tcW w:w="4136" w:type="dxa"/>
            <w:shd w:val="clear" w:color="auto" w:fill="auto"/>
          </w:tcPr>
          <w:p w:rsidR="00C65C91" w:rsidRPr="000E31DA" w:rsidRDefault="00C65C91" w:rsidP="000537EC">
            <w:pPr>
              <w:tabs>
                <w:tab w:val="num" w:pos="720"/>
              </w:tabs>
              <w:spacing w:after="0"/>
              <w:jc w:val="center"/>
              <w:rPr>
                <w:sz w:val="20"/>
              </w:rPr>
            </w:pPr>
            <w:r w:rsidRPr="000E31DA">
              <w:rPr>
                <w:sz w:val="20"/>
              </w:rPr>
              <w:t>-0,1</w:t>
            </w:r>
          </w:p>
        </w:tc>
        <w:tc>
          <w:tcPr>
            <w:tcW w:w="4055" w:type="dxa"/>
            <w:shd w:val="clear" w:color="auto" w:fill="auto"/>
          </w:tcPr>
          <w:p w:rsidR="00C65C91" w:rsidRPr="000E31DA" w:rsidRDefault="000537EC" w:rsidP="000537EC">
            <w:pPr>
              <w:tabs>
                <w:tab w:val="num" w:pos="720"/>
              </w:tabs>
              <w:spacing w:after="0"/>
              <w:jc w:val="center"/>
              <w:rPr>
                <w:sz w:val="20"/>
              </w:rPr>
            </w:pPr>
            <w:r w:rsidRPr="000E31DA">
              <w:rPr>
                <w:sz w:val="20"/>
              </w:rPr>
              <w:t>L</w:t>
            </w:r>
            <w:proofErr w:type="spellStart"/>
            <w:r w:rsidRPr="000E31DA">
              <w:rPr>
                <w:sz w:val="20"/>
                <w:lang w:val="en-US"/>
              </w:rPr>
              <w:t>ow</w:t>
            </w:r>
            <w:proofErr w:type="spellEnd"/>
            <w:r w:rsidRPr="000E31DA">
              <w:rPr>
                <w:sz w:val="20"/>
              </w:rPr>
              <w:t xml:space="preserve"> (</w:t>
            </w:r>
            <w:r w:rsidR="00C65C91" w:rsidRPr="000E31DA">
              <w:rPr>
                <w:sz w:val="20"/>
              </w:rPr>
              <w:t>L</w:t>
            </w:r>
            <w:r w:rsidRPr="000E31DA">
              <w:rPr>
                <w:sz w:val="20"/>
              </w:rPr>
              <w:t>)</w:t>
            </w:r>
            <w:r w:rsidR="00C65C91" w:rsidRPr="000E31DA">
              <w:rPr>
                <w:sz w:val="20"/>
              </w:rPr>
              <w:t xml:space="preserve"> </w:t>
            </w:r>
            <w:r w:rsidR="004840D5" w:rsidRPr="000E31DA">
              <w:rPr>
                <w:sz w:val="20"/>
              </w:rPr>
              <w:t>-</w:t>
            </w:r>
            <w:r w:rsidR="00C65C91" w:rsidRPr="000E31DA">
              <w:rPr>
                <w:sz w:val="20"/>
              </w:rPr>
              <w:t xml:space="preserve"> Низкий</w:t>
            </w:r>
          </w:p>
        </w:tc>
      </w:tr>
      <w:tr w:rsidR="00C65C91" w:rsidRPr="007313D1" w:rsidTr="00204AB4">
        <w:trPr>
          <w:jc w:val="center"/>
        </w:trPr>
        <w:tc>
          <w:tcPr>
            <w:tcW w:w="4136" w:type="dxa"/>
            <w:shd w:val="clear" w:color="auto" w:fill="auto"/>
          </w:tcPr>
          <w:p w:rsidR="00C65C91" w:rsidRPr="000E31DA" w:rsidRDefault="00C65C91" w:rsidP="000537EC">
            <w:pPr>
              <w:tabs>
                <w:tab w:val="num" w:pos="720"/>
              </w:tabs>
              <w:spacing w:after="0"/>
              <w:jc w:val="center"/>
              <w:rPr>
                <w:sz w:val="20"/>
              </w:rPr>
            </w:pPr>
            <w:r w:rsidRPr="000E31DA">
              <w:rPr>
                <w:sz w:val="20"/>
              </w:rPr>
              <w:t>-0,2</w:t>
            </w:r>
          </w:p>
        </w:tc>
        <w:tc>
          <w:tcPr>
            <w:tcW w:w="4055" w:type="dxa"/>
            <w:shd w:val="clear" w:color="auto" w:fill="auto"/>
          </w:tcPr>
          <w:p w:rsidR="00C65C91" w:rsidRPr="000E31DA" w:rsidRDefault="000537EC" w:rsidP="000537EC">
            <w:pPr>
              <w:tabs>
                <w:tab w:val="num" w:pos="720"/>
              </w:tabs>
              <w:spacing w:after="0"/>
              <w:jc w:val="center"/>
              <w:rPr>
                <w:sz w:val="20"/>
                <w:lang w:val="en-US"/>
              </w:rPr>
            </w:pPr>
            <w:r w:rsidRPr="000E31DA">
              <w:rPr>
                <w:sz w:val="20"/>
                <w:lang w:val="en-US"/>
              </w:rPr>
              <w:t>Very Low (</w:t>
            </w:r>
            <w:r w:rsidR="00C65C91" w:rsidRPr="000E31DA">
              <w:rPr>
                <w:sz w:val="20"/>
                <w:lang w:val="en-US"/>
              </w:rPr>
              <w:t>VL</w:t>
            </w:r>
            <w:r w:rsidRPr="000E31DA">
              <w:rPr>
                <w:sz w:val="20"/>
                <w:lang w:val="en-US"/>
              </w:rPr>
              <w:t>)</w:t>
            </w:r>
            <w:r w:rsidR="00C65C91" w:rsidRPr="000E31DA">
              <w:rPr>
                <w:sz w:val="20"/>
                <w:lang w:val="en-US"/>
              </w:rPr>
              <w:t xml:space="preserve"> </w:t>
            </w:r>
            <w:r w:rsidR="004840D5" w:rsidRPr="000E31DA">
              <w:rPr>
                <w:sz w:val="20"/>
                <w:lang w:val="en-US"/>
              </w:rPr>
              <w:t>-</w:t>
            </w:r>
            <w:r w:rsidR="00C65C91" w:rsidRPr="000E31DA">
              <w:rPr>
                <w:sz w:val="20"/>
                <w:lang w:val="en-US"/>
              </w:rPr>
              <w:t xml:space="preserve"> </w:t>
            </w:r>
            <w:r w:rsidR="00C65C91" w:rsidRPr="000E31DA">
              <w:rPr>
                <w:sz w:val="20"/>
              </w:rPr>
              <w:t>Очень</w:t>
            </w:r>
            <w:r w:rsidR="00C65C91" w:rsidRPr="000E31DA">
              <w:rPr>
                <w:sz w:val="20"/>
                <w:lang w:val="en-US"/>
              </w:rPr>
              <w:t xml:space="preserve"> </w:t>
            </w:r>
            <w:r w:rsidR="00C65C91" w:rsidRPr="000E31DA">
              <w:rPr>
                <w:sz w:val="20"/>
              </w:rPr>
              <w:t>низкий</w:t>
            </w:r>
          </w:p>
        </w:tc>
      </w:tr>
    </w:tbl>
    <w:p w:rsidR="00C65C91" w:rsidRPr="000E31DA" w:rsidRDefault="00C65C91" w:rsidP="002F2A41">
      <w:pPr>
        <w:tabs>
          <w:tab w:val="num" w:pos="720"/>
        </w:tabs>
        <w:spacing w:after="0"/>
        <w:ind w:firstLine="567"/>
        <w:jc w:val="both"/>
        <w:rPr>
          <w:b/>
          <w:sz w:val="20"/>
          <w:szCs w:val="20"/>
          <w:lang w:val="en-US"/>
        </w:rPr>
      </w:pPr>
    </w:p>
    <w:p w:rsidR="00503302" w:rsidRPr="000E31DA" w:rsidRDefault="002F2A41" w:rsidP="002F2A41">
      <w:pPr>
        <w:tabs>
          <w:tab w:val="num" w:pos="720"/>
        </w:tabs>
        <w:spacing w:after="0"/>
        <w:ind w:firstLine="567"/>
        <w:jc w:val="both"/>
        <w:rPr>
          <w:sz w:val="20"/>
          <w:szCs w:val="20"/>
        </w:rPr>
      </w:pPr>
      <w:r w:rsidRPr="000E31DA">
        <w:rPr>
          <w:sz w:val="20"/>
          <w:szCs w:val="20"/>
        </w:rPr>
        <w:t>2</w:t>
      </w:r>
      <w:r w:rsidR="0064523A" w:rsidRPr="000E31DA">
        <w:rPr>
          <w:sz w:val="20"/>
          <w:szCs w:val="20"/>
        </w:rPr>
        <w:t>.</w:t>
      </w:r>
      <w:r w:rsidR="00CB7E6A" w:rsidRPr="000E31DA">
        <w:rPr>
          <w:sz w:val="20"/>
          <w:szCs w:val="20"/>
        </w:rPr>
        <w:t xml:space="preserve"> </w:t>
      </w:r>
      <w:r w:rsidR="00F61836" w:rsidRPr="000E31DA">
        <w:rPr>
          <w:sz w:val="20"/>
          <w:szCs w:val="20"/>
        </w:rPr>
        <w:t xml:space="preserve">Пример </w:t>
      </w:r>
      <w:r w:rsidR="00C65C91" w:rsidRPr="000E31DA">
        <w:rPr>
          <w:sz w:val="20"/>
          <w:szCs w:val="20"/>
        </w:rPr>
        <w:t>определени</w:t>
      </w:r>
      <w:r w:rsidR="00303C72" w:rsidRPr="000E31DA">
        <w:rPr>
          <w:sz w:val="20"/>
          <w:szCs w:val="20"/>
        </w:rPr>
        <w:t xml:space="preserve">я </w:t>
      </w:r>
      <w:r w:rsidR="00C65C91" w:rsidRPr="000E31DA">
        <w:rPr>
          <w:sz w:val="20"/>
          <w:szCs w:val="20"/>
        </w:rPr>
        <w:t>коэффициента достоверности</w:t>
      </w:r>
      <w:r w:rsidR="00CB7E6A" w:rsidRPr="000E31DA">
        <w:rPr>
          <w:sz w:val="20"/>
          <w:szCs w:val="20"/>
        </w:rPr>
        <w:t xml:space="preserve"> </w:t>
      </w:r>
      <w:r w:rsidR="00FD5306" w:rsidRPr="000E31DA">
        <w:rPr>
          <w:sz w:val="20"/>
          <w:szCs w:val="20"/>
        </w:rPr>
        <w:t>с</w:t>
      </w:r>
      <w:r w:rsidR="00C65C91" w:rsidRPr="000E31DA">
        <w:rPr>
          <w:sz w:val="20"/>
          <w:szCs w:val="20"/>
        </w:rPr>
        <w:t xml:space="preserve"> примен</w:t>
      </w:r>
      <w:r w:rsidR="00303C72" w:rsidRPr="000E31DA">
        <w:rPr>
          <w:sz w:val="20"/>
          <w:szCs w:val="20"/>
        </w:rPr>
        <w:t>ение</w:t>
      </w:r>
      <w:r w:rsidR="00FD5306" w:rsidRPr="000E31DA">
        <w:rPr>
          <w:sz w:val="20"/>
          <w:szCs w:val="20"/>
        </w:rPr>
        <w:t>м</w:t>
      </w:r>
      <w:r w:rsidR="00C65C91" w:rsidRPr="000E31DA">
        <w:rPr>
          <w:sz w:val="20"/>
          <w:szCs w:val="20"/>
        </w:rPr>
        <w:t xml:space="preserve"> опросны</w:t>
      </w:r>
      <w:r w:rsidR="00303C72" w:rsidRPr="000E31DA">
        <w:rPr>
          <w:sz w:val="20"/>
          <w:szCs w:val="20"/>
        </w:rPr>
        <w:t>х</w:t>
      </w:r>
      <w:r w:rsidR="00C65C91" w:rsidRPr="000E31DA">
        <w:rPr>
          <w:sz w:val="20"/>
          <w:szCs w:val="20"/>
        </w:rPr>
        <w:t xml:space="preserve"> лист</w:t>
      </w:r>
      <w:r w:rsidR="00303C72" w:rsidRPr="000E31DA">
        <w:rPr>
          <w:sz w:val="20"/>
          <w:szCs w:val="20"/>
        </w:rPr>
        <w:t>ов (</w:t>
      </w:r>
      <w:proofErr w:type="gramStart"/>
      <w:r w:rsidR="004840D5" w:rsidRPr="000E31DA">
        <w:rPr>
          <w:sz w:val="20"/>
          <w:szCs w:val="20"/>
        </w:rPr>
        <w:t>см</w:t>
      </w:r>
      <w:proofErr w:type="gramEnd"/>
      <w:r w:rsidR="004840D5" w:rsidRPr="000E31DA">
        <w:rPr>
          <w:sz w:val="20"/>
          <w:szCs w:val="20"/>
        </w:rPr>
        <w:t>. т</w:t>
      </w:r>
      <w:r w:rsidR="00C65C91" w:rsidRPr="000E31DA">
        <w:rPr>
          <w:sz w:val="20"/>
          <w:szCs w:val="20"/>
        </w:rPr>
        <w:t>аблиц</w:t>
      </w:r>
      <w:r w:rsidR="00303C72" w:rsidRPr="000E31DA">
        <w:rPr>
          <w:sz w:val="20"/>
          <w:szCs w:val="20"/>
        </w:rPr>
        <w:t>ы</w:t>
      </w:r>
      <w:r w:rsidR="00C65C91" w:rsidRPr="000E31DA">
        <w:rPr>
          <w:sz w:val="20"/>
          <w:szCs w:val="20"/>
        </w:rPr>
        <w:t xml:space="preserve"> </w:t>
      </w:r>
      <w:r w:rsidR="00852D10" w:rsidRPr="000E31DA">
        <w:rPr>
          <w:sz w:val="20"/>
          <w:szCs w:val="20"/>
        </w:rPr>
        <w:t>2</w:t>
      </w:r>
      <w:r w:rsidR="00C65C91" w:rsidRPr="000E31DA">
        <w:rPr>
          <w:sz w:val="20"/>
          <w:szCs w:val="20"/>
        </w:rPr>
        <w:t xml:space="preserve"> и </w:t>
      </w:r>
      <w:r w:rsidR="00852D10" w:rsidRPr="000E31DA">
        <w:rPr>
          <w:sz w:val="20"/>
          <w:szCs w:val="20"/>
        </w:rPr>
        <w:t>3</w:t>
      </w:r>
      <w:r w:rsidR="00303C72" w:rsidRPr="000E31DA">
        <w:rPr>
          <w:sz w:val="20"/>
          <w:szCs w:val="20"/>
        </w:rPr>
        <w:t>)</w:t>
      </w:r>
      <w:r w:rsidR="00C65C91" w:rsidRPr="000E31DA">
        <w:rPr>
          <w:sz w:val="20"/>
          <w:szCs w:val="20"/>
        </w:rPr>
        <w:t xml:space="preserve">. </w:t>
      </w:r>
      <w:r w:rsidR="00303C72" w:rsidRPr="000E31DA">
        <w:rPr>
          <w:sz w:val="20"/>
          <w:szCs w:val="20"/>
        </w:rPr>
        <w:t>При определении коэффициента достоверности баллы за каждый пункт</w:t>
      </w:r>
      <w:r w:rsidR="00C65C91" w:rsidRPr="000E31DA">
        <w:rPr>
          <w:sz w:val="20"/>
          <w:szCs w:val="20"/>
        </w:rPr>
        <w:t xml:space="preserve"> суммируются для определения итогового показателя, максимальный предел которого составляет 0,2.</w:t>
      </w:r>
      <w:r w:rsidR="00503302" w:rsidRPr="000E31DA">
        <w:rPr>
          <w:sz w:val="20"/>
          <w:szCs w:val="20"/>
        </w:rPr>
        <w:t xml:space="preserve"> Данный метод определения коэффициента достоверности может применяться как в отношении новых, так и существующих единиц оборудования.  </w:t>
      </w:r>
    </w:p>
    <w:p w:rsidR="0072773A" w:rsidRPr="000E31DA" w:rsidRDefault="0072773A" w:rsidP="0072773A">
      <w:pPr>
        <w:tabs>
          <w:tab w:val="num" w:pos="720"/>
        </w:tabs>
        <w:spacing w:after="0"/>
        <w:jc w:val="both"/>
        <w:rPr>
          <w:sz w:val="20"/>
          <w:szCs w:val="20"/>
        </w:rPr>
      </w:pPr>
    </w:p>
    <w:p w:rsidR="0072773A" w:rsidRPr="000E31DA" w:rsidRDefault="0072773A" w:rsidP="0072773A">
      <w:pPr>
        <w:tabs>
          <w:tab w:val="num" w:pos="720"/>
        </w:tabs>
        <w:spacing w:after="0"/>
        <w:jc w:val="center"/>
        <w:rPr>
          <w:b/>
          <w:sz w:val="20"/>
          <w:szCs w:val="20"/>
        </w:rPr>
      </w:pPr>
      <w:r w:rsidRPr="000E31DA">
        <w:rPr>
          <w:b/>
          <w:sz w:val="20"/>
          <w:szCs w:val="20"/>
        </w:rPr>
        <w:t>Таблица 2 - Определение баллов для расчета коэффициента достоверности при ухудшении свойств материалов с течением времени</w:t>
      </w:r>
    </w:p>
    <w:p w:rsidR="0072773A" w:rsidRPr="000E31DA" w:rsidRDefault="0072773A" w:rsidP="0072773A">
      <w:pPr>
        <w:tabs>
          <w:tab w:val="num" w:pos="720"/>
        </w:tabs>
        <w:spacing w:after="0"/>
        <w:jc w:val="center"/>
        <w:rPr>
          <w:b/>
          <w:sz w:val="20"/>
          <w:szCs w:val="20"/>
        </w:rPr>
      </w:pPr>
    </w:p>
    <w:tbl>
      <w:tblPr>
        <w:tblW w:w="9032" w:type="dxa"/>
        <w:jc w:val="center"/>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529"/>
        <w:gridCol w:w="992"/>
        <w:gridCol w:w="1418"/>
        <w:gridCol w:w="1093"/>
      </w:tblGrid>
      <w:tr w:rsidR="0072773A" w:rsidRPr="000E31DA" w:rsidTr="00204AB4">
        <w:trPr>
          <w:jc w:val="center"/>
        </w:trPr>
        <w:tc>
          <w:tcPr>
            <w:tcW w:w="5529" w:type="dxa"/>
            <w:tcBorders>
              <w:bottom w:val="double" w:sz="4" w:space="0" w:color="auto"/>
            </w:tcBorders>
            <w:shd w:val="clear" w:color="auto" w:fill="auto"/>
            <w:vAlign w:val="center"/>
          </w:tcPr>
          <w:p w:rsidR="0072773A" w:rsidRPr="000E31DA" w:rsidRDefault="0072773A" w:rsidP="00422E3C">
            <w:pPr>
              <w:tabs>
                <w:tab w:val="num" w:pos="720"/>
              </w:tabs>
              <w:spacing w:after="0"/>
              <w:jc w:val="center"/>
              <w:rPr>
                <w:sz w:val="20"/>
                <w:szCs w:val="24"/>
              </w:rPr>
            </w:pPr>
            <w:r w:rsidRPr="000E31DA">
              <w:rPr>
                <w:sz w:val="20"/>
                <w:szCs w:val="24"/>
              </w:rPr>
              <w:t xml:space="preserve">Вопросы для определения </w:t>
            </w:r>
            <w:proofErr w:type="gramStart"/>
            <w:r w:rsidRPr="000E31DA">
              <w:rPr>
                <w:sz w:val="20"/>
                <w:szCs w:val="24"/>
              </w:rPr>
              <w:t>коэффициента достоверности механизмов повреждения материалов</w:t>
            </w:r>
            <w:proofErr w:type="gramEnd"/>
            <w:r w:rsidRPr="000E31DA">
              <w:rPr>
                <w:sz w:val="20"/>
                <w:szCs w:val="24"/>
              </w:rPr>
              <w:t xml:space="preserve"> с течением времени</w:t>
            </w:r>
          </w:p>
        </w:tc>
        <w:tc>
          <w:tcPr>
            <w:tcW w:w="992" w:type="dxa"/>
            <w:tcBorders>
              <w:bottom w:val="double" w:sz="4" w:space="0" w:color="auto"/>
            </w:tcBorders>
            <w:shd w:val="clear" w:color="auto" w:fill="auto"/>
            <w:vAlign w:val="center"/>
          </w:tcPr>
          <w:p w:rsidR="0072773A" w:rsidRPr="000E31DA" w:rsidRDefault="0072773A" w:rsidP="00422E3C">
            <w:pPr>
              <w:tabs>
                <w:tab w:val="num" w:pos="720"/>
              </w:tabs>
              <w:spacing w:after="0"/>
              <w:jc w:val="center"/>
              <w:rPr>
                <w:sz w:val="20"/>
                <w:szCs w:val="24"/>
              </w:rPr>
            </w:pPr>
            <w:r w:rsidRPr="000E31DA">
              <w:rPr>
                <w:sz w:val="20"/>
                <w:szCs w:val="24"/>
              </w:rPr>
              <w:t>Да</w:t>
            </w:r>
          </w:p>
        </w:tc>
        <w:tc>
          <w:tcPr>
            <w:tcW w:w="1418" w:type="dxa"/>
            <w:tcBorders>
              <w:bottom w:val="double" w:sz="4" w:space="0" w:color="auto"/>
            </w:tcBorders>
            <w:shd w:val="clear" w:color="auto" w:fill="auto"/>
            <w:vAlign w:val="center"/>
          </w:tcPr>
          <w:p w:rsidR="0072773A" w:rsidRPr="000E31DA" w:rsidRDefault="0072773A" w:rsidP="00422E3C">
            <w:pPr>
              <w:tabs>
                <w:tab w:val="num" w:pos="720"/>
              </w:tabs>
              <w:spacing w:after="0"/>
              <w:jc w:val="center"/>
              <w:rPr>
                <w:sz w:val="20"/>
                <w:szCs w:val="24"/>
              </w:rPr>
            </w:pPr>
            <w:proofErr w:type="spellStart"/>
            <w:proofErr w:type="gramStart"/>
            <w:r w:rsidRPr="000E31DA">
              <w:rPr>
                <w:sz w:val="20"/>
                <w:szCs w:val="24"/>
              </w:rPr>
              <w:t>Промежу-точный</w:t>
            </w:r>
            <w:proofErr w:type="spellEnd"/>
            <w:proofErr w:type="gramEnd"/>
          </w:p>
        </w:tc>
        <w:tc>
          <w:tcPr>
            <w:tcW w:w="1093" w:type="dxa"/>
            <w:tcBorders>
              <w:bottom w:val="double" w:sz="4" w:space="0" w:color="auto"/>
            </w:tcBorders>
            <w:shd w:val="clear" w:color="auto" w:fill="auto"/>
            <w:vAlign w:val="center"/>
          </w:tcPr>
          <w:p w:rsidR="0072773A" w:rsidRPr="000E31DA" w:rsidRDefault="0072773A" w:rsidP="00422E3C">
            <w:pPr>
              <w:tabs>
                <w:tab w:val="num" w:pos="720"/>
              </w:tabs>
              <w:spacing w:after="0"/>
              <w:jc w:val="center"/>
              <w:rPr>
                <w:sz w:val="20"/>
                <w:szCs w:val="24"/>
              </w:rPr>
            </w:pPr>
            <w:r w:rsidRPr="000E31DA">
              <w:rPr>
                <w:sz w:val="20"/>
                <w:szCs w:val="24"/>
              </w:rPr>
              <w:t>Нет</w:t>
            </w:r>
          </w:p>
        </w:tc>
      </w:tr>
      <w:tr w:rsidR="0072773A" w:rsidRPr="000E31DA" w:rsidTr="00204AB4">
        <w:trPr>
          <w:jc w:val="center"/>
        </w:trPr>
        <w:tc>
          <w:tcPr>
            <w:tcW w:w="5529" w:type="dxa"/>
            <w:tcBorders>
              <w:top w:val="double" w:sz="4" w:space="0" w:color="auto"/>
            </w:tcBorders>
            <w:shd w:val="clear" w:color="auto" w:fill="auto"/>
          </w:tcPr>
          <w:p w:rsidR="0072773A" w:rsidRPr="000E31DA" w:rsidRDefault="0072773A" w:rsidP="00422E3C">
            <w:pPr>
              <w:tabs>
                <w:tab w:val="num" w:pos="720"/>
              </w:tabs>
              <w:spacing w:after="0"/>
              <w:rPr>
                <w:sz w:val="20"/>
                <w:szCs w:val="24"/>
              </w:rPr>
            </w:pPr>
            <w:r w:rsidRPr="000E31DA">
              <w:rPr>
                <w:sz w:val="20"/>
                <w:szCs w:val="24"/>
              </w:rPr>
              <w:t xml:space="preserve">Механизм повреждения стабильный и может правильно контролироваться </w:t>
            </w:r>
          </w:p>
        </w:tc>
        <w:tc>
          <w:tcPr>
            <w:tcW w:w="992" w:type="dxa"/>
            <w:tcBorders>
              <w:top w:val="double" w:sz="4" w:space="0" w:color="auto"/>
            </w:tcBorders>
            <w:shd w:val="clear" w:color="auto" w:fill="auto"/>
          </w:tcPr>
          <w:p w:rsidR="0072773A" w:rsidRPr="000E31DA" w:rsidRDefault="0072773A" w:rsidP="00422E3C">
            <w:pPr>
              <w:tabs>
                <w:tab w:val="num" w:pos="720"/>
              </w:tabs>
              <w:spacing w:after="0"/>
              <w:jc w:val="center"/>
              <w:rPr>
                <w:sz w:val="20"/>
                <w:szCs w:val="24"/>
              </w:rPr>
            </w:pPr>
            <w:r w:rsidRPr="000E31DA">
              <w:rPr>
                <w:sz w:val="20"/>
                <w:szCs w:val="24"/>
              </w:rPr>
              <w:t>+ 0,1</w:t>
            </w:r>
          </w:p>
        </w:tc>
        <w:tc>
          <w:tcPr>
            <w:tcW w:w="1418" w:type="dxa"/>
            <w:tcBorders>
              <w:top w:val="double" w:sz="4" w:space="0" w:color="auto"/>
            </w:tcBorders>
            <w:shd w:val="clear" w:color="auto" w:fill="auto"/>
          </w:tcPr>
          <w:p w:rsidR="0072773A" w:rsidRPr="000E31DA" w:rsidRDefault="0072773A" w:rsidP="00422E3C">
            <w:pPr>
              <w:tabs>
                <w:tab w:val="num" w:pos="720"/>
              </w:tabs>
              <w:spacing w:after="0"/>
              <w:jc w:val="center"/>
              <w:rPr>
                <w:sz w:val="20"/>
                <w:szCs w:val="24"/>
              </w:rPr>
            </w:pPr>
            <w:r w:rsidRPr="000E31DA">
              <w:rPr>
                <w:sz w:val="20"/>
                <w:szCs w:val="24"/>
              </w:rPr>
              <w:t>0</w:t>
            </w:r>
          </w:p>
        </w:tc>
        <w:tc>
          <w:tcPr>
            <w:tcW w:w="1093" w:type="dxa"/>
            <w:tcBorders>
              <w:top w:val="double" w:sz="4" w:space="0" w:color="auto"/>
            </w:tcBorders>
            <w:shd w:val="clear" w:color="auto" w:fill="auto"/>
          </w:tcPr>
          <w:p w:rsidR="0072773A" w:rsidRPr="000E31DA" w:rsidRDefault="0072773A" w:rsidP="00422E3C">
            <w:pPr>
              <w:tabs>
                <w:tab w:val="num" w:pos="720"/>
              </w:tabs>
              <w:spacing w:after="0"/>
              <w:jc w:val="center"/>
              <w:rPr>
                <w:sz w:val="20"/>
                <w:szCs w:val="24"/>
              </w:rPr>
            </w:pPr>
            <w:r w:rsidRPr="000E31DA">
              <w:rPr>
                <w:sz w:val="20"/>
                <w:szCs w:val="24"/>
              </w:rPr>
              <w:t>- 0,1</w:t>
            </w:r>
          </w:p>
        </w:tc>
      </w:tr>
      <w:tr w:rsidR="0072773A" w:rsidRPr="000E31DA" w:rsidTr="00204AB4">
        <w:trPr>
          <w:jc w:val="center"/>
        </w:trPr>
        <w:tc>
          <w:tcPr>
            <w:tcW w:w="5529" w:type="dxa"/>
            <w:shd w:val="clear" w:color="auto" w:fill="auto"/>
          </w:tcPr>
          <w:p w:rsidR="0072773A" w:rsidRPr="000E31DA" w:rsidRDefault="0072773A" w:rsidP="00422E3C">
            <w:pPr>
              <w:tabs>
                <w:tab w:val="num" w:pos="720"/>
              </w:tabs>
              <w:spacing w:after="0"/>
              <w:rPr>
                <w:sz w:val="20"/>
                <w:szCs w:val="24"/>
              </w:rPr>
            </w:pPr>
            <w:r w:rsidRPr="000E31DA">
              <w:rPr>
                <w:sz w:val="20"/>
                <w:szCs w:val="24"/>
              </w:rPr>
              <w:t>ТОУФР проведено множество раз  с получением достоверных результатов</w:t>
            </w:r>
          </w:p>
        </w:tc>
        <w:tc>
          <w:tcPr>
            <w:tcW w:w="992" w:type="dxa"/>
            <w:shd w:val="clear" w:color="auto" w:fill="auto"/>
          </w:tcPr>
          <w:p w:rsidR="0072773A" w:rsidRPr="000E31DA" w:rsidRDefault="0072773A" w:rsidP="00422E3C">
            <w:pPr>
              <w:tabs>
                <w:tab w:val="num" w:pos="720"/>
              </w:tabs>
              <w:spacing w:after="0"/>
              <w:jc w:val="center"/>
              <w:rPr>
                <w:sz w:val="20"/>
                <w:szCs w:val="24"/>
              </w:rPr>
            </w:pPr>
            <w:r w:rsidRPr="000E31DA">
              <w:rPr>
                <w:sz w:val="20"/>
                <w:szCs w:val="24"/>
              </w:rPr>
              <w:t>+ 0,1</w:t>
            </w:r>
          </w:p>
        </w:tc>
        <w:tc>
          <w:tcPr>
            <w:tcW w:w="1418" w:type="dxa"/>
            <w:shd w:val="clear" w:color="auto" w:fill="auto"/>
          </w:tcPr>
          <w:p w:rsidR="0072773A" w:rsidRPr="000E31DA" w:rsidRDefault="0072773A" w:rsidP="00422E3C">
            <w:pPr>
              <w:tabs>
                <w:tab w:val="num" w:pos="720"/>
              </w:tabs>
              <w:spacing w:after="0"/>
              <w:jc w:val="center"/>
              <w:rPr>
                <w:sz w:val="20"/>
                <w:szCs w:val="24"/>
              </w:rPr>
            </w:pPr>
            <w:r w:rsidRPr="000E31DA">
              <w:rPr>
                <w:sz w:val="20"/>
                <w:szCs w:val="24"/>
              </w:rPr>
              <w:t>0</w:t>
            </w:r>
          </w:p>
        </w:tc>
        <w:tc>
          <w:tcPr>
            <w:tcW w:w="1093" w:type="dxa"/>
            <w:shd w:val="clear" w:color="auto" w:fill="auto"/>
          </w:tcPr>
          <w:p w:rsidR="0072773A" w:rsidRPr="000E31DA" w:rsidRDefault="0072773A" w:rsidP="00422E3C">
            <w:pPr>
              <w:tabs>
                <w:tab w:val="num" w:pos="720"/>
              </w:tabs>
              <w:spacing w:after="0"/>
              <w:jc w:val="center"/>
              <w:rPr>
                <w:sz w:val="20"/>
                <w:szCs w:val="24"/>
              </w:rPr>
            </w:pPr>
            <w:r w:rsidRPr="000E31DA">
              <w:rPr>
                <w:sz w:val="20"/>
                <w:szCs w:val="24"/>
              </w:rPr>
              <w:t>- 0,1</w:t>
            </w:r>
          </w:p>
        </w:tc>
      </w:tr>
      <w:tr w:rsidR="0072773A" w:rsidRPr="000E31DA" w:rsidTr="00204AB4">
        <w:trPr>
          <w:jc w:val="center"/>
        </w:trPr>
        <w:tc>
          <w:tcPr>
            <w:tcW w:w="5529" w:type="dxa"/>
            <w:shd w:val="clear" w:color="auto" w:fill="auto"/>
          </w:tcPr>
          <w:p w:rsidR="0072773A" w:rsidRPr="000E31DA" w:rsidRDefault="0072773A" w:rsidP="00422E3C">
            <w:pPr>
              <w:tabs>
                <w:tab w:val="num" w:pos="720"/>
              </w:tabs>
              <w:spacing w:after="0"/>
              <w:rPr>
                <w:sz w:val="20"/>
                <w:szCs w:val="24"/>
              </w:rPr>
            </w:pPr>
            <w:r w:rsidRPr="000E31DA">
              <w:rPr>
                <w:sz w:val="20"/>
                <w:szCs w:val="24"/>
              </w:rPr>
              <w:t>Соответствующие технологические параметры надежно контролируются</w:t>
            </w:r>
          </w:p>
        </w:tc>
        <w:tc>
          <w:tcPr>
            <w:tcW w:w="992" w:type="dxa"/>
            <w:shd w:val="clear" w:color="auto" w:fill="auto"/>
          </w:tcPr>
          <w:p w:rsidR="0072773A" w:rsidRPr="000E31DA" w:rsidRDefault="0072773A" w:rsidP="00422E3C">
            <w:pPr>
              <w:tabs>
                <w:tab w:val="num" w:pos="720"/>
              </w:tabs>
              <w:spacing w:after="0"/>
              <w:jc w:val="center"/>
              <w:rPr>
                <w:sz w:val="20"/>
                <w:szCs w:val="24"/>
              </w:rPr>
            </w:pPr>
            <w:r w:rsidRPr="000E31DA">
              <w:rPr>
                <w:sz w:val="20"/>
                <w:szCs w:val="24"/>
              </w:rPr>
              <w:t>+ 0,1</w:t>
            </w:r>
          </w:p>
        </w:tc>
        <w:tc>
          <w:tcPr>
            <w:tcW w:w="1418" w:type="dxa"/>
            <w:shd w:val="clear" w:color="auto" w:fill="auto"/>
          </w:tcPr>
          <w:p w:rsidR="0072773A" w:rsidRPr="000E31DA" w:rsidRDefault="0072773A" w:rsidP="00422E3C">
            <w:pPr>
              <w:tabs>
                <w:tab w:val="num" w:pos="720"/>
              </w:tabs>
              <w:spacing w:after="0"/>
              <w:jc w:val="center"/>
              <w:rPr>
                <w:sz w:val="20"/>
                <w:szCs w:val="24"/>
              </w:rPr>
            </w:pPr>
            <w:r w:rsidRPr="000E31DA">
              <w:rPr>
                <w:sz w:val="20"/>
                <w:szCs w:val="24"/>
              </w:rPr>
              <w:t>0</w:t>
            </w:r>
          </w:p>
        </w:tc>
        <w:tc>
          <w:tcPr>
            <w:tcW w:w="1093" w:type="dxa"/>
            <w:shd w:val="clear" w:color="auto" w:fill="auto"/>
          </w:tcPr>
          <w:p w:rsidR="0072773A" w:rsidRPr="000E31DA" w:rsidRDefault="0072773A" w:rsidP="00422E3C">
            <w:pPr>
              <w:tabs>
                <w:tab w:val="num" w:pos="720"/>
              </w:tabs>
              <w:spacing w:after="0"/>
              <w:jc w:val="center"/>
              <w:rPr>
                <w:sz w:val="20"/>
                <w:szCs w:val="24"/>
              </w:rPr>
            </w:pPr>
            <w:r w:rsidRPr="000E31DA">
              <w:rPr>
                <w:sz w:val="20"/>
                <w:szCs w:val="24"/>
              </w:rPr>
              <w:t>0</w:t>
            </w:r>
          </w:p>
        </w:tc>
      </w:tr>
    </w:tbl>
    <w:p w:rsidR="0072773A" w:rsidRPr="000E31DA" w:rsidRDefault="0072773A" w:rsidP="0072773A">
      <w:pPr>
        <w:spacing w:after="0"/>
        <w:rPr>
          <w:b/>
          <w:sz w:val="20"/>
          <w:szCs w:val="20"/>
        </w:rPr>
      </w:pPr>
    </w:p>
    <w:p w:rsidR="0072773A" w:rsidRPr="000E31DA" w:rsidRDefault="0072773A" w:rsidP="0072773A">
      <w:pPr>
        <w:tabs>
          <w:tab w:val="num" w:pos="720"/>
        </w:tabs>
        <w:spacing w:after="0"/>
        <w:jc w:val="center"/>
        <w:rPr>
          <w:b/>
          <w:sz w:val="20"/>
          <w:szCs w:val="20"/>
        </w:rPr>
      </w:pPr>
      <w:r w:rsidRPr="000E31DA">
        <w:rPr>
          <w:b/>
          <w:sz w:val="20"/>
          <w:szCs w:val="20"/>
        </w:rPr>
        <w:t>Таблица 3 - Определение баллов для расчета коэффициента достоверности в отношении механизмов повреждения материалов, не зависящих от времени</w:t>
      </w:r>
    </w:p>
    <w:p w:rsidR="0072773A" w:rsidRPr="000E31DA" w:rsidRDefault="0072773A" w:rsidP="0072773A">
      <w:pPr>
        <w:tabs>
          <w:tab w:val="num" w:pos="720"/>
        </w:tabs>
        <w:spacing w:after="0"/>
        <w:jc w:val="center"/>
        <w:rPr>
          <w:b/>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277"/>
        <w:gridCol w:w="992"/>
        <w:gridCol w:w="1418"/>
        <w:gridCol w:w="1164"/>
      </w:tblGrid>
      <w:tr w:rsidR="0072773A" w:rsidRPr="000E31DA" w:rsidTr="00422E3C">
        <w:trPr>
          <w:jc w:val="center"/>
        </w:trPr>
        <w:tc>
          <w:tcPr>
            <w:tcW w:w="5277" w:type="dxa"/>
            <w:tcBorders>
              <w:bottom w:val="double" w:sz="4" w:space="0" w:color="auto"/>
            </w:tcBorders>
            <w:shd w:val="clear" w:color="auto" w:fill="auto"/>
            <w:vAlign w:val="center"/>
          </w:tcPr>
          <w:p w:rsidR="0072773A" w:rsidRPr="000E31DA" w:rsidRDefault="0072773A" w:rsidP="00422E3C">
            <w:pPr>
              <w:tabs>
                <w:tab w:val="num" w:pos="720"/>
              </w:tabs>
              <w:spacing w:after="0"/>
              <w:jc w:val="center"/>
              <w:rPr>
                <w:sz w:val="20"/>
                <w:szCs w:val="20"/>
              </w:rPr>
            </w:pPr>
            <w:r w:rsidRPr="000E31DA">
              <w:rPr>
                <w:sz w:val="20"/>
                <w:szCs w:val="20"/>
              </w:rPr>
              <w:t>Вопросы для определения коэффициента достоверности механизмов повреждения материалов, не зависящих от времени</w:t>
            </w:r>
          </w:p>
        </w:tc>
        <w:tc>
          <w:tcPr>
            <w:tcW w:w="992" w:type="dxa"/>
            <w:tcBorders>
              <w:bottom w:val="double" w:sz="4" w:space="0" w:color="auto"/>
            </w:tcBorders>
            <w:shd w:val="clear" w:color="auto" w:fill="auto"/>
            <w:vAlign w:val="center"/>
          </w:tcPr>
          <w:p w:rsidR="0072773A" w:rsidRPr="000E31DA" w:rsidRDefault="0072773A" w:rsidP="00422E3C">
            <w:pPr>
              <w:tabs>
                <w:tab w:val="num" w:pos="720"/>
              </w:tabs>
              <w:spacing w:after="0"/>
              <w:jc w:val="center"/>
              <w:rPr>
                <w:sz w:val="20"/>
                <w:szCs w:val="20"/>
              </w:rPr>
            </w:pPr>
            <w:r w:rsidRPr="000E31DA">
              <w:rPr>
                <w:sz w:val="20"/>
                <w:szCs w:val="20"/>
              </w:rPr>
              <w:t>Да</w:t>
            </w:r>
          </w:p>
        </w:tc>
        <w:tc>
          <w:tcPr>
            <w:tcW w:w="1418" w:type="dxa"/>
            <w:tcBorders>
              <w:bottom w:val="double" w:sz="4" w:space="0" w:color="auto"/>
            </w:tcBorders>
            <w:shd w:val="clear" w:color="auto" w:fill="auto"/>
            <w:vAlign w:val="center"/>
          </w:tcPr>
          <w:p w:rsidR="0072773A" w:rsidRPr="000E31DA" w:rsidRDefault="0072773A" w:rsidP="00422E3C">
            <w:pPr>
              <w:tabs>
                <w:tab w:val="num" w:pos="720"/>
              </w:tabs>
              <w:spacing w:after="0"/>
              <w:jc w:val="center"/>
              <w:rPr>
                <w:sz w:val="20"/>
                <w:szCs w:val="20"/>
              </w:rPr>
            </w:pPr>
            <w:proofErr w:type="spellStart"/>
            <w:proofErr w:type="gramStart"/>
            <w:r w:rsidRPr="000E31DA">
              <w:rPr>
                <w:sz w:val="20"/>
                <w:szCs w:val="20"/>
              </w:rPr>
              <w:t>Промежу-точный</w:t>
            </w:r>
            <w:proofErr w:type="spellEnd"/>
            <w:proofErr w:type="gramEnd"/>
          </w:p>
        </w:tc>
        <w:tc>
          <w:tcPr>
            <w:tcW w:w="1164" w:type="dxa"/>
            <w:tcBorders>
              <w:bottom w:val="double" w:sz="4" w:space="0" w:color="auto"/>
            </w:tcBorders>
            <w:shd w:val="clear" w:color="auto" w:fill="auto"/>
            <w:vAlign w:val="center"/>
          </w:tcPr>
          <w:p w:rsidR="0072773A" w:rsidRPr="000E31DA" w:rsidRDefault="0072773A" w:rsidP="00422E3C">
            <w:pPr>
              <w:tabs>
                <w:tab w:val="num" w:pos="720"/>
              </w:tabs>
              <w:spacing w:after="0"/>
              <w:jc w:val="center"/>
              <w:rPr>
                <w:sz w:val="20"/>
                <w:szCs w:val="20"/>
              </w:rPr>
            </w:pPr>
            <w:r w:rsidRPr="000E31DA">
              <w:rPr>
                <w:sz w:val="20"/>
                <w:szCs w:val="20"/>
              </w:rPr>
              <w:t>Нет</w:t>
            </w:r>
          </w:p>
        </w:tc>
      </w:tr>
      <w:tr w:rsidR="0072773A" w:rsidRPr="000E31DA" w:rsidTr="00422E3C">
        <w:trPr>
          <w:jc w:val="center"/>
        </w:trPr>
        <w:tc>
          <w:tcPr>
            <w:tcW w:w="5277" w:type="dxa"/>
            <w:tcBorders>
              <w:top w:val="double" w:sz="4" w:space="0" w:color="auto"/>
            </w:tcBorders>
            <w:shd w:val="clear" w:color="auto" w:fill="auto"/>
          </w:tcPr>
          <w:p w:rsidR="0072773A" w:rsidRPr="000E31DA" w:rsidRDefault="0072773A" w:rsidP="00422E3C">
            <w:pPr>
              <w:tabs>
                <w:tab w:val="num" w:pos="720"/>
              </w:tabs>
              <w:spacing w:after="0"/>
              <w:rPr>
                <w:sz w:val="20"/>
                <w:szCs w:val="20"/>
              </w:rPr>
            </w:pPr>
            <w:r w:rsidRPr="000E31DA">
              <w:rPr>
                <w:sz w:val="20"/>
                <w:szCs w:val="20"/>
              </w:rPr>
              <w:t xml:space="preserve">Имеется возможность </w:t>
            </w:r>
            <w:proofErr w:type="gramStart"/>
            <w:r w:rsidRPr="000E31DA">
              <w:rPr>
                <w:sz w:val="20"/>
                <w:szCs w:val="20"/>
              </w:rPr>
              <w:t>проведения достаточного контроля механизмов повреждения материалов</w:t>
            </w:r>
            <w:proofErr w:type="gramEnd"/>
            <w:r w:rsidRPr="000E31DA">
              <w:rPr>
                <w:sz w:val="20"/>
                <w:szCs w:val="20"/>
              </w:rPr>
              <w:t xml:space="preserve"> </w:t>
            </w:r>
          </w:p>
        </w:tc>
        <w:tc>
          <w:tcPr>
            <w:tcW w:w="992" w:type="dxa"/>
            <w:tcBorders>
              <w:top w:val="double" w:sz="4" w:space="0" w:color="auto"/>
            </w:tcBorders>
            <w:shd w:val="clear" w:color="auto" w:fill="auto"/>
            <w:vAlign w:val="center"/>
          </w:tcPr>
          <w:p w:rsidR="0072773A" w:rsidRPr="000E31DA" w:rsidRDefault="0072773A" w:rsidP="00422E3C">
            <w:pPr>
              <w:tabs>
                <w:tab w:val="num" w:pos="720"/>
              </w:tabs>
              <w:spacing w:after="0"/>
              <w:jc w:val="center"/>
              <w:rPr>
                <w:sz w:val="20"/>
                <w:szCs w:val="20"/>
              </w:rPr>
            </w:pPr>
            <w:r w:rsidRPr="000E31DA">
              <w:rPr>
                <w:sz w:val="20"/>
                <w:szCs w:val="20"/>
              </w:rPr>
              <w:t>+ 0,1</w:t>
            </w:r>
          </w:p>
        </w:tc>
        <w:tc>
          <w:tcPr>
            <w:tcW w:w="1418" w:type="dxa"/>
            <w:tcBorders>
              <w:top w:val="double" w:sz="4" w:space="0" w:color="auto"/>
            </w:tcBorders>
            <w:shd w:val="clear" w:color="auto" w:fill="auto"/>
            <w:vAlign w:val="center"/>
          </w:tcPr>
          <w:p w:rsidR="0072773A" w:rsidRPr="000E31DA" w:rsidRDefault="0072773A" w:rsidP="00422E3C">
            <w:pPr>
              <w:tabs>
                <w:tab w:val="num" w:pos="720"/>
              </w:tabs>
              <w:spacing w:after="0"/>
              <w:jc w:val="center"/>
              <w:rPr>
                <w:sz w:val="20"/>
                <w:szCs w:val="20"/>
              </w:rPr>
            </w:pPr>
            <w:r w:rsidRPr="000E31DA">
              <w:rPr>
                <w:sz w:val="20"/>
                <w:szCs w:val="20"/>
              </w:rPr>
              <w:t>0</w:t>
            </w:r>
          </w:p>
        </w:tc>
        <w:tc>
          <w:tcPr>
            <w:tcW w:w="1164" w:type="dxa"/>
            <w:tcBorders>
              <w:top w:val="double" w:sz="4" w:space="0" w:color="auto"/>
            </w:tcBorders>
            <w:shd w:val="clear" w:color="auto" w:fill="auto"/>
            <w:vAlign w:val="center"/>
          </w:tcPr>
          <w:p w:rsidR="0072773A" w:rsidRPr="000E31DA" w:rsidRDefault="0072773A" w:rsidP="00422E3C">
            <w:pPr>
              <w:tabs>
                <w:tab w:val="num" w:pos="720"/>
              </w:tabs>
              <w:spacing w:after="0"/>
              <w:jc w:val="center"/>
              <w:rPr>
                <w:sz w:val="20"/>
                <w:szCs w:val="20"/>
              </w:rPr>
            </w:pPr>
            <w:r w:rsidRPr="000E31DA">
              <w:rPr>
                <w:sz w:val="20"/>
                <w:szCs w:val="20"/>
              </w:rPr>
              <w:t>- 0,1</w:t>
            </w:r>
          </w:p>
        </w:tc>
      </w:tr>
      <w:tr w:rsidR="0072773A" w:rsidRPr="000E31DA" w:rsidTr="00422E3C">
        <w:trPr>
          <w:jc w:val="center"/>
        </w:trPr>
        <w:tc>
          <w:tcPr>
            <w:tcW w:w="5277" w:type="dxa"/>
            <w:shd w:val="clear" w:color="auto" w:fill="auto"/>
          </w:tcPr>
          <w:p w:rsidR="0072773A" w:rsidRPr="000E31DA" w:rsidRDefault="0072773A" w:rsidP="00422E3C">
            <w:pPr>
              <w:tabs>
                <w:tab w:val="num" w:pos="720"/>
              </w:tabs>
              <w:spacing w:after="0"/>
              <w:rPr>
                <w:sz w:val="20"/>
                <w:szCs w:val="20"/>
              </w:rPr>
            </w:pPr>
            <w:r w:rsidRPr="000E31DA">
              <w:rPr>
                <w:sz w:val="20"/>
                <w:szCs w:val="20"/>
              </w:rPr>
              <w:t xml:space="preserve">Проводится надежный мониторинг соответствующих технологических параметров </w:t>
            </w:r>
          </w:p>
        </w:tc>
        <w:tc>
          <w:tcPr>
            <w:tcW w:w="992" w:type="dxa"/>
            <w:shd w:val="clear" w:color="auto" w:fill="auto"/>
            <w:vAlign w:val="center"/>
          </w:tcPr>
          <w:p w:rsidR="0072773A" w:rsidRPr="000E31DA" w:rsidRDefault="0072773A" w:rsidP="00422E3C">
            <w:pPr>
              <w:tabs>
                <w:tab w:val="num" w:pos="720"/>
              </w:tabs>
              <w:spacing w:after="0"/>
              <w:jc w:val="center"/>
              <w:rPr>
                <w:sz w:val="20"/>
                <w:szCs w:val="20"/>
              </w:rPr>
            </w:pPr>
            <w:r w:rsidRPr="000E31DA">
              <w:rPr>
                <w:sz w:val="20"/>
                <w:szCs w:val="20"/>
              </w:rPr>
              <w:t>+ 0,1</w:t>
            </w:r>
          </w:p>
        </w:tc>
        <w:tc>
          <w:tcPr>
            <w:tcW w:w="1418" w:type="dxa"/>
            <w:shd w:val="clear" w:color="auto" w:fill="auto"/>
            <w:vAlign w:val="center"/>
          </w:tcPr>
          <w:p w:rsidR="0072773A" w:rsidRPr="000E31DA" w:rsidRDefault="0072773A" w:rsidP="00422E3C">
            <w:pPr>
              <w:tabs>
                <w:tab w:val="num" w:pos="720"/>
              </w:tabs>
              <w:spacing w:after="0"/>
              <w:jc w:val="center"/>
              <w:rPr>
                <w:sz w:val="20"/>
                <w:szCs w:val="20"/>
              </w:rPr>
            </w:pPr>
            <w:r w:rsidRPr="000E31DA">
              <w:rPr>
                <w:sz w:val="20"/>
                <w:szCs w:val="20"/>
              </w:rPr>
              <w:t>0</w:t>
            </w:r>
          </w:p>
        </w:tc>
        <w:tc>
          <w:tcPr>
            <w:tcW w:w="1164" w:type="dxa"/>
            <w:shd w:val="clear" w:color="auto" w:fill="auto"/>
            <w:vAlign w:val="center"/>
          </w:tcPr>
          <w:p w:rsidR="0072773A" w:rsidRPr="000E31DA" w:rsidRDefault="0072773A" w:rsidP="00422E3C">
            <w:pPr>
              <w:tabs>
                <w:tab w:val="num" w:pos="720"/>
              </w:tabs>
              <w:spacing w:after="0"/>
              <w:jc w:val="center"/>
              <w:rPr>
                <w:sz w:val="20"/>
                <w:szCs w:val="20"/>
              </w:rPr>
            </w:pPr>
            <w:r w:rsidRPr="000E31DA">
              <w:rPr>
                <w:sz w:val="20"/>
                <w:szCs w:val="20"/>
              </w:rPr>
              <w:t>- 0,1</w:t>
            </w:r>
          </w:p>
        </w:tc>
      </w:tr>
      <w:tr w:rsidR="0072773A" w:rsidRPr="000E31DA" w:rsidTr="00422E3C">
        <w:trPr>
          <w:jc w:val="center"/>
        </w:trPr>
        <w:tc>
          <w:tcPr>
            <w:tcW w:w="5277" w:type="dxa"/>
            <w:shd w:val="clear" w:color="auto" w:fill="auto"/>
          </w:tcPr>
          <w:p w:rsidR="0072773A" w:rsidRPr="000E31DA" w:rsidRDefault="0072773A" w:rsidP="00422E3C">
            <w:pPr>
              <w:tabs>
                <w:tab w:val="num" w:pos="720"/>
              </w:tabs>
              <w:spacing w:after="0"/>
              <w:rPr>
                <w:sz w:val="20"/>
                <w:szCs w:val="20"/>
              </w:rPr>
            </w:pPr>
            <w:r w:rsidRPr="000E31DA">
              <w:rPr>
                <w:sz w:val="20"/>
                <w:szCs w:val="20"/>
              </w:rPr>
              <w:t>Имеются достоверные результаты ТОУФР</w:t>
            </w:r>
          </w:p>
        </w:tc>
        <w:tc>
          <w:tcPr>
            <w:tcW w:w="992" w:type="dxa"/>
            <w:shd w:val="clear" w:color="auto" w:fill="auto"/>
            <w:vAlign w:val="center"/>
          </w:tcPr>
          <w:p w:rsidR="0072773A" w:rsidRPr="000E31DA" w:rsidRDefault="0072773A" w:rsidP="00422E3C">
            <w:pPr>
              <w:tabs>
                <w:tab w:val="num" w:pos="720"/>
              </w:tabs>
              <w:spacing w:after="0"/>
              <w:jc w:val="center"/>
              <w:rPr>
                <w:sz w:val="20"/>
                <w:szCs w:val="20"/>
              </w:rPr>
            </w:pPr>
            <w:r w:rsidRPr="000E31DA">
              <w:rPr>
                <w:sz w:val="20"/>
                <w:szCs w:val="20"/>
              </w:rPr>
              <w:t>+ 0,1</w:t>
            </w:r>
          </w:p>
        </w:tc>
        <w:tc>
          <w:tcPr>
            <w:tcW w:w="1418" w:type="dxa"/>
            <w:shd w:val="clear" w:color="auto" w:fill="auto"/>
            <w:vAlign w:val="center"/>
          </w:tcPr>
          <w:p w:rsidR="0072773A" w:rsidRPr="000E31DA" w:rsidRDefault="0072773A" w:rsidP="00422E3C">
            <w:pPr>
              <w:tabs>
                <w:tab w:val="num" w:pos="720"/>
              </w:tabs>
              <w:spacing w:after="0"/>
              <w:jc w:val="center"/>
              <w:rPr>
                <w:sz w:val="20"/>
                <w:szCs w:val="20"/>
              </w:rPr>
            </w:pPr>
            <w:r w:rsidRPr="000E31DA">
              <w:rPr>
                <w:sz w:val="20"/>
                <w:szCs w:val="20"/>
              </w:rPr>
              <w:t>0</w:t>
            </w:r>
          </w:p>
        </w:tc>
        <w:tc>
          <w:tcPr>
            <w:tcW w:w="1164" w:type="dxa"/>
            <w:shd w:val="clear" w:color="auto" w:fill="auto"/>
            <w:vAlign w:val="center"/>
          </w:tcPr>
          <w:p w:rsidR="0072773A" w:rsidRPr="000E31DA" w:rsidRDefault="0072773A" w:rsidP="00422E3C">
            <w:pPr>
              <w:tabs>
                <w:tab w:val="num" w:pos="720"/>
              </w:tabs>
              <w:spacing w:after="0"/>
              <w:jc w:val="center"/>
              <w:rPr>
                <w:sz w:val="20"/>
                <w:szCs w:val="20"/>
              </w:rPr>
            </w:pPr>
            <w:r w:rsidRPr="000E31DA">
              <w:rPr>
                <w:sz w:val="20"/>
                <w:szCs w:val="20"/>
              </w:rPr>
              <w:t>0</w:t>
            </w:r>
          </w:p>
        </w:tc>
      </w:tr>
    </w:tbl>
    <w:p w:rsidR="0072773A" w:rsidRPr="000E31DA" w:rsidRDefault="0072773A" w:rsidP="0072773A">
      <w:pPr>
        <w:tabs>
          <w:tab w:val="num" w:pos="720"/>
        </w:tabs>
        <w:spacing w:after="0"/>
        <w:ind w:left="720" w:right="14" w:hanging="720"/>
        <w:rPr>
          <w:sz w:val="20"/>
          <w:szCs w:val="20"/>
        </w:rPr>
      </w:pPr>
    </w:p>
    <w:p w:rsidR="00171DEB" w:rsidRPr="000E31DA" w:rsidRDefault="00A45F14" w:rsidP="00747F2D">
      <w:pPr>
        <w:tabs>
          <w:tab w:val="num" w:pos="720"/>
        </w:tabs>
        <w:spacing w:after="0"/>
        <w:ind w:firstLine="567"/>
        <w:jc w:val="both"/>
        <w:rPr>
          <w:szCs w:val="24"/>
        </w:rPr>
      </w:pPr>
      <w:r w:rsidRPr="000E31DA">
        <w:t>5.5.2</w:t>
      </w:r>
      <w:r w:rsidR="00503302" w:rsidRPr="000E31DA">
        <w:rPr>
          <w:szCs w:val="24"/>
        </w:rPr>
        <w:t>.</w:t>
      </w:r>
      <w:r w:rsidR="00FD5306" w:rsidRPr="000E31DA">
        <w:rPr>
          <w:szCs w:val="24"/>
        </w:rPr>
        <w:t>4</w:t>
      </w:r>
      <w:proofErr w:type="gramStart"/>
      <w:r w:rsidR="00171DEB" w:rsidRPr="000E31DA">
        <w:rPr>
          <w:sz w:val="20"/>
          <w:szCs w:val="20"/>
        </w:rPr>
        <w:t xml:space="preserve"> </w:t>
      </w:r>
      <w:r w:rsidR="00171DEB" w:rsidRPr="000E31DA">
        <w:rPr>
          <w:szCs w:val="24"/>
        </w:rPr>
        <w:t>Д</w:t>
      </w:r>
      <w:proofErr w:type="gramEnd"/>
      <w:r w:rsidR="00171DEB" w:rsidRPr="000E31DA">
        <w:rPr>
          <w:szCs w:val="24"/>
        </w:rPr>
        <w:t xml:space="preserve">ля случаев замены устаревших единиц оборудования с известными значениями коэффициента достоверности на </w:t>
      </w:r>
      <w:r w:rsidR="00692497" w:rsidRPr="000E31DA">
        <w:rPr>
          <w:szCs w:val="24"/>
        </w:rPr>
        <w:t>аналогичные</w:t>
      </w:r>
      <w:r w:rsidR="00171DEB" w:rsidRPr="000E31DA">
        <w:rPr>
          <w:szCs w:val="24"/>
        </w:rPr>
        <w:t xml:space="preserve">, для новых единиц </w:t>
      </w:r>
      <w:r w:rsidR="000840E5" w:rsidRPr="000E31DA">
        <w:rPr>
          <w:szCs w:val="24"/>
        </w:rPr>
        <w:t>оборудования</w:t>
      </w:r>
      <w:r w:rsidR="00171DEB" w:rsidRPr="000E31DA">
        <w:rPr>
          <w:szCs w:val="24"/>
        </w:rPr>
        <w:t xml:space="preserve"> возможно применение тех же значений с учетом опыта </w:t>
      </w:r>
      <w:r w:rsidR="000840E5" w:rsidRPr="000E31DA">
        <w:rPr>
          <w:szCs w:val="24"/>
        </w:rPr>
        <w:t xml:space="preserve">эксплуатации </w:t>
      </w:r>
      <w:r w:rsidR="00171DEB" w:rsidRPr="000E31DA">
        <w:rPr>
          <w:szCs w:val="24"/>
        </w:rPr>
        <w:t>и статистики</w:t>
      </w:r>
      <w:r w:rsidR="000840E5" w:rsidRPr="000E31DA">
        <w:rPr>
          <w:szCs w:val="24"/>
        </w:rPr>
        <w:t xml:space="preserve"> отказов. Также для новых единиц оборудования возможно применение более высоких значений коэффициента достоверности, с учетом опыта эксплуатации и статистики отказов для всего комплекса оборудования. Применение тех или иных значений коэффициента достоверности к оборудованию с использованием одного из перечисленных </w:t>
      </w:r>
      <w:r w:rsidR="00E67108" w:rsidRPr="000E31DA">
        <w:rPr>
          <w:szCs w:val="24"/>
        </w:rPr>
        <w:t>подходов должно быть отражено в</w:t>
      </w:r>
      <w:r w:rsidR="000840E5" w:rsidRPr="000E31DA">
        <w:rPr>
          <w:szCs w:val="24"/>
        </w:rPr>
        <w:t xml:space="preserve"> отчетной документации. </w:t>
      </w:r>
    </w:p>
    <w:p w:rsidR="00A45F14" w:rsidRPr="000E31DA" w:rsidRDefault="00A45F14" w:rsidP="00747F2D">
      <w:pPr>
        <w:tabs>
          <w:tab w:val="num" w:pos="720"/>
        </w:tabs>
        <w:spacing w:after="0"/>
        <w:ind w:firstLine="567"/>
        <w:jc w:val="both"/>
        <w:rPr>
          <w:szCs w:val="24"/>
        </w:rPr>
      </w:pPr>
    </w:p>
    <w:p w:rsidR="00DF512F" w:rsidRPr="000E31DA" w:rsidRDefault="00DF512F">
      <w:pPr>
        <w:spacing w:after="0"/>
        <w:rPr>
          <w:b/>
          <w:szCs w:val="24"/>
        </w:rPr>
      </w:pPr>
      <w:r w:rsidRPr="000E31DA">
        <w:rPr>
          <w:b/>
          <w:szCs w:val="24"/>
        </w:rPr>
        <w:br w:type="page"/>
      </w:r>
    </w:p>
    <w:p w:rsidR="00A45F14" w:rsidRPr="000E31DA" w:rsidRDefault="00A45F14" w:rsidP="00747F2D">
      <w:pPr>
        <w:tabs>
          <w:tab w:val="num" w:pos="720"/>
        </w:tabs>
        <w:spacing w:after="0"/>
        <w:ind w:firstLine="567"/>
        <w:jc w:val="both"/>
        <w:rPr>
          <w:b/>
          <w:szCs w:val="24"/>
        </w:rPr>
      </w:pPr>
      <w:r w:rsidRPr="000E31DA">
        <w:rPr>
          <w:b/>
          <w:szCs w:val="24"/>
        </w:rPr>
        <w:lastRenderedPageBreak/>
        <w:t>5.6 Планирование и выполнение ТОУФР</w:t>
      </w:r>
    </w:p>
    <w:p w:rsidR="00A45F14" w:rsidRPr="000E31DA" w:rsidRDefault="00A45F14" w:rsidP="00747F2D">
      <w:pPr>
        <w:tabs>
          <w:tab w:val="num" w:pos="720"/>
        </w:tabs>
        <w:spacing w:after="0"/>
        <w:ind w:firstLine="567"/>
        <w:jc w:val="both"/>
        <w:rPr>
          <w:b/>
          <w:szCs w:val="24"/>
        </w:rPr>
      </w:pPr>
    </w:p>
    <w:p w:rsidR="00A45F14" w:rsidRPr="000E31DA" w:rsidRDefault="00A45F14" w:rsidP="00A45F14">
      <w:pPr>
        <w:tabs>
          <w:tab w:val="num" w:pos="720"/>
        </w:tabs>
        <w:spacing w:after="0"/>
        <w:ind w:firstLine="567"/>
        <w:jc w:val="both"/>
        <w:rPr>
          <w:b/>
        </w:rPr>
      </w:pPr>
      <w:r w:rsidRPr="000E31DA">
        <w:rPr>
          <w:b/>
        </w:rPr>
        <w:t>5.6.1 Планирование ТОУФР</w:t>
      </w:r>
    </w:p>
    <w:p w:rsidR="00A45F14" w:rsidRPr="000E31DA" w:rsidRDefault="00A45F14" w:rsidP="00A45F14">
      <w:pPr>
        <w:tabs>
          <w:tab w:val="num" w:pos="720"/>
        </w:tabs>
        <w:spacing w:after="0"/>
        <w:ind w:firstLine="567"/>
        <w:jc w:val="both"/>
      </w:pPr>
    </w:p>
    <w:p w:rsidR="00A45F14" w:rsidRPr="000E31DA" w:rsidRDefault="00A45F14" w:rsidP="00A45F14">
      <w:pPr>
        <w:tabs>
          <w:tab w:val="num" w:pos="720"/>
        </w:tabs>
        <w:spacing w:after="0"/>
        <w:ind w:firstLine="567"/>
        <w:jc w:val="both"/>
      </w:pPr>
      <w:r w:rsidRPr="000E31DA">
        <w:t xml:space="preserve">Объем работ при проведении ТОУФР оборудования должен быть составлен с учетом следующих параметров: </w:t>
      </w:r>
    </w:p>
    <w:p w:rsidR="00A45F14" w:rsidRPr="000E31DA" w:rsidRDefault="00A45F14" w:rsidP="00FD5711">
      <w:pPr>
        <w:numPr>
          <w:ilvl w:val="0"/>
          <w:numId w:val="9"/>
        </w:numPr>
        <w:tabs>
          <w:tab w:val="left" w:pos="851"/>
        </w:tabs>
        <w:spacing w:after="0"/>
        <w:ind w:left="0" w:firstLine="567"/>
        <w:contextualSpacing/>
        <w:jc w:val="both"/>
      </w:pPr>
      <w:r w:rsidRPr="000E31DA">
        <w:t>место проведения ТОУФР - местоположение (зона контроля), определенное на основании результатов анализа, описания коррозии для конкретного контура коррозии, или состоящее из нескольких подсистем контура коррозии (например, только сварные швы, патрубки, тупиковые отводы и т.д.);</w:t>
      </w:r>
    </w:p>
    <w:p w:rsidR="00A45F14" w:rsidRPr="000E31DA" w:rsidRDefault="00A45F14" w:rsidP="00FD5711">
      <w:pPr>
        <w:numPr>
          <w:ilvl w:val="0"/>
          <w:numId w:val="9"/>
        </w:numPr>
        <w:tabs>
          <w:tab w:val="left" w:pos="851"/>
        </w:tabs>
        <w:spacing w:after="0"/>
        <w:ind w:left="0" w:firstLine="567"/>
        <w:contextualSpacing/>
        <w:jc w:val="both"/>
      </w:pPr>
      <w:r w:rsidRPr="000E31DA">
        <w:t>применяемые методы ТОУФР - методы проверки, определенные исходя из  морфологий предполагаемого механизма снижения производительности;</w:t>
      </w:r>
    </w:p>
    <w:p w:rsidR="00A45F14" w:rsidRPr="000E31DA" w:rsidRDefault="00A45F14" w:rsidP="00A45F14">
      <w:pPr>
        <w:tabs>
          <w:tab w:val="num" w:pos="720"/>
          <w:tab w:val="left" w:pos="851"/>
        </w:tabs>
        <w:spacing w:after="0"/>
        <w:ind w:left="567"/>
        <w:contextualSpacing/>
        <w:jc w:val="both"/>
      </w:pPr>
    </w:p>
    <w:p w:rsidR="0072773A" w:rsidRPr="000E31DA" w:rsidRDefault="0072773A" w:rsidP="0072773A">
      <w:pPr>
        <w:tabs>
          <w:tab w:val="num" w:pos="720"/>
          <w:tab w:val="left" w:pos="851"/>
        </w:tabs>
        <w:spacing w:after="0"/>
        <w:ind w:firstLine="567"/>
        <w:contextualSpacing/>
        <w:jc w:val="both"/>
        <w:rPr>
          <w:sz w:val="20"/>
          <w:szCs w:val="20"/>
        </w:rPr>
      </w:pPr>
      <w:r w:rsidRPr="000E31DA">
        <w:rPr>
          <w:sz w:val="20"/>
          <w:szCs w:val="20"/>
        </w:rPr>
        <w:t xml:space="preserve">Пример </w:t>
      </w:r>
      <w:r w:rsidR="0064523A" w:rsidRPr="000E31DA">
        <w:rPr>
          <w:sz w:val="20"/>
          <w:szCs w:val="20"/>
        </w:rPr>
        <w:t xml:space="preserve">- </w:t>
      </w:r>
      <w:r w:rsidRPr="000E31DA">
        <w:rPr>
          <w:sz w:val="20"/>
          <w:szCs w:val="20"/>
        </w:rPr>
        <w:t xml:space="preserve">Для мониторинга коррозии трубной обвязки малого диаметра необходимо применение радиографического метода контроля. В тоже время точечный ультразвуковой контроль толщины стенок подходит для мониторинга общей коррозии, а ультразвуковое сканирование для контроля участков трубопровода при локализованной коррозии. Методы и объём технологического мониторинга определяются исходя из природы воздействующего механизма повреждения. </w:t>
      </w:r>
    </w:p>
    <w:p w:rsidR="00A45F14" w:rsidRPr="000E31DA" w:rsidRDefault="00A45F14" w:rsidP="00A45F14">
      <w:pPr>
        <w:tabs>
          <w:tab w:val="num" w:pos="720"/>
          <w:tab w:val="left" w:pos="851"/>
        </w:tabs>
        <w:spacing w:after="0"/>
        <w:ind w:firstLine="567"/>
        <w:contextualSpacing/>
        <w:jc w:val="both"/>
        <w:rPr>
          <w:sz w:val="20"/>
          <w:szCs w:val="20"/>
        </w:rPr>
      </w:pPr>
    </w:p>
    <w:p w:rsidR="00A45F14" w:rsidRPr="000E31DA" w:rsidRDefault="00A45F14" w:rsidP="00FD5711">
      <w:pPr>
        <w:numPr>
          <w:ilvl w:val="0"/>
          <w:numId w:val="10"/>
        </w:numPr>
        <w:tabs>
          <w:tab w:val="left" w:pos="851"/>
        </w:tabs>
        <w:spacing w:after="0"/>
        <w:ind w:left="0" w:firstLine="567"/>
        <w:contextualSpacing/>
        <w:jc w:val="both"/>
      </w:pPr>
      <w:r w:rsidRPr="000E31DA">
        <w:t>зона проведения измерительного контроля и визуальных осмотров - зона проведения ТОУФР, включающая в себя общее количество участков проведения контроля, которые должны быть проверены для возможности достоверной оценки состояния отдельно взятой единицы оборудования и прогнозирования ее остаточного ресурса;</w:t>
      </w:r>
    </w:p>
    <w:p w:rsidR="00A45F14" w:rsidRPr="000E31DA" w:rsidRDefault="00A45F14" w:rsidP="00FD5711">
      <w:pPr>
        <w:numPr>
          <w:ilvl w:val="0"/>
          <w:numId w:val="10"/>
        </w:numPr>
        <w:tabs>
          <w:tab w:val="left" w:pos="851"/>
        </w:tabs>
        <w:spacing w:after="0"/>
        <w:ind w:left="0" w:firstLine="567"/>
        <w:contextualSpacing/>
        <w:jc w:val="both"/>
      </w:pPr>
      <w:r w:rsidRPr="000E31DA">
        <w:t>периодичность/частота проведения ТОУФР - периодичность/частота проведения контроля, с одинаковым составом работ. Периодичность ТОУФР определяется с учетом критичности, коэффициента достоверности и остаточного ресурса единиц оборудования. Периодичность может со временем изменяться пропорционально показателям коэффициента достоверности и остаточного ресурса.</w:t>
      </w:r>
    </w:p>
    <w:p w:rsidR="00A45F14" w:rsidRPr="000E31DA" w:rsidRDefault="00A45F14" w:rsidP="00A45F14">
      <w:pPr>
        <w:tabs>
          <w:tab w:val="left" w:pos="851"/>
        </w:tabs>
        <w:spacing w:after="0"/>
        <w:ind w:left="567"/>
        <w:contextualSpacing/>
        <w:jc w:val="both"/>
      </w:pPr>
    </w:p>
    <w:p w:rsidR="004D729A" w:rsidRPr="000E31DA" w:rsidRDefault="00235F8C" w:rsidP="00747F2D">
      <w:pPr>
        <w:pStyle w:val="2"/>
        <w:tabs>
          <w:tab w:val="num" w:pos="720"/>
        </w:tabs>
        <w:ind w:firstLine="567"/>
        <w:jc w:val="both"/>
        <w:rPr>
          <w:rFonts w:ascii="Times New Roman" w:hAnsi="Times New Roman"/>
          <w:color w:val="auto"/>
          <w:sz w:val="24"/>
          <w:szCs w:val="24"/>
        </w:rPr>
      </w:pPr>
      <w:r w:rsidRPr="000E31DA">
        <w:rPr>
          <w:rFonts w:ascii="Times New Roman" w:hAnsi="Times New Roman"/>
          <w:color w:val="auto"/>
          <w:sz w:val="24"/>
          <w:szCs w:val="24"/>
        </w:rPr>
        <w:t>5.</w:t>
      </w:r>
      <w:r w:rsidR="00A45F14" w:rsidRPr="000E31DA">
        <w:rPr>
          <w:rFonts w:ascii="Times New Roman" w:hAnsi="Times New Roman"/>
          <w:color w:val="auto"/>
          <w:sz w:val="24"/>
          <w:szCs w:val="24"/>
        </w:rPr>
        <w:t>6.2</w:t>
      </w:r>
      <w:r w:rsidRPr="000E31DA">
        <w:rPr>
          <w:rFonts w:ascii="Times New Roman" w:hAnsi="Times New Roman"/>
          <w:color w:val="auto"/>
          <w:sz w:val="24"/>
          <w:szCs w:val="24"/>
        </w:rPr>
        <w:t xml:space="preserve"> Определение коэффициента периодичности </w:t>
      </w:r>
      <w:r w:rsidR="009B568B" w:rsidRPr="000E31DA">
        <w:rPr>
          <w:rFonts w:ascii="Times New Roman" w:hAnsi="Times New Roman"/>
          <w:color w:val="auto"/>
          <w:sz w:val="24"/>
          <w:szCs w:val="24"/>
        </w:rPr>
        <w:t xml:space="preserve">ТОУФР </w:t>
      </w:r>
      <w:r w:rsidRPr="000E31DA">
        <w:rPr>
          <w:rFonts w:ascii="Times New Roman" w:hAnsi="Times New Roman"/>
          <w:color w:val="auto"/>
          <w:sz w:val="24"/>
          <w:szCs w:val="24"/>
        </w:rPr>
        <w:t>и остаточного ресурса оборудования</w:t>
      </w:r>
    </w:p>
    <w:p w:rsidR="004D729A" w:rsidRPr="000E31DA" w:rsidRDefault="004D729A" w:rsidP="00747F2D">
      <w:pPr>
        <w:tabs>
          <w:tab w:val="num" w:pos="720"/>
        </w:tabs>
        <w:spacing w:after="0"/>
        <w:ind w:firstLine="567"/>
        <w:jc w:val="both"/>
        <w:rPr>
          <w:szCs w:val="24"/>
        </w:rPr>
      </w:pPr>
    </w:p>
    <w:p w:rsidR="00547022" w:rsidRPr="000E31DA" w:rsidRDefault="00503302" w:rsidP="00547022">
      <w:pPr>
        <w:tabs>
          <w:tab w:val="num" w:pos="720"/>
        </w:tabs>
        <w:spacing w:after="0"/>
        <w:ind w:firstLine="567"/>
        <w:jc w:val="both"/>
        <w:rPr>
          <w:szCs w:val="24"/>
        </w:rPr>
      </w:pPr>
      <w:r w:rsidRPr="000E31DA">
        <w:rPr>
          <w:szCs w:val="24"/>
        </w:rPr>
        <w:t>5.</w:t>
      </w:r>
      <w:r w:rsidR="00A45F14" w:rsidRPr="000E31DA">
        <w:rPr>
          <w:szCs w:val="24"/>
        </w:rPr>
        <w:t>6.2</w:t>
      </w:r>
      <w:r w:rsidRPr="000E31DA">
        <w:rPr>
          <w:szCs w:val="24"/>
        </w:rPr>
        <w:t xml:space="preserve">.1 </w:t>
      </w:r>
      <w:r w:rsidR="003F58B9" w:rsidRPr="000E31DA">
        <w:rPr>
          <w:szCs w:val="24"/>
        </w:rPr>
        <w:t>К</w:t>
      </w:r>
      <w:r w:rsidR="006A668C" w:rsidRPr="000E31DA">
        <w:rPr>
          <w:szCs w:val="24"/>
        </w:rPr>
        <w:t xml:space="preserve">оэффициент периодичности применяется </w:t>
      </w:r>
      <w:r w:rsidR="00A45F14" w:rsidRPr="000E31DA">
        <w:rPr>
          <w:szCs w:val="24"/>
        </w:rPr>
        <w:t xml:space="preserve">для определения </w:t>
      </w:r>
      <w:r w:rsidR="00A45F14" w:rsidRPr="000E31DA">
        <w:t xml:space="preserve">периодичности проверок для оборудования, подверженного механизмам </w:t>
      </w:r>
      <w:r w:rsidR="00966D75" w:rsidRPr="000E31DA">
        <w:t>повреждения</w:t>
      </w:r>
      <w:r w:rsidR="00A45F14" w:rsidRPr="000E31DA">
        <w:t xml:space="preserve">, с течением времени. </w:t>
      </w:r>
      <w:r w:rsidR="00547022" w:rsidRPr="000E31DA">
        <w:rPr>
          <w:szCs w:val="24"/>
        </w:rPr>
        <w:t xml:space="preserve">Применение коэффициента показывает, как долго может допускаться эксплуатация оборудования в условиях контролируемых механизмов повреждения материалов по отношению к допуску на коррозию, прежде чем потребуется проведение следующего </w:t>
      </w:r>
      <w:r w:rsidR="00547022" w:rsidRPr="000E31DA">
        <w:t>ТОУФР</w:t>
      </w:r>
      <w:r w:rsidR="00547022" w:rsidRPr="000E31DA">
        <w:rPr>
          <w:szCs w:val="24"/>
        </w:rPr>
        <w:t>.</w:t>
      </w:r>
    </w:p>
    <w:p w:rsidR="00FD5306" w:rsidRPr="000E31DA" w:rsidRDefault="00A45F14" w:rsidP="00747F2D">
      <w:pPr>
        <w:tabs>
          <w:tab w:val="num" w:pos="720"/>
        </w:tabs>
        <w:spacing w:after="0"/>
        <w:ind w:firstLine="567"/>
        <w:jc w:val="both"/>
        <w:rPr>
          <w:szCs w:val="24"/>
        </w:rPr>
      </w:pPr>
      <w:r w:rsidRPr="000E31DA">
        <w:rPr>
          <w:szCs w:val="24"/>
        </w:rPr>
        <w:t>5.6.2.</w:t>
      </w:r>
      <w:r w:rsidR="00756F7A" w:rsidRPr="000E31DA">
        <w:rPr>
          <w:szCs w:val="24"/>
        </w:rPr>
        <w:t>2</w:t>
      </w:r>
      <w:proofErr w:type="gramStart"/>
      <w:r w:rsidR="00756F7A" w:rsidRPr="000E31DA">
        <w:rPr>
          <w:szCs w:val="24"/>
        </w:rPr>
        <w:t xml:space="preserve"> </w:t>
      </w:r>
      <w:r w:rsidRPr="000E31DA">
        <w:t>Д</w:t>
      </w:r>
      <w:proofErr w:type="gramEnd"/>
      <w:r w:rsidRPr="000E31DA">
        <w:t xml:space="preserve">ля определения значения максимальной периодичности проверок оборудования используются определенные ранее показатели критичности и коэффициента достоверности. </w:t>
      </w:r>
      <w:r w:rsidR="00FD5306" w:rsidRPr="000E31DA">
        <w:t xml:space="preserve">Коэффициент </w:t>
      </w:r>
      <w:r w:rsidR="00756F7A" w:rsidRPr="000E31DA">
        <w:rPr>
          <w:szCs w:val="24"/>
        </w:rPr>
        <w:t xml:space="preserve">периодичности </w:t>
      </w:r>
      <w:r w:rsidR="00FD5306" w:rsidRPr="000E31DA">
        <w:t xml:space="preserve">определяется </w:t>
      </w:r>
      <w:r w:rsidR="00FD5306" w:rsidRPr="000E31DA">
        <w:rPr>
          <w:szCs w:val="24"/>
        </w:rPr>
        <w:t xml:space="preserve">согласно внутренним процедурам организации, </w:t>
      </w:r>
      <w:r w:rsidR="003D2E73" w:rsidRPr="000E31DA">
        <w:rPr>
          <w:szCs w:val="24"/>
        </w:rPr>
        <w:t>п</w:t>
      </w:r>
      <w:r w:rsidR="00FD5306" w:rsidRPr="000E31DA">
        <w:rPr>
          <w:szCs w:val="24"/>
        </w:rPr>
        <w:t xml:space="preserve">ри этом может быть использовано специальное программное обеспечение или коэффициент может быть определен посредством </w:t>
      </w:r>
      <w:r w:rsidR="003903A4" w:rsidRPr="000E31DA">
        <w:t>анализа данных ответственными специалистами организации</w:t>
      </w:r>
      <w:r w:rsidR="00FD5306" w:rsidRPr="000E31DA">
        <w:rPr>
          <w:szCs w:val="24"/>
        </w:rPr>
        <w:t>.</w:t>
      </w:r>
    </w:p>
    <w:p w:rsidR="00A45F14" w:rsidRPr="000E31DA" w:rsidRDefault="00A45F14" w:rsidP="00A45F14">
      <w:pPr>
        <w:tabs>
          <w:tab w:val="num" w:pos="720"/>
        </w:tabs>
        <w:spacing w:after="0"/>
        <w:ind w:firstLine="567"/>
        <w:jc w:val="both"/>
        <w:rPr>
          <w:szCs w:val="24"/>
        </w:rPr>
      </w:pPr>
    </w:p>
    <w:p w:rsidR="00A45F14" w:rsidRPr="000E31DA" w:rsidRDefault="00A45F14" w:rsidP="00A45F14">
      <w:pPr>
        <w:tabs>
          <w:tab w:val="num" w:pos="720"/>
        </w:tabs>
        <w:spacing w:after="0"/>
        <w:ind w:firstLine="567"/>
        <w:jc w:val="both"/>
        <w:rPr>
          <w:b/>
          <w:i/>
          <w:sz w:val="20"/>
          <w:szCs w:val="20"/>
        </w:rPr>
      </w:pPr>
      <w:r w:rsidRPr="000E31DA">
        <w:rPr>
          <w:b/>
          <w:i/>
          <w:sz w:val="20"/>
          <w:szCs w:val="20"/>
        </w:rPr>
        <w:t>Пример</w:t>
      </w:r>
    </w:p>
    <w:p w:rsidR="00A45F14" w:rsidRPr="000E31DA" w:rsidRDefault="00A45F14" w:rsidP="00A45F14">
      <w:pPr>
        <w:tabs>
          <w:tab w:val="num" w:pos="720"/>
        </w:tabs>
        <w:spacing w:after="0"/>
        <w:ind w:firstLine="567"/>
        <w:jc w:val="both"/>
        <w:rPr>
          <w:sz w:val="20"/>
          <w:szCs w:val="20"/>
        </w:rPr>
      </w:pPr>
      <w:r w:rsidRPr="000E31DA">
        <w:rPr>
          <w:sz w:val="20"/>
          <w:szCs w:val="20"/>
        </w:rPr>
        <w:t>Пример определения коэффициента периодичности проверок, путем использования специально разработанной таблицы (</w:t>
      </w:r>
      <w:proofErr w:type="gramStart"/>
      <w:r w:rsidRPr="000E31DA">
        <w:rPr>
          <w:sz w:val="20"/>
          <w:szCs w:val="20"/>
        </w:rPr>
        <w:t>см</w:t>
      </w:r>
      <w:proofErr w:type="gramEnd"/>
      <w:r w:rsidRPr="000E31DA">
        <w:rPr>
          <w:sz w:val="20"/>
          <w:szCs w:val="20"/>
        </w:rPr>
        <w:t>. таблица 4).</w:t>
      </w:r>
    </w:p>
    <w:p w:rsidR="0064523A" w:rsidRPr="000E31DA" w:rsidRDefault="0064523A">
      <w:pPr>
        <w:spacing w:after="0"/>
        <w:rPr>
          <w:b/>
          <w:sz w:val="20"/>
          <w:szCs w:val="20"/>
        </w:rPr>
      </w:pPr>
      <w:r w:rsidRPr="000E31DA">
        <w:rPr>
          <w:b/>
          <w:sz w:val="20"/>
          <w:szCs w:val="20"/>
        </w:rPr>
        <w:br w:type="page"/>
      </w:r>
    </w:p>
    <w:p w:rsidR="00A45F14" w:rsidRPr="000E31DA" w:rsidRDefault="00A45F14" w:rsidP="00A45F14">
      <w:pPr>
        <w:tabs>
          <w:tab w:val="num" w:pos="720"/>
        </w:tabs>
        <w:spacing w:after="0"/>
        <w:jc w:val="center"/>
        <w:rPr>
          <w:b/>
          <w:sz w:val="20"/>
          <w:szCs w:val="20"/>
        </w:rPr>
      </w:pPr>
      <w:r w:rsidRPr="000E31DA">
        <w:rPr>
          <w:b/>
          <w:sz w:val="20"/>
          <w:szCs w:val="20"/>
        </w:rPr>
        <w:lastRenderedPageBreak/>
        <w:t>Таблица 4 - Определение периодичности проверок для оборудования с ухудшением свойств материалов</w:t>
      </w:r>
      <w:r w:rsidR="007A56B4" w:rsidRPr="000E31DA">
        <w:rPr>
          <w:b/>
          <w:sz w:val="20"/>
          <w:szCs w:val="20"/>
        </w:rPr>
        <w:t xml:space="preserve"> под влиянием механизмов повреждения с течением времени</w:t>
      </w:r>
    </w:p>
    <w:p w:rsidR="00A45F14" w:rsidRPr="000E31DA" w:rsidRDefault="00A45F14" w:rsidP="00A45F14">
      <w:pPr>
        <w:tabs>
          <w:tab w:val="num" w:pos="720"/>
        </w:tabs>
        <w:spacing w:after="0"/>
        <w:ind w:firstLine="709"/>
        <w:jc w:val="both"/>
        <w:rPr>
          <w:sz w:val="20"/>
          <w:szCs w:val="20"/>
        </w:rPr>
      </w:pPr>
    </w:p>
    <w:tbl>
      <w:tblPr>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30"/>
        <w:gridCol w:w="1980"/>
        <w:gridCol w:w="1350"/>
        <w:gridCol w:w="1170"/>
        <w:gridCol w:w="1080"/>
        <w:gridCol w:w="1080"/>
        <w:gridCol w:w="1710"/>
      </w:tblGrid>
      <w:tr w:rsidR="00A45F14" w:rsidRPr="000E31DA" w:rsidTr="007A7E9B">
        <w:trPr>
          <w:jc w:val="center"/>
        </w:trPr>
        <w:tc>
          <w:tcPr>
            <w:tcW w:w="2610" w:type="dxa"/>
            <w:gridSpan w:val="2"/>
            <w:vMerge w:val="restart"/>
            <w:shd w:val="clear" w:color="auto" w:fill="99CCFF"/>
            <w:vAlign w:val="center"/>
          </w:tcPr>
          <w:p w:rsidR="00A45F14" w:rsidRPr="000E31DA" w:rsidRDefault="007A7E9B" w:rsidP="007A7E9B">
            <w:pPr>
              <w:tabs>
                <w:tab w:val="num" w:pos="720"/>
              </w:tabs>
              <w:spacing w:after="0"/>
              <w:jc w:val="center"/>
              <w:rPr>
                <w:sz w:val="20"/>
                <w:szCs w:val="20"/>
              </w:rPr>
            </w:pPr>
            <w:r w:rsidRPr="000E31DA">
              <w:rPr>
                <w:sz w:val="20"/>
                <w:szCs w:val="20"/>
              </w:rPr>
              <w:t>Коэффициент периодичности</w:t>
            </w:r>
          </w:p>
        </w:tc>
        <w:tc>
          <w:tcPr>
            <w:tcW w:w="6390" w:type="dxa"/>
            <w:gridSpan w:val="5"/>
            <w:shd w:val="clear" w:color="auto" w:fill="FFFF99"/>
            <w:vAlign w:val="center"/>
          </w:tcPr>
          <w:p w:rsidR="00A45F14" w:rsidRPr="000E31DA" w:rsidRDefault="00A45F14" w:rsidP="00A45F14">
            <w:pPr>
              <w:tabs>
                <w:tab w:val="num" w:pos="720"/>
              </w:tabs>
              <w:spacing w:after="0"/>
              <w:jc w:val="center"/>
              <w:rPr>
                <w:sz w:val="20"/>
                <w:szCs w:val="20"/>
              </w:rPr>
            </w:pPr>
            <w:r w:rsidRPr="000E31DA">
              <w:rPr>
                <w:sz w:val="20"/>
                <w:szCs w:val="20"/>
              </w:rPr>
              <w:t>Оценка достоверности</w:t>
            </w:r>
          </w:p>
        </w:tc>
      </w:tr>
      <w:tr w:rsidR="00A45F14" w:rsidRPr="000E31DA" w:rsidTr="00A45F14">
        <w:trPr>
          <w:jc w:val="center"/>
        </w:trPr>
        <w:tc>
          <w:tcPr>
            <w:tcW w:w="2610" w:type="dxa"/>
            <w:gridSpan w:val="2"/>
            <w:vMerge/>
            <w:shd w:val="clear" w:color="auto" w:fill="99CCFF"/>
          </w:tcPr>
          <w:p w:rsidR="00A45F14" w:rsidRPr="000E31DA" w:rsidRDefault="00A45F14" w:rsidP="00A45F14">
            <w:pPr>
              <w:tabs>
                <w:tab w:val="num" w:pos="720"/>
              </w:tabs>
              <w:spacing w:after="0"/>
              <w:jc w:val="both"/>
              <w:rPr>
                <w:sz w:val="20"/>
                <w:szCs w:val="20"/>
              </w:rPr>
            </w:pPr>
          </w:p>
        </w:tc>
        <w:tc>
          <w:tcPr>
            <w:tcW w:w="1350" w:type="dxa"/>
            <w:shd w:val="clear" w:color="auto" w:fill="FFFF99"/>
            <w:vAlign w:val="center"/>
          </w:tcPr>
          <w:p w:rsidR="00A45F14" w:rsidRPr="000E31DA" w:rsidRDefault="00A45F14" w:rsidP="00A45F14">
            <w:pPr>
              <w:tabs>
                <w:tab w:val="num" w:pos="720"/>
              </w:tabs>
              <w:spacing w:after="0"/>
              <w:ind w:left="-57" w:right="-57"/>
              <w:jc w:val="center"/>
              <w:rPr>
                <w:sz w:val="20"/>
                <w:szCs w:val="20"/>
              </w:rPr>
            </w:pPr>
            <w:r w:rsidRPr="000E31DA">
              <w:rPr>
                <w:sz w:val="20"/>
                <w:szCs w:val="20"/>
              </w:rPr>
              <w:t>Очень высокий</w:t>
            </w:r>
          </w:p>
        </w:tc>
        <w:tc>
          <w:tcPr>
            <w:tcW w:w="1170" w:type="dxa"/>
            <w:shd w:val="clear" w:color="auto" w:fill="FFFF99"/>
            <w:vAlign w:val="center"/>
          </w:tcPr>
          <w:p w:rsidR="00A45F14" w:rsidRPr="000E31DA" w:rsidRDefault="00A45F14" w:rsidP="00A45F14">
            <w:pPr>
              <w:tabs>
                <w:tab w:val="num" w:pos="720"/>
              </w:tabs>
              <w:spacing w:after="0"/>
              <w:ind w:left="-57" w:right="-57"/>
              <w:jc w:val="center"/>
              <w:rPr>
                <w:sz w:val="20"/>
                <w:szCs w:val="20"/>
              </w:rPr>
            </w:pPr>
            <w:r w:rsidRPr="000E31DA">
              <w:rPr>
                <w:sz w:val="20"/>
                <w:szCs w:val="20"/>
              </w:rPr>
              <w:t>Высокий</w:t>
            </w:r>
          </w:p>
        </w:tc>
        <w:tc>
          <w:tcPr>
            <w:tcW w:w="1080" w:type="dxa"/>
            <w:shd w:val="clear" w:color="auto" w:fill="FFFF99"/>
            <w:vAlign w:val="center"/>
          </w:tcPr>
          <w:p w:rsidR="00A45F14" w:rsidRPr="000E31DA" w:rsidRDefault="00A45F14" w:rsidP="00A45F14">
            <w:pPr>
              <w:tabs>
                <w:tab w:val="num" w:pos="720"/>
              </w:tabs>
              <w:spacing w:after="0"/>
              <w:ind w:left="-57" w:right="-57"/>
              <w:jc w:val="center"/>
              <w:rPr>
                <w:sz w:val="20"/>
                <w:szCs w:val="20"/>
              </w:rPr>
            </w:pPr>
            <w:r w:rsidRPr="000E31DA">
              <w:rPr>
                <w:sz w:val="20"/>
                <w:szCs w:val="20"/>
              </w:rPr>
              <w:t>Средний</w:t>
            </w:r>
          </w:p>
        </w:tc>
        <w:tc>
          <w:tcPr>
            <w:tcW w:w="1080" w:type="dxa"/>
            <w:shd w:val="clear" w:color="auto" w:fill="FFFF99"/>
            <w:vAlign w:val="center"/>
          </w:tcPr>
          <w:p w:rsidR="00A45F14" w:rsidRPr="000E31DA" w:rsidRDefault="00A45F14" w:rsidP="00A45F14">
            <w:pPr>
              <w:tabs>
                <w:tab w:val="num" w:pos="720"/>
              </w:tabs>
              <w:spacing w:after="0"/>
              <w:ind w:left="-57" w:right="-57"/>
              <w:jc w:val="center"/>
              <w:rPr>
                <w:sz w:val="20"/>
                <w:szCs w:val="20"/>
              </w:rPr>
            </w:pPr>
            <w:r w:rsidRPr="000E31DA">
              <w:rPr>
                <w:sz w:val="20"/>
                <w:szCs w:val="20"/>
              </w:rPr>
              <w:t>Низкий</w:t>
            </w:r>
          </w:p>
        </w:tc>
        <w:tc>
          <w:tcPr>
            <w:tcW w:w="1710" w:type="dxa"/>
            <w:shd w:val="clear" w:color="auto" w:fill="FFFF99"/>
            <w:vAlign w:val="center"/>
          </w:tcPr>
          <w:p w:rsidR="00A45F14" w:rsidRPr="000E31DA" w:rsidRDefault="00A45F14" w:rsidP="00A45F14">
            <w:pPr>
              <w:tabs>
                <w:tab w:val="num" w:pos="720"/>
              </w:tabs>
              <w:spacing w:after="0"/>
              <w:ind w:left="-57" w:right="-57"/>
              <w:jc w:val="center"/>
              <w:rPr>
                <w:sz w:val="20"/>
                <w:szCs w:val="20"/>
              </w:rPr>
            </w:pPr>
            <w:r w:rsidRPr="000E31DA">
              <w:rPr>
                <w:sz w:val="20"/>
                <w:szCs w:val="20"/>
              </w:rPr>
              <w:t>Очень низкий</w:t>
            </w:r>
          </w:p>
        </w:tc>
      </w:tr>
      <w:tr w:rsidR="00A45F14" w:rsidRPr="000E31DA" w:rsidTr="00A45F14">
        <w:trPr>
          <w:jc w:val="center"/>
        </w:trPr>
        <w:tc>
          <w:tcPr>
            <w:tcW w:w="630" w:type="dxa"/>
            <w:vMerge w:val="restart"/>
            <w:shd w:val="clear" w:color="auto" w:fill="FFFF99"/>
            <w:textDirection w:val="btLr"/>
            <w:vAlign w:val="center"/>
          </w:tcPr>
          <w:p w:rsidR="00A45F14" w:rsidRPr="000E31DA" w:rsidRDefault="00A45F14" w:rsidP="00A45F14">
            <w:pPr>
              <w:tabs>
                <w:tab w:val="num" w:pos="720"/>
              </w:tabs>
              <w:spacing w:after="0"/>
              <w:jc w:val="center"/>
              <w:rPr>
                <w:sz w:val="20"/>
                <w:szCs w:val="20"/>
              </w:rPr>
            </w:pPr>
            <w:r w:rsidRPr="000E31DA">
              <w:rPr>
                <w:sz w:val="20"/>
                <w:szCs w:val="20"/>
              </w:rPr>
              <w:t>Критичность</w:t>
            </w:r>
          </w:p>
        </w:tc>
        <w:tc>
          <w:tcPr>
            <w:tcW w:w="1980" w:type="dxa"/>
            <w:shd w:val="clear" w:color="auto" w:fill="FFFF99"/>
          </w:tcPr>
          <w:p w:rsidR="00A45F14" w:rsidRPr="000E31DA" w:rsidRDefault="00A45F14" w:rsidP="00A45F14">
            <w:pPr>
              <w:tabs>
                <w:tab w:val="num" w:pos="720"/>
              </w:tabs>
              <w:spacing w:after="0"/>
              <w:jc w:val="both"/>
              <w:rPr>
                <w:sz w:val="20"/>
                <w:szCs w:val="20"/>
              </w:rPr>
            </w:pPr>
            <w:r w:rsidRPr="000E31DA">
              <w:rPr>
                <w:sz w:val="20"/>
                <w:szCs w:val="20"/>
              </w:rPr>
              <w:t>Крайне высокий</w:t>
            </w:r>
          </w:p>
        </w:tc>
        <w:tc>
          <w:tcPr>
            <w:tcW w:w="6390" w:type="dxa"/>
            <w:gridSpan w:val="5"/>
            <w:shd w:val="clear" w:color="auto" w:fill="999999"/>
          </w:tcPr>
          <w:p w:rsidR="00A45F14" w:rsidRPr="000E31DA" w:rsidRDefault="00A45F14" w:rsidP="00A45F14">
            <w:pPr>
              <w:tabs>
                <w:tab w:val="num" w:pos="720"/>
              </w:tabs>
              <w:spacing w:after="0"/>
              <w:jc w:val="both"/>
              <w:rPr>
                <w:sz w:val="20"/>
                <w:szCs w:val="20"/>
              </w:rPr>
            </w:pPr>
            <w:r w:rsidRPr="000E31DA">
              <w:rPr>
                <w:sz w:val="20"/>
                <w:szCs w:val="20"/>
              </w:rPr>
              <w:t>Детальный анализ, управление конкретными рисками</w:t>
            </w:r>
          </w:p>
        </w:tc>
      </w:tr>
      <w:tr w:rsidR="00A45F14" w:rsidRPr="000E31DA" w:rsidTr="00A45F14">
        <w:trPr>
          <w:jc w:val="center"/>
        </w:trPr>
        <w:tc>
          <w:tcPr>
            <w:tcW w:w="630" w:type="dxa"/>
            <w:vMerge/>
            <w:shd w:val="clear" w:color="auto" w:fill="FFFF99"/>
          </w:tcPr>
          <w:p w:rsidR="00A45F14" w:rsidRPr="000E31DA" w:rsidRDefault="00A45F14" w:rsidP="00A45F14">
            <w:pPr>
              <w:tabs>
                <w:tab w:val="num" w:pos="720"/>
              </w:tabs>
              <w:spacing w:after="0"/>
              <w:jc w:val="both"/>
              <w:rPr>
                <w:sz w:val="20"/>
                <w:szCs w:val="20"/>
              </w:rPr>
            </w:pPr>
          </w:p>
        </w:tc>
        <w:tc>
          <w:tcPr>
            <w:tcW w:w="1980" w:type="dxa"/>
            <w:shd w:val="clear" w:color="auto" w:fill="FFFF99"/>
          </w:tcPr>
          <w:p w:rsidR="00A45F14" w:rsidRPr="000E31DA" w:rsidRDefault="00A45F14" w:rsidP="00A45F14">
            <w:pPr>
              <w:tabs>
                <w:tab w:val="num" w:pos="720"/>
              </w:tabs>
              <w:spacing w:after="0"/>
              <w:jc w:val="both"/>
              <w:rPr>
                <w:sz w:val="20"/>
                <w:szCs w:val="20"/>
              </w:rPr>
            </w:pPr>
            <w:r w:rsidRPr="000E31DA">
              <w:rPr>
                <w:sz w:val="20"/>
                <w:szCs w:val="20"/>
              </w:rPr>
              <w:t xml:space="preserve">Высокий </w:t>
            </w:r>
          </w:p>
        </w:tc>
        <w:tc>
          <w:tcPr>
            <w:tcW w:w="1350" w:type="dxa"/>
            <w:vAlign w:val="center"/>
          </w:tcPr>
          <w:p w:rsidR="00A45F14" w:rsidRPr="000E31DA" w:rsidRDefault="00A45F14" w:rsidP="00A45F14">
            <w:pPr>
              <w:tabs>
                <w:tab w:val="num" w:pos="720"/>
              </w:tabs>
              <w:spacing w:after="0"/>
              <w:jc w:val="center"/>
              <w:rPr>
                <w:sz w:val="20"/>
                <w:szCs w:val="20"/>
              </w:rPr>
            </w:pPr>
            <w:r w:rsidRPr="000E31DA">
              <w:rPr>
                <w:sz w:val="20"/>
                <w:szCs w:val="20"/>
              </w:rPr>
              <w:t>0,4</w:t>
            </w:r>
          </w:p>
        </w:tc>
        <w:tc>
          <w:tcPr>
            <w:tcW w:w="1170" w:type="dxa"/>
            <w:vAlign w:val="center"/>
          </w:tcPr>
          <w:p w:rsidR="00A45F14" w:rsidRPr="000E31DA" w:rsidRDefault="00A45F14" w:rsidP="00A45F14">
            <w:pPr>
              <w:tabs>
                <w:tab w:val="num" w:pos="720"/>
              </w:tabs>
              <w:spacing w:after="0"/>
              <w:jc w:val="center"/>
              <w:rPr>
                <w:sz w:val="20"/>
                <w:szCs w:val="20"/>
              </w:rPr>
            </w:pPr>
            <w:r w:rsidRPr="000E31DA">
              <w:rPr>
                <w:sz w:val="20"/>
                <w:szCs w:val="20"/>
              </w:rPr>
              <w:t>0,3</w:t>
            </w:r>
          </w:p>
        </w:tc>
        <w:tc>
          <w:tcPr>
            <w:tcW w:w="1080" w:type="dxa"/>
            <w:vAlign w:val="center"/>
          </w:tcPr>
          <w:p w:rsidR="00A45F14" w:rsidRPr="000E31DA" w:rsidRDefault="00A45F14" w:rsidP="00A45F14">
            <w:pPr>
              <w:tabs>
                <w:tab w:val="num" w:pos="720"/>
              </w:tabs>
              <w:spacing w:after="0"/>
              <w:jc w:val="center"/>
              <w:rPr>
                <w:sz w:val="20"/>
                <w:szCs w:val="20"/>
              </w:rPr>
            </w:pPr>
            <w:r w:rsidRPr="000E31DA">
              <w:rPr>
                <w:sz w:val="20"/>
                <w:szCs w:val="20"/>
              </w:rPr>
              <w:t>0,2</w:t>
            </w:r>
          </w:p>
        </w:tc>
        <w:tc>
          <w:tcPr>
            <w:tcW w:w="1080" w:type="dxa"/>
            <w:vAlign w:val="center"/>
          </w:tcPr>
          <w:p w:rsidR="00A45F14" w:rsidRPr="000E31DA" w:rsidRDefault="00A45F14" w:rsidP="00A45F14">
            <w:pPr>
              <w:tabs>
                <w:tab w:val="num" w:pos="720"/>
              </w:tabs>
              <w:spacing w:after="0"/>
              <w:jc w:val="center"/>
              <w:rPr>
                <w:sz w:val="20"/>
                <w:szCs w:val="20"/>
              </w:rPr>
            </w:pPr>
            <w:r w:rsidRPr="000E31DA">
              <w:rPr>
                <w:sz w:val="20"/>
                <w:szCs w:val="20"/>
              </w:rPr>
              <w:t>0,1</w:t>
            </w:r>
          </w:p>
        </w:tc>
        <w:tc>
          <w:tcPr>
            <w:tcW w:w="1710" w:type="dxa"/>
            <w:shd w:val="clear" w:color="auto" w:fill="999999"/>
            <w:vAlign w:val="center"/>
          </w:tcPr>
          <w:p w:rsidR="00A45F14" w:rsidRPr="000E31DA" w:rsidRDefault="00A45F14" w:rsidP="00A45F14">
            <w:pPr>
              <w:tabs>
                <w:tab w:val="num" w:pos="720"/>
              </w:tabs>
              <w:spacing w:after="0"/>
              <w:jc w:val="center"/>
              <w:rPr>
                <w:sz w:val="20"/>
                <w:szCs w:val="20"/>
              </w:rPr>
            </w:pPr>
          </w:p>
        </w:tc>
      </w:tr>
      <w:tr w:rsidR="00A45F14" w:rsidRPr="000E31DA" w:rsidTr="00A45F14">
        <w:trPr>
          <w:jc w:val="center"/>
        </w:trPr>
        <w:tc>
          <w:tcPr>
            <w:tcW w:w="630" w:type="dxa"/>
            <w:vMerge/>
          </w:tcPr>
          <w:p w:rsidR="00A45F14" w:rsidRPr="000E31DA" w:rsidRDefault="00A45F14" w:rsidP="00A45F14">
            <w:pPr>
              <w:tabs>
                <w:tab w:val="num" w:pos="720"/>
              </w:tabs>
              <w:spacing w:after="0"/>
              <w:jc w:val="both"/>
              <w:rPr>
                <w:sz w:val="20"/>
                <w:szCs w:val="20"/>
              </w:rPr>
            </w:pPr>
          </w:p>
        </w:tc>
        <w:tc>
          <w:tcPr>
            <w:tcW w:w="1980" w:type="dxa"/>
            <w:shd w:val="clear" w:color="auto" w:fill="FFFF99"/>
          </w:tcPr>
          <w:p w:rsidR="00A45F14" w:rsidRPr="000E31DA" w:rsidRDefault="00A45F14" w:rsidP="00A45F14">
            <w:pPr>
              <w:tabs>
                <w:tab w:val="num" w:pos="720"/>
              </w:tabs>
              <w:spacing w:after="0"/>
              <w:jc w:val="both"/>
              <w:rPr>
                <w:sz w:val="20"/>
                <w:szCs w:val="20"/>
              </w:rPr>
            </w:pPr>
            <w:r w:rsidRPr="000E31DA">
              <w:rPr>
                <w:sz w:val="20"/>
                <w:szCs w:val="20"/>
              </w:rPr>
              <w:t xml:space="preserve">Умеренно высокий </w:t>
            </w:r>
          </w:p>
        </w:tc>
        <w:tc>
          <w:tcPr>
            <w:tcW w:w="1350" w:type="dxa"/>
            <w:vAlign w:val="center"/>
          </w:tcPr>
          <w:p w:rsidR="00A45F14" w:rsidRPr="000E31DA" w:rsidRDefault="00A45F14" w:rsidP="00A45F14">
            <w:pPr>
              <w:tabs>
                <w:tab w:val="num" w:pos="720"/>
              </w:tabs>
              <w:spacing w:after="0"/>
              <w:jc w:val="center"/>
              <w:rPr>
                <w:sz w:val="20"/>
                <w:szCs w:val="20"/>
              </w:rPr>
            </w:pPr>
            <w:r w:rsidRPr="000E31DA">
              <w:rPr>
                <w:sz w:val="20"/>
                <w:szCs w:val="20"/>
              </w:rPr>
              <w:t>0,5</w:t>
            </w:r>
          </w:p>
        </w:tc>
        <w:tc>
          <w:tcPr>
            <w:tcW w:w="1170" w:type="dxa"/>
            <w:vAlign w:val="center"/>
          </w:tcPr>
          <w:p w:rsidR="00A45F14" w:rsidRPr="000E31DA" w:rsidRDefault="00A45F14" w:rsidP="00A45F14">
            <w:pPr>
              <w:tabs>
                <w:tab w:val="num" w:pos="720"/>
              </w:tabs>
              <w:spacing w:after="0"/>
              <w:jc w:val="center"/>
              <w:rPr>
                <w:sz w:val="20"/>
                <w:szCs w:val="20"/>
              </w:rPr>
            </w:pPr>
            <w:r w:rsidRPr="000E31DA">
              <w:rPr>
                <w:sz w:val="20"/>
                <w:szCs w:val="20"/>
              </w:rPr>
              <w:t>0,4</w:t>
            </w:r>
          </w:p>
        </w:tc>
        <w:tc>
          <w:tcPr>
            <w:tcW w:w="1080" w:type="dxa"/>
            <w:vAlign w:val="center"/>
          </w:tcPr>
          <w:p w:rsidR="00A45F14" w:rsidRPr="000E31DA" w:rsidRDefault="00A45F14" w:rsidP="00A45F14">
            <w:pPr>
              <w:tabs>
                <w:tab w:val="num" w:pos="720"/>
              </w:tabs>
              <w:spacing w:after="0"/>
              <w:jc w:val="center"/>
              <w:rPr>
                <w:sz w:val="20"/>
                <w:szCs w:val="20"/>
              </w:rPr>
            </w:pPr>
            <w:r w:rsidRPr="000E31DA">
              <w:rPr>
                <w:sz w:val="20"/>
                <w:szCs w:val="20"/>
              </w:rPr>
              <w:t>0,3</w:t>
            </w:r>
          </w:p>
        </w:tc>
        <w:tc>
          <w:tcPr>
            <w:tcW w:w="1080" w:type="dxa"/>
            <w:vAlign w:val="center"/>
          </w:tcPr>
          <w:p w:rsidR="00A45F14" w:rsidRPr="000E31DA" w:rsidRDefault="00A45F14" w:rsidP="00A45F14">
            <w:pPr>
              <w:tabs>
                <w:tab w:val="num" w:pos="720"/>
              </w:tabs>
              <w:spacing w:after="0"/>
              <w:jc w:val="center"/>
              <w:rPr>
                <w:sz w:val="20"/>
                <w:szCs w:val="20"/>
              </w:rPr>
            </w:pPr>
            <w:r w:rsidRPr="000E31DA">
              <w:rPr>
                <w:sz w:val="20"/>
                <w:szCs w:val="20"/>
              </w:rPr>
              <w:t>0,2</w:t>
            </w:r>
          </w:p>
        </w:tc>
        <w:tc>
          <w:tcPr>
            <w:tcW w:w="1710" w:type="dxa"/>
            <w:vAlign w:val="center"/>
          </w:tcPr>
          <w:p w:rsidR="00A45F14" w:rsidRPr="000E31DA" w:rsidRDefault="00A45F14" w:rsidP="00A45F14">
            <w:pPr>
              <w:tabs>
                <w:tab w:val="num" w:pos="720"/>
              </w:tabs>
              <w:spacing w:after="0"/>
              <w:jc w:val="center"/>
              <w:rPr>
                <w:sz w:val="20"/>
                <w:szCs w:val="20"/>
              </w:rPr>
            </w:pPr>
            <w:r w:rsidRPr="000E31DA">
              <w:rPr>
                <w:sz w:val="20"/>
                <w:szCs w:val="20"/>
              </w:rPr>
              <w:t>0,1</w:t>
            </w:r>
          </w:p>
        </w:tc>
      </w:tr>
      <w:tr w:rsidR="00A45F14" w:rsidRPr="000E31DA" w:rsidTr="00A45F14">
        <w:trPr>
          <w:jc w:val="center"/>
        </w:trPr>
        <w:tc>
          <w:tcPr>
            <w:tcW w:w="630" w:type="dxa"/>
            <w:vMerge/>
          </w:tcPr>
          <w:p w:rsidR="00A45F14" w:rsidRPr="000E31DA" w:rsidRDefault="00A45F14" w:rsidP="00A45F14">
            <w:pPr>
              <w:tabs>
                <w:tab w:val="num" w:pos="720"/>
              </w:tabs>
              <w:spacing w:after="0"/>
              <w:jc w:val="both"/>
              <w:rPr>
                <w:sz w:val="20"/>
                <w:szCs w:val="20"/>
              </w:rPr>
            </w:pPr>
          </w:p>
        </w:tc>
        <w:tc>
          <w:tcPr>
            <w:tcW w:w="1980" w:type="dxa"/>
            <w:shd w:val="clear" w:color="auto" w:fill="FFFF99"/>
          </w:tcPr>
          <w:p w:rsidR="00A45F14" w:rsidRPr="000E31DA" w:rsidRDefault="00A45F14" w:rsidP="00A45F14">
            <w:pPr>
              <w:tabs>
                <w:tab w:val="num" w:pos="720"/>
              </w:tabs>
              <w:spacing w:after="0"/>
              <w:jc w:val="both"/>
              <w:rPr>
                <w:sz w:val="20"/>
                <w:szCs w:val="20"/>
              </w:rPr>
            </w:pPr>
            <w:r w:rsidRPr="000E31DA">
              <w:rPr>
                <w:sz w:val="20"/>
                <w:szCs w:val="20"/>
              </w:rPr>
              <w:t xml:space="preserve">Умеренный </w:t>
            </w:r>
          </w:p>
        </w:tc>
        <w:tc>
          <w:tcPr>
            <w:tcW w:w="1350" w:type="dxa"/>
            <w:vAlign w:val="center"/>
          </w:tcPr>
          <w:p w:rsidR="00A45F14" w:rsidRPr="000E31DA" w:rsidRDefault="00A45F14" w:rsidP="00A45F14">
            <w:pPr>
              <w:tabs>
                <w:tab w:val="num" w:pos="720"/>
              </w:tabs>
              <w:spacing w:after="0"/>
              <w:jc w:val="center"/>
              <w:rPr>
                <w:sz w:val="20"/>
                <w:szCs w:val="20"/>
              </w:rPr>
            </w:pPr>
            <w:r w:rsidRPr="000E31DA">
              <w:rPr>
                <w:sz w:val="20"/>
                <w:szCs w:val="20"/>
              </w:rPr>
              <w:t>0,6</w:t>
            </w:r>
          </w:p>
        </w:tc>
        <w:tc>
          <w:tcPr>
            <w:tcW w:w="1170" w:type="dxa"/>
            <w:vAlign w:val="center"/>
          </w:tcPr>
          <w:p w:rsidR="00A45F14" w:rsidRPr="000E31DA" w:rsidRDefault="00A45F14" w:rsidP="00A45F14">
            <w:pPr>
              <w:tabs>
                <w:tab w:val="num" w:pos="720"/>
              </w:tabs>
              <w:spacing w:after="0"/>
              <w:jc w:val="center"/>
              <w:rPr>
                <w:sz w:val="20"/>
                <w:szCs w:val="20"/>
              </w:rPr>
            </w:pPr>
            <w:r w:rsidRPr="000E31DA">
              <w:rPr>
                <w:sz w:val="20"/>
                <w:szCs w:val="20"/>
              </w:rPr>
              <w:t>0,5</w:t>
            </w:r>
          </w:p>
        </w:tc>
        <w:tc>
          <w:tcPr>
            <w:tcW w:w="1080" w:type="dxa"/>
            <w:vAlign w:val="center"/>
          </w:tcPr>
          <w:p w:rsidR="00A45F14" w:rsidRPr="000E31DA" w:rsidRDefault="00A45F14" w:rsidP="00A45F14">
            <w:pPr>
              <w:tabs>
                <w:tab w:val="num" w:pos="720"/>
              </w:tabs>
              <w:spacing w:after="0"/>
              <w:jc w:val="center"/>
              <w:rPr>
                <w:sz w:val="20"/>
                <w:szCs w:val="20"/>
              </w:rPr>
            </w:pPr>
            <w:r w:rsidRPr="000E31DA">
              <w:rPr>
                <w:sz w:val="20"/>
                <w:szCs w:val="20"/>
              </w:rPr>
              <w:t>0,4</w:t>
            </w:r>
          </w:p>
        </w:tc>
        <w:tc>
          <w:tcPr>
            <w:tcW w:w="1080" w:type="dxa"/>
            <w:vAlign w:val="center"/>
          </w:tcPr>
          <w:p w:rsidR="00A45F14" w:rsidRPr="000E31DA" w:rsidRDefault="00A45F14" w:rsidP="00A45F14">
            <w:pPr>
              <w:tabs>
                <w:tab w:val="num" w:pos="720"/>
              </w:tabs>
              <w:spacing w:after="0"/>
              <w:jc w:val="center"/>
              <w:rPr>
                <w:sz w:val="20"/>
                <w:szCs w:val="20"/>
              </w:rPr>
            </w:pPr>
            <w:r w:rsidRPr="000E31DA">
              <w:rPr>
                <w:sz w:val="20"/>
                <w:szCs w:val="20"/>
              </w:rPr>
              <w:t>0,3</w:t>
            </w:r>
          </w:p>
        </w:tc>
        <w:tc>
          <w:tcPr>
            <w:tcW w:w="1710" w:type="dxa"/>
            <w:vAlign w:val="center"/>
          </w:tcPr>
          <w:p w:rsidR="00A45F14" w:rsidRPr="000E31DA" w:rsidRDefault="00A45F14" w:rsidP="00A45F14">
            <w:pPr>
              <w:tabs>
                <w:tab w:val="num" w:pos="720"/>
              </w:tabs>
              <w:spacing w:after="0"/>
              <w:jc w:val="center"/>
              <w:rPr>
                <w:sz w:val="20"/>
                <w:szCs w:val="20"/>
              </w:rPr>
            </w:pPr>
            <w:r w:rsidRPr="000E31DA">
              <w:rPr>
                <w:sz w:val="20"/>
                <w:szCs w:val="20"/>
              </w:rPr>
              <w:t>0,2</w:t>
            </w:r>
          </w:p>
        </w:tc>
      </w:tr>
      <w:tr w:rsidR="00A45F14" w:rsidRPr="000E31DA" w:rsidTr="00A45F14">
        <w:trPr>
          <w:jc w:val="center"/>
        </w:trPr>
        <w:tc>
          <w:tcPr>
            <w:tcW w:w="630" w:type="dxa"/>
            <w:vMerge/>
          </w:tcPr>
          <w:p w:rsidR="00A45F14" w:rsidRPr="000E31DA" w:rsidRDefault="00A45F14" w:rsidP="00A45F14">
            <w:pPr>
              <w:tabs>
                <w:tab w:val="num" w:pos="720"/>
              </w:tabs>
              <w:spacing w:after="0"/>
              <w:jc w:val="both"/>
              <w:rPr>
                <w:sz w:val="20"/>
                <w:szCs w:val="20"/>
              </w:rPr>
            </w:pPr>
          </w:p>
        </w:tc>
        <w:tc>
          <w:tcPr>
            <w:tcW w:w="1980" w:type="dxa"/>
            <w:shd w:val="clear" w:color="auto" w:fill="FFFF99"/>
          </w:tcPr>
          <w:p w:rsidR="00A45F14" w:rsidRPr="000E31DA" w:rsidRDefault="00A45F14" w:rsidP="00A45F14">
            <w:pPr>
              <w:tabs>
                <w:tab w:val="num" w:pos="720"/>
              </w:tabs>
              <w:spacing w:after="0"/>
              <w:jc w:val="both"/>
              <w:rPr>
                <w:sz w:val="20"/>
                <w:szCs w:val="20"/>
              </w:rPr>
            </w:pPr>
            <w:r w:rsidRPr="000E31DA">
              <w:rPr>
                <w:sz w:val="20"/>
                <w:szCs w:val="20"/>
              </w:rPr>
              <w:t xml:space="preserve">Низкий </w:t>
            </w:r>
          </w:p>
        </w:tc>
        <w:tc>
          <w:tcPr>
            <w:tcW w:w="1350" w:type="dxa"/>
            <w:vAlign w:val="center"/>
          </w:tcPr>
          <w:p w:rsidR="00A45F14" w:rsidRPr="000E31DA" w:rsidRDefault="00A45F14" w:rsidP="00A45F14">
            <w:pPr>
              <w:tabs>
                <w:tab w:val="num" w:pos="720"/>
              </w:tabs>
              <w:spacing w:after="0"/>
              <w:jc w:val="center"/>
              <w:rPr>
                <w:sz w:val="20"/>
                <w:szCs w:val="20"/>
              </w:rPr>
            </w:pPr>
            <w:r w:rsidRPr="000E31DA">
              <w:rPr>
                <w:sz w:val="20"/>
                <w:szCs w:val="20"/>
              </w:rPr>
              <w:t>0,7</w:t>
            </w:r>
          </w:p>
        </w:tc>
        <w:tc>
          <w:tcPr>
            <w:tcW w:w="1170" w:type="dxa"/>
            <w:vAlign w:val="center"/>
          </w:tcPr>
          <w:p w:rsidR="00A45F14" w:rsidRPr="000E31DA" w:rsidRDefault="00A45F14" w:rsidP="00A45F14">
            <w:pPr>
              <w:tabs>
                <w:tab w:val="num" w:pos="720"/>
              </w:tabs>
              <w:spacing w:after="0"/>
              <w:jc w:val="center"/>
              <w:rPr>
                <w:sz w:val="20"/>
                <w:szCs w:val="20"/>
              </w:rPr>
            </w:pPr>
            <w:r w:rsidRPr="000E31DA">
              <w:rPr>
                <w:sz w:val="20"/>
                <w:szCs w:val="20"/>
              </w:rPr>
              <w:t>0,6</w:t>
            </w:r>
          </w:p>
        </w:tc>
        <w:tc>
          <w:tcPr>
            <w:tcW w:w="1080" w:type="dxa"/>
            <w:vAlign w:val="center"/>
          </w:tcPr>
          <w:p w:rsidR="00A45F14" w:rsidRPr="000E31DA" w:rsidRDefault="00A45F14" w:rsidP="00A45F14">
            <w:pPr>
              <w:tabs>
                <w:tab w:val="num" w:pos="720"/>
              </w:tabs>
              <w:spacing w:after="0"/>
              <w:jc w:val="center"/>
              <w:rPr>
                <w:sz w:val="20"/>
                <w:szCs w:val="20"/>
              </w:rPr>
            </w:pPr>
            <w:r w:rsidRPr="000E31DA">
              <w:rPr>
                <w:sz w:val="20"/>
                <w:szCs w:val="20"/>
              </w:rPr>
              <w:t>0,5</w:t>
            </w:r>
          </w:p>
        </w:tc>
        <w:tc>
          <w:tcPr>
            <w:tcW w:w="1080" w:type="dxa"/>
            <w:vAlign w:val="center"/>
          </w:tcPr>
          <w:p w:rsidR="00A45F14" w:rsidRPr="000E31DA" w:rsidRDefault="00A45F14" w:rsidP="00A45F14">
            <w:pPr>
              <w:tabs>
                <w:tab w:val="num" w:pos="720"/>
              </w:tabs>
              <w:spacing w:after="0"/>
              <w:jc w:val="center"/>
              <w:rPr>
                <w:sz w:val="20"/>
                <w:szCs w:val="20"/>
              </w:rPr>
            </w:pPr>
            <w:r w:rsidRPr="000E31DA">
              <w:rPr>
                <w:sz w:val="20"/>
                <w:szCs w:val="20"/>
              </w:rPr>
              <w:t>0,4</w:t>
            </w:r>
          </w:p>
        </w:tc>
        <w:tc>
          <w:tcPr>
            <w:tcW w:w="1710" w:type="dxa"/>
            <w:vAlign w:val="center"/>
          </w:tcPr>
          <w:p w:rsidR="00A45F14" w:rsidRPr="000E31DA" w:rsidRDefault="00A45F14" w:rsidP="00A45F14">
            <w:pPr>
              <w:tabs>
                <w:tab w:val="num" w:pos="720"/>
              </w:tabs>
              <w:spacing w:after="0"/>
              <w:jc w:val="center"/>
              <w:rPr>
                <w:sz w:val="20"/>
                <w:szCs w:val="20"/>
              </w:rPr>
            </w:pPr>
            <w:r w:rsidRPr="000E31DA">
              <w:rPr>
                <w:sz w:val="20"/>
                <w:szCs w:val="20"/>
              </w:rPr>
              <w:t>0,3</w:t>
            </w:r>
          </w:p>
        </w:tc>
      </w:tr>
      <w:tr w:rsidR="00A45F14" w:rsidRPr="000E31DA" w:rsidTr="00A45F14">
        <w:trPr>
          <w:jc w:val="center"/>
        </w:trPr>
        <w:tc>
          <w:tcPr>
            <w:tcW w:w="630" w:type="dxa"/>
            <w:vMerge/>
          </w:tcPr>
          <w:p w:rsidR="00A45F14" w:rsidRPr="000E31DA" w:rsidRDefault="00A45F14" w:rsidP="00A45F14">
            <w:pPr>
              <w:tabs>
                <w:tab w:val="num" w:pos="720"/>
              </w:tabs>
              <w:spacing w:after="0"/>
              <w:jc w:val="both"/>
              <w:rPr>
                <w:sz w:val="20"/>
                <w:szCs w:val="20"/>
              </w:rPr>
            </w:pPr>
          </w:p>
        </w:tc>
        <w:tc>
          <w:tcPr>
            <w:tcW w:w="1980" w:type="dxa"/>
            <w:shd w:val="clear" w:color="auto" w:fill="FFFF99"/>
          </w:tcPr>
          <w:p w:rsidR="00A45F14" w:rsidRPr="000E31DA" w:rsidRDefault="00A45F14" w:rsidP="00A45F14">
            <w:pPr>
              <w:tabs>
                <w:tab w:val="num" w:pos="720"/>
              </w:tabs>
              <w:spacing w:after="0"/>
              <w:jc w:val="both"/>
              <w:rPr>
                <w:sz w:val="20"/>
                <w:szCs w:val="20"/>
              </w:rPr>
            </w:pPr>
            <w:proofErr w:type="gramStart"/>
            <w:r w:rsidRPr="000E31DA">
              <w:rPr>
                <w:sz w:val="20"/>
                <w:szCs w:val="20"/>
              </w:rPr>
              <w:t>Незначительный</w:t>
            </w:r>
            <w:proofErr w:type="gramEnd"/>
            <w:r w:rsidRPr="000E31DA">
              <w:rPr>
                <w:sz w:val="20"/>
                <w:szCs w:val="20"/>
              </w:rPr>
              <w:t xml:space="preserve"> (только проверка)</w:t>
            </w:r>
          </w:p>
        </w:tc>
        <w:tc>
          <w:tcPr>
            <w:tcW w:w="1350" w:type="dxa"/>
            <w:vAlign w:val="center"/>
          </w:tcPr>
          <w:p w:rsidR="00A45F14" w:rsidRPr="000E31DA" w:rsidRDefault="00A45F14" w:rsidP="00A45F14">
            <w:pPr>
              <w:tabs>
                <w:tab w:val="num" w:pos="720"/>
              </w:tabs>
              <w:spacing w:after="0"/>
              <w:jc w:val="center"/>
              <w:rPr>
                <w:sz w:val="20"/>
                <w:szCs w:val="20"/>
              </w:rPr>
            </w:pPr>
            <w:r w:rsidRPr="000E31DA">
              <w:rPr>
                <w:sz w:val="20"/>
                <w:szCs w:val="20"/>
              </w:rPr>
              <w:t>0,8</w:t>
            </w:r>
          </w:p>
        </w:tc>
        <w:tc>
          <w:tcPr>
            <w:tcW w:w="1170" w:type="dxa"/>
            <w:vAlign w:val="center"/>
          </w:tcPr>
          <w:p w:rsidR="00A45F14" w:rsidRPr="000E31DA" w:rsidRDefault="00A45F14" w:rsidP="00A45F14">
            <w:pPr>
              <w:tabs>
                <w:tab w:val="num" w:pos="720"/>
              </w:tabs>
              <w:spacing w:after="0"/>
              <w:jc w:val="center"/>
              <w:rPr>
                <w:sz w:val="20"/>
                <w:szCs w:val="20"/>
              </w:rPr>
            </w:pPr>
            <w:r w:rsidRPr="000E31DA">
              <w:rPr>
                <w:sz w:val="20"/>
                <w:szCs w:val="20"/>
              </w:rPr>
              <w:t>0,7</w:t>
            </w:r>
          </w:p>
        </w:tc>
        <w:tc>
          <w:tcPr>
            <w:tcW w:w="1080" w:type="dxa"/>
            <w:vAlign w:val="center"/>
          </w:tcPr>
          <w:p w:rsidR="00A45F14" w:rsidRPr="000E31DA" w:rsidRDefault="00A45F14" w:rsidP="00A45F14">
            <w:pPr>
              <w:tabs>
                <w:tab w:val="num" w:pos="720"/>
              </w:tabs>
              <w:spacing w:after="0"/>
              <w:jc w:val="center"/>
              <w:rPr>
                <w:sz w:val="20"/>
                <w:szCs w:val="20"/>
              </w:rPr>
            </w:pPr>
            <w:r w:rsidRPr="000E31DA">
              <w:rPr>
                <w:sz w:val="20"/>
                <w:szCs w:val="20"/>
              </w:rPr>
              <w:t>0,6</w:t>
            </w:r>
          </w:p>
        </w:tc>
        <w:tc>
          <w:tcPr>
            <w:tcW w:w="1080" w:type="dxa"/>
            <w:vAlign w:val="center"/>
          </w:tcPr>
          <w:p w:rsidR="00A45F14" w:rsidRPr="000E31DA" w:rsidRDefault="00A45F14" w:rsidP="00A45F14">
            <w:pPr>
              <w:tabs>
                <w:tab w:val="num" w:pos="720"/>
              </w:tabs>
              <w:spacing w:after="0"/>
              <w:jc w:val="center"/>
              <w:rPr>
                <w:sz w:val="20"/>
                <w:szCs w:val="20"/>
              </w:rPr>
            </w:pPr>
            <w:r w:rsidRPr="000E31DA">
              <w:rPr>
                <w:sz w:val="20"/>
                <w:szCs w:val="20"/>
              </w:rPr>
              <w:t>0,5</w:t>
            </w:r>
          </w:p>
        </w:tc>
        <w:tc>
          <w:tcPr>
            <w:tcW w:w="1710" w:type="dxa"/>
            <w:vAlign w:val="center"/>
          </w:tcPr>
          <w:p w:rsidR="00A45F14" w:rsidRPr="000E31DA" w:rsidRDefault="00A45F14" w:rsidP="00A45F14">
            <w:pPr>
              <w:tabs>
                <w:tab w:val="num" w:pos="720"/>
              </w:tabs>
              <w:spacing w:after="0"/>
              <w:jc w:val="center"/>
              <w:rPr>
                <w:sz w:val="20"/>
                <w:szCs w:val="20"/>
              </w:rPr>
            </w:pPr>
            <w:r w:rsidRPr="000E31DA">
              <w:rPr>
                <w:sz w:val="20"/>
                <w:szCs w:val="20"/>
              </w:rPr>
              <w:t>0,4</w:t>
            </w:r>
          </w:p>
        </w:tc>
      </w:tr>
      <w:tr w:rsidR="00A45F14" w:rsidRPr="000E31DA" w:rsidTr="00A45F14">
        <w:trPr>
          <w:jc w:val="center"/>
        </w:trPr>
        <w:tc>
          <w:tcPr>
            <w:tcW w:w="9000" w:type="dxa"/>
            <w:gridSpan w:val="7"/>
          </w:tcPr>
          <w:p w:rsidR="00A45F14" w:rsidRPr="000E31DA" w:rsidRDefault="0064523A" w:rsidP="00A45F14">
            <w:pPr>
              <w:tabs>
                <w:tab w:val="num" w:pos="720"/>
              </w:tabs>
              <w:spacing w:after="0"/>
              <w:ind w:firstLine="567"/>
              <w:jc w:val="both"/>
              <w:rPr>
                <w:sz w:val="16"/>
                <w:szCs w:val="20"/>
              </w:rPr>
            </w:pPr>
            <w:r w:rsidRPr="000E31DA">
              <w:rPr>
                <w:sz w:val="16"/>
                <w:szCs w:val="20"/>
              </w:rPr>
              <w:t>Примечания</w:t>
            </w:r>
          </w:p>
          <w:p w:rsidR="00A45F14" w:rsidRPr="000E31DA" w:rsidRDefault="00A45F14" w:rsidP="00A45F14">
            <w:pPr>
              <w:tabs>
                <w:tab w:val="num" w:pos="720"/>
              </w:tabs>
              <w:spacing w:after="0"/>
              <w:ind w:firstLine="567"/>
              <w:jc w:val="both"/>
              <w:rPr>
                <w:sz w:val="16"/>
                <w:szCs w:val="20"/>
              </w:rPr>
            </w:pPr>
            <w:r w:rsidRPr="000E31DA">
              <w:rPr>
                <w:sz w:val="16"/>
                <w:szCs w:val="20"/>
              </w:rPr>
              <w:t>1 Коэффициент периодичности должен рассчитываться для каждой единицы оборудования, включая единицы с «незначительным показателем» критичности, для своевременного определения необходимости замены этой единицы оборудования до конца ее остаточного срока эксплуатации.</w:t>
            </w:r>
          </w:p>
          <w:p w:rsidR="00A45F14" w:rsidRPr="000E31DA" w:rsidRDefault="00A45F14" w:rsidP="00E227B8">
            <w:pPr>
              <w:tabs>
                <w:tab w:val="num" w:pos="720"/>
              </w:tabs>
              <w:spacing w:after="0"/>
              <w:ind w:firstLine="567"/>
              <w:jc w:val="both"/>
              <w:rPr>
                <w:sz w:val="20"/>
                <w:szCs w:val="20"/>
              </w:rPr>
            </w:pPr>
            <w:r w:rsidRPr="000E31DA">
              <w:rPr>
                <w:sz w:val="16"/>
                <w:szCs w:val="20"/>
              </w:rPr>
              <w:t>2 Коэффициент периодичности не представлен для оборудования с крайне высокими значениями критичности. Решения о конкретных мерах для снижения рисков до приемлемого уровня  необходимо принимать для каждого конкретного случая.</w:t>
            </w:r>
          </w:p>
        </w:tc>
      </w:tr>
    </w:tbl>
    <w:p w:rsidR="00A45F14" w:rsidRPr="000E31DA" w:rsidRDefault="00A45F14" w:rsidP="00747F2D">
      <w:pPr>
        <w:tabs>
          <w:tab w:val="num" w:pos="720"/>
        </w:tabs>
        <w:spacing w:after="0"/>
        <w:ind w:firstLine="567"/>
        <w:jc w:val="both"/>
        <w:rPr>
          <w:szCs w:val="24"/>
        </w:rPr>
      </w:pPr>
    </w:p>
    <w:p w:rsidR="00F51A4C" w:rsidRPr="000E31DA" w:rsidRDefault="00A45F14" w:rsidP="00747F2D">
      <w:pPr>
        <w:tabs>
          <w:tab w:val="num" w:pos="720"/>
        </w:tabs>
        <w:spacing w:after="0"/>
        <w:ind w:firstLine="567"/>
        <w:jc w:val="both"/>
        <w:rPr>
          <w:szCs w:val="24"/>
        </w:rPr>
      </w:pPr>
      <w:r w:rsidRPr="000E31DA">
        <w:rPr>
          <w:szCs w:val="24"/>
        </w:rPr>
        <w:t>5.6.2.</w:t>
      </w:r>
      <w:r w:rsidR="003D2E73" w:rsidRPr="000E31DA">
        <w:rPr>
          <w:szCs w:val="24"/>
        </w:rPr>
        <w:t>3</w:t>
      </w:r>
      <w:r w:rsidR="00503302" w:rsidRPr="000E31DA">
        <w:rPr>
          <w:szCs w:val="24"/>
        </w:rPr>
        <w:t xml:space="preserve"> </w:t>
      </w:r>
      <w:r w:rsidR="006A668C" w:rsidRPr="000E31DA">
        <w:rPr>
          <w:szCs w:val="24"/>
        </w:rPr>
        <w:t xml:space="preserve">Остаточный ресурс оборудования </w:t>
      </w:r>
      <w:r w:rsidR="004840D5" w:rsidRPr="000E31DA">
        <w:rPr>
          <w:szCs w:val="24"/>
        </w:rPr>
        <w:t>-</w:t>
      </w:r>
      <w:r w:rsidR="006A668C" w:rsidRPr="000E31DA">
        <w:rPr>
          <w:szCs w:val="24"/>
        </w:rPr>
        <w:t xml:space="preserve"> это период времени со дня последне</w:t>
      </w:r>
      <w:r w:rsidR="009B568B" w:rsidRPr="000E31DA">
        <w:rPr>
          <w:szCs w:val="24"/>
        </w:rPr>
        <w:t>го</w:t>
      </w:r>
      <w:r w:rsidR="006A668C" w:rsidRPr="000E31DA">
        <w:rPr>
          <w:szCs w:val="24"/>
        </w:rPr>
        <w:t xml:space="preserve"> </w:t>
      </w:r>
      <w:r w:rsidR="009B568B" w:rsidRPr="000E31DA">
        <w:t>ТОУФР</w:t>
      </w:r>
      <w:r w:rsidR="006A668C" w:rsidRPr="000E31DA">
        <w:rPr>
          <w:szCs w:val="24"/>
        </w:rPr>
        <w:t>, на основании которого определяется, что единица оборудования или его компонент будут оставаться безопасными в течение согласованного диапазона рабочих режимов</w:t>
      </w:r>
      <w:r w:rsidR="00150083" w:rsidRPr="000E31DA">
        <w:rPr>
          <w:szCs w:val="24"/>
        </w:rPr>
        <w:t>.</w:t>
      </w:r>
      <w:r w:rsidR="006A668C" w:rsidRPr="000E31DA">
        <w:rPr>
          <w:szCs w:val="24"/>
        </w:rPr>
        <w:t xml:space="preserve"> </w:t>
      </w:r>
    </w:p>
    <w:p w:rsidR="00547022" w:rsidRPr="000E31DA" w:rsidRDefault="00547022" w:rsidP="00547022">
      <w:pPr>
        <w:tabs>
          <w:tab w:val="num" w:pos="720"/>
        </w:tabs>
        <w:spacing w:after="0"/>
        <w:ind w:firstLine="567"/>
        <w:jc w:val="both"/>
        <w:rPr>
          <w:szCs w:val="24"/>
        </w:rPr>
      </w:pPr>
      <w:r w:rsidRPr="000E31DA">
        <w:rPr>
          <w:szCs w:val="24"/>
        </w:rPr>
        <w:t>5.6.2.4 Остаточный ресурс рассчитывается на основе механизмов повреждения материалов стенок, используя фактическую и минимально допустимую толщину стенок и установленную скорость коррозии. Зная скорость повреждения материала/коррозии и проектный допуск на коррозию, остаточный ресурс оборудования можно вычислить путем деления допуска на коррозию на фактическую или предполагаемую скорость коррозии.</w:t>
      </w:r>
    </w:p>
    <w:p w:rsidR="00547022" w:rsidRPr="000E31DA" w:rsidRDefault="00547022" w:rsidP="00547022">
      <w:pPr>
        <w:tabs>
          <w:tab w:val="num" w:pos="720"/>
        </w:tabs>
        <w:spacing w:after="0"/>
        <w:ind w:firstLine="567"/>
        <w:jc w:val="both"/>
        <w:rPr>
          <w:szCs w:val="24"/>
        </w:rPr>
      </w:pPr>
      <w:r w:rsidRPr="000E31DA">
        <w:rPr>
          <w:szCs w:val="24"/>
        </w:rPr>
        <w:t>5.6.2.5</w:t>
      </w:r>
      <w:proofErr w:type="gramStart"/>
      <w:r w:rsidRPr="000E31DA">
        <w:rPr>
          <w:szCs w:val="24"/>
        </w:rPr>
        <w:t xml:space="preserve"> Д</w:t>
      </w:r>
      <w:proofErr w:type="gramEnd"/>
      <w:r w:rsidRPr="000E31DA">
        <w:rPr>
          <w:szCs w:val="24"/>
        </w:rPr>
        <w:t xml:space="preserve">ля механизмов повреждения материалов оборудования, не зависящих от времени, проведение оценки остаточного ресурса не всегда возможно, в связи с тем, что такая форма повреждения материалов в большей степени зависит от технологических условий и связана с отклонением от диапазона надежности рабочих режимов. Для предотвращения снижения производительности оборудования такого типа требуется тщательный мониторинг и контроль всех соответствующих технологических параметров (т.е. диапазон целостности рабочих режимов). </w:t>
      </w:r>
    </w:p>
    <w:p w:rsidR="003A455C" w:rsidRPr="000E31DA" w:rsidRDefault="003A455C" w:rsidP="000F6803">
      <w:pPr>
        <w:tabs>
          <w:tab w:val="left" w:pos="851"/>
        </w:tabs>
        <w:spacing w:after="0"/>
        <w:ind w:left="567"/>
        <w:contextualSpacing/>
        <w:jc w:val="both"/>
      </w:pPr>
    </w:p>
    <w:p w:rsidR="00B249C2" w:rsidRPr="000E31DA" w:rsidRDefault="00F734CC" w:rsidP="00747F2D">
      <w:pPr>
        <w:pStyle w:val="3"/>
        <w:tabs>
          <w:tab w:val="num" w:pos="720"/>
        </w:tabs>
        <w:spacing w:before="0" w:beforeAutospacing="0" w:after="0" w:afterAutospacing="0"/>
        <w:ind w:firstLine="567"/>
        <w:jc w:val="both"/>
        <w:rPr>
          <w:sz w:val="24"/>
          <w:szCs w:val="24"/>
        </w:rPr>
      </w:pPr>
      <w:bookmarkStart w:id="9" w:name="_Toc447352266"/>
      <w:r w:rsidRPr="000E31DA">
        <w:rPr>
          <w:sz w:val="24"/>
          <w:szCs w:val="24"/>
        </w:rPr>
        <w:t>5.</w:t>
      </w:r>
      <w:r w:rsidR="00A45F14" w:rsidRPr="000E31DA">
        <w:rPr>
          <w:sz w:val="24"/>
          <w:szCs w:val="24"/>
        </w:rPr>
        <w:t>6</w:t>
      </w:r>
      <w:r w:rsidRPr="000E31DA">
        <w:rPr>
          <w:sz w:val="24"/>
          <w:szCs w:val="24"/>
        </w:rPr>
        <w:t>.</w:t>
      </w:r>
      <w:r w:rsidR="00A45F14" w:rsidRPr="000E31DA">
        <w:rPr>
          <w:sz w:val="24"/>
          <w:szCs w:val="24"/>
        </w:rPr>
        <w:t>3</w:t>
      </w:r>
      <w:r w:rsidRPr="000E31DA">
        <w:rPr>
          <w:sz w:val="24"/>
          <w:szCs w:val="24"/>
        </w:rPr>
        <w:t xml:space="preserve"> </w:t>
      </w:r>
      <w:r w:rsidR="005F6BF2" w:rsidRPr="000E31DA">
        <w:rPr>
          <w:sz w:val="24"/>
          <w:szCs w:val="24"/>
        </w:rPr>
        <w:t>Определение</w:t>
      </w:r>
      <w:r w:rsidR="00B249C2" w:rsidRPr="000E31DA">
        <w:rPr>
          <w:sz w:val="24"/>
          <w:szCs w:val="24"/>
        </w:rPr>
        <w:t xml:space="preserve"> </w:t>
      </w:r>
      <w:r w:rsidR="005F6BF2" w:rsidRPr="000E31DA">
        <w:rPr>
          <w:sz w:val="24"/>
          <w:szCs w:val="24"/>
        </w:rPr>
        <w:t xml:space="preserve">максимальной </w:t>
      </w:r>
      <w:r w:rsidR="00B249C2" w:rsidRPr="000E31DA">
        <w:rPr>
          <w:sz w:val="24"/>
          <w:szCs w:val="24"/>
        </w:rPr>
        <w:t>периодичност</w:t>
      </w:r>
      <w:r w:rsidR="005F6BF2" w:rsidRPr="000E31DA">
        <w:rPr>
          <w:sz w:val="24"/>
          <w:szCs w:val="24"/>
        </w:rPr>
        <w:t>и</w:t>
      </w:r>
      <w:r w:rsidR="00B249C2" w:rsidRPr="000E31DA">
        <w:rPr>
          <w:sz w:val="24"/>
          <w:szCs w:val="24"/>
        </w:rPr>
        <w:t xml:space="preserve"> </w:t>
      </w:r>
      <w:bookmarkEnd w:id="9"/>
      <w:r w:rsidR="009B568B" w:rsidRPr="000E31DA">
        <w:t xml:space="preserve">ТОУФР </w:t>
      </w:r>
    </w:p>
    <w:p w:rsidR="00F734CC" w:rsidRPr="000E31DA" w:rsidRDefault="00F734CC" w:rsidP="00747F2D">
      <w:pPr>
        <w:pStyle w:val="3"/>
        <w:tabs>
          <w:tab w:val="num" w:pos="720"/>
        </w:tabs>
        <w:spacing w:before="0" w:beforeAutospacing="0" w:after="0" w:afterAutospacing="0"/>
        <w:ind w:firstLine="567"/>
        <w:jc w:val="both"/>
        <w:rPr>
          <w:sz w:val="24"/>
          <w:szCs w:val="24"/>
        </w:rPr>
      </w:pPr>
    </w:p>
    <w:p w:rsidR="00547022" w:rsidRPr="000E31DA" w:rsidRDefault="00547022" w:rsidP="00547022">
      <w:pPr>
        <w:tabs>
          <w:tab w:val="num" w:pos="720"/>
        </w:tabs>
        <w:spacing w:after="0"/>
        <w:ind w:firstLine="567"/>
        <w:jc w:val="both"/>
      </w:pPr>
      <w:r w:rsidRPr="000E31DA">
        <w:t>5.6.3.1 Максимальная периодичность проверок для оборудования, подверженного механизмам повреждения материалов, с течением времени, определяется путем умножения показателей остаточного ресурса и коэффициента периодичности инспекции.</w:t>
      </w:r>
    </w:p>
    <w:p w:rsidR="00547022" w:rsidRPr="000E31DA" w:rsidRDefault="00547022" w:rsidP="00547022">
      <w:pPr>
        <w:tabs>
          <w:tab w:val="num" w:pos="720"/>
        </w:tabs>
        <w:spacing w:after="0"/>
        <w:ind w:firstLine="567"/>
        <w:jc w:val="both"/>
      </w:pPr>
      <w:r w:rsidRPr="000E31DA">
        <w:t>5.6.3.2</w:t>
      </w:r>
      <w:proofErr w:type="gramStart"/>
      <w:r w:rsidRPr="000E31DA">
        <w:t xml:space="preserve"> Д</w:t>
      </w:r>
      <w:proofErr w:type="gramEnd"/>
      <w:r w:rsidRPr="000E31DA">
        <w:t xml:space="preserve">ля оборудования, подверженного механизмам повреждения материалов, с течением времени, но </w:t>
      </w:r>
      <w:proofErr w:type="spellStart"/>
      <w:r w:rsidRPr="000E31DA">
        <w:t>неотслеживаемом</w:t>
      </w:r>
      <w:proofErr w:type="spellEnd"/>
      <w:r w:rsidRPr="000E31DA">
        <w:t xml:space="preserve"> в процессе, должен быть разработан график технического обслуживания и определена стратегия контроля на долгий период времени. Объем работ при техническом обслуживании для такого оборудования должен определяться напрямую в зависимости от результатов последних ТОУФР и работ по техническому обслуживанию.</w:t>
      </w:r>
    </w:p>
    <w:p w:rsidR="00547022" w:rsidRPr="000E31DA" w:rsidRDefault="00547022" w:rsidP="00547022">
      <w:pPr>
        <w:tabs>
          <w:tab w:val="num" w:pos="720"/>
        </w:tabs>
        <w:spacing w:after="0"/>
        <w:ind w:firstLine="567"/>
        <w:jc w:val="both"/>
      </w:pPr>
      <w:r w:rsidRPr="000E31DA">
        <w:t xml:space="preserve">5.6.3.3 Проведение оценки остаточного ресурса оборудования с механизмами повреждения материалов, не </w:t>
      </w:r>
      <w:proofErr w:type="gramStart"/>
      <w:r w:rsidRPr="000E31DA">
        <w:t>зависящим</w:t>
      </w:r>
      <w:proofErr w:type="gramEnd"/>
      <w:r w:rsidRPr="000E31DA">
        <w:t xml:space="preserve"> от времени, невозможно, так как эта форма повреждения материала в значительной мере зависит от условий технологического </w:t>
      </w:r>
      <w:r w:rsidRPr="000E31DA">
        <w:lastRenderedPageBreak/>
        <w:t xml:space="preserve">процесса. При отсутствии должного контроля параметров технологического процесса возможно появление стремительно развивающейся коррозии и повреждения материала, в связи, с чем выполнение контроля по заранее установленному графику не эффективно. </w:t>
      </w:r>
    </w:p>
    <w:p w:rsidR="00547022" w:rsidRPr="000E31DA" w:rsidRDefault="00547022" w:rsidP="00547022">
      <w:pPr>
        <w:tabs>
          <w:tab w:val="num" w:pos="720"/>
        </w:tabs>
        <w:spacing w:after="0"/>
        <w:ind w:firstLine="567"/>
        <w:jc w:val="both"/>
      </w:pPr>
      <w:r w:rsidRPr="000E31DA">
        <w:t xml:space="preserve">Для оборудования, с механизмами повреждения материалов, не </w:t>
      </w:r>
      <w:proofErr w:type="gramStart"/>
      <w:r w:rsidRPr="000E31DA">
        <w:t>зависящим</w:t>
      </w:r>
      <w:proofErr w:type="gramEnd"/>
      <w:r w:rsidRPr="000E31DA">
        <w:t xml:space="preserve"> от времени, необходим строгий мониторинг технологического процесса, соблюдение диапазона надежности рабочих режимов оборудования. Коэффициент периодичности проверок для указанного оборудования определяется </w:t>
      </w:r>
      <w:r w:rsidRPr="000E31DA">
        <w:rPr>
          <w:szCs w:val="24"/>
        </w:rPr>
        <w:t>согласно внутренним процедурам организации,</w:t>
      </w:r>
      <w:r w:rsidRPr="000E31DA">
        <w:t xml:space="preserve"> исходя из значений показателей коэффициента критичности и коэффициента достоверности. </w:t>
      </w:r>
      <w:r w:rsidR="003A455C" w:rsidRPr="000E31DA">
        <w:t>При этом может быть использовано специальное программное обеспечение или коэффициент может быть определен посредством анализа данных ответственным специалистами организации</w:t>
      </w:r>
      <w:r w:rsidRPr="000E31DA">
        <w:t>.</w:t>
      </w:r>
    </w:p>
    <w:p w:rsidR="001E63F8" w:rsidRPr="000E31DA" w:rsidRDefault="001E63F8" w:rsidP="001E63F8">
      <w:pPr>
        <w:tabs>
          <w:tab w:val="num" w:pos="720"/>
        </w:tabs>
        <w:spacing w:after="0"/>
        <w:ind w:firstLine="567"/>
        <w:jc w:val="both"/>
        <w:rPr>
          <w:b/>
          <w:sz w:val="20"/>
          <w:szCs w:val="20"/>
        </w:rPr>
      </w:pPr>
    </w:p>
    <w:p w:rsidR="001E63F8" w:rsidRPr="000E31DA" w:rsidRDefault="001E63F8" w:rsidP="001E63F8">
      <w:pPr>
        <w:tabs>
          <w:tab w:val="num" w:pos="720"/>
        </w:tabs>
        <w:spacing w:after="0"/>
        <w:ind w:firstLine="567"/>
        <w:jc w:val="both"/>
        <w:rPr>
          <w:sz w:val="20"/>
          <w:szCs w:val="20"/>
        </w:rPr>
      </w:pPr>
      <w:r w:rsidRPr="000E31DA">
        <w:rPr>
          <w:b/>
          <w:i/>
          <w:sz w:val="20"/>
          <w:szCs w:val="20"/>
        </w:rPr>
        <w:t>Пример</w:t>
      </w:r>
      <w:r w:rsidR="0064523A" w:rsidRPr="000E31DA">
        <w:rPr>
          <w:b/>
          <w:i/>
          <w:sz w:val="20"/>
          <w:szCs w:val="20"/>
        </w:rPr>
        <w:t xml:space="preserve"> - О</w:t>
      </w:r>
      <w:r w:rsidR="0064523A" w:rsidRPr="000E31DA">
        <w:rPr>
          <w:sz w:val="20"/>
          <w:szCs w:val="20"/>
        </w:rPr>
        <w:t>пределение</w:t>
      </w:r>
      <w:r w:rsidRPr="000E31DA">
        <w:rPr>
          <w:sz w:val="20"/>
          <w:szCs w:val="20"/>
        </w:rPr>
        <w:t xml:space="preserve"> коэффициента периодичности проверок для оборудования, </w:t>
      </w:r>
      <w:r w:rsidR="00D52A82" w:rsidRPr="000E31DA">
        <w:rPr>
          <w:sz w:val="20"/>
          <w:szCs w:val="20"/>
        </w:rPr>
        <w:t>подверженного механизмам повреждения</w:t>
      </w:r>
      <w:r w:rsidRPr="000E31DA">
        <w:rPr>
          <w:sz w:val="20"/>
          <w:szCs w:val="20"/>
        </w:rPr>
        <w:t>, не зависящим от времени, путем использования специально разработанной таблицы (</w:t>
      </w:r>
      <w:proofErr w:type="gramStart"/>
      <w:r w:rsidRPr="000E31DA">
        <w:rPr>
          <w:sz w:val="20"/>
          <w:szCs w:val="20"/>
        </w:rPr>
        <w:t>см</w:t>
      </w:r>
      <w:proofErr w:type="gramEnd"/>
      <w:r w:rsidRPr="000E31DA">
        <w:rPr>
          <w:sz w:val="20"/>
          <w:szCs w:val="20"/>
        </w:rPr>
        <w:t xml:space="preserve">. таблица </w:t>
      </w:r>
      <w:r w:rsidR="00852D10" w:rsidRPr="000E31DA">
        <w:rPr>
          <w:sz w:val="20"/>
          <w:szCs w:val="20"/>
        </w:rPr>
        <w:t>5</w:t>
      </w:r>
      <w:r w:rsidRPr="000E31DA">
        <w:rPr>
          <w:sz w:val="20"/>
          <w:szCs w:val="20"/>
        </w:rPr>
        <w:t>).</w:t>
      </w:r>
    </w:p>
    <w:p w:rsidR="00F53341" w:rsidRPr="000E31DA" w:rsidRDefault="00F53341" w:rsidP="00747F2D">
      <w:pPr>
        <w:tabs>
          <w:tab w:val="num" w:pos="720"/>
        </w:tabs>
        <w:spacing w:after="0"/>
        <w:ind w:firstLine="709"/>
        <w:jc w:val="both"/>
        <w:rPr>
          <w:sz w:val="20"/>
          <w:szCs w:val="20"/>
        </w:rPr>
      </w:pPr>
    </w:p>
    <w:p w:rsidR="00C566F3" w:rsidRPr="000E31DA" w:rsidRDefault="000E5520" w:rsidP="00747F2D">
      <w:pPr>
        <w:tabs>
          <w:tab w:val="num" w:pos="720"/>
        </w:tabs>
        <w:spacing w:after="0"/>
        <w:jc w:val="center"/>
        <w:rPr>
          <w:b/>
          <w:sz w:val="20"/>
          <w:szCs w:val="20"/>
        </w:rPr>
      </w:pPr>
      <w:r w:rsidRPr="000E31DA">
        <w:rPr>
          <w:b/>
          <w:sz w:val="20"/>
          <w:szCs w:val="20"/>
        </w:rPr>
        <w:t xml:space="preserve">Таблица </w:t>
      </w:r>
      <w:r w:rsidR="00852D10" w:rsidRPr="000E31DA">
        <w:rPr>
          <w:b/>
          <w:sz w:val="20"/>
          <w:szCs w:val="20"/>
        </w:rPr>
        <w:t>5</w:t>
      </w:r>
      <w:r w:rsidR="008A330E" w:rsidRPr="000E31DA">
        <w:rPr>
          <w:b/>
          <w:sz w:val="20"/>
          <w:szCs w:val="20"/>
        </w:rPr>
        <w:t xml:space="preserve"> -</w:t>
      </w:r>
      <w:r w:rsidRPr="000E31DA">
        <w:rPr>
          <w:b/>
          <w:sz w:val="20"/>
          <w:szCs w:val="20"/>
        </w:rPr>
        <w:t xml:space="preserve"> Режим технологического мониторинга </w:t>
      </w:r>
      <w:r w:rsidR="00D52A82" w:rsidRPr="000E31DA">
        <w:rPr>
          <w:b/>
          <w:sz w:val="20"/>
          <w:szCs w:val="20"/>
        </w:rPr>
        <w:t>оборудования, подверженного механизмам повреждения</w:t>
      </w:r>
      <w:r w:rsidRPr="000E31DA">
        <w:rPr>
          <w:b/>
          <w:sz w:val="20"/>
          <w:szCs w:val="20"/>
        </w:rPr>
        <w:t>, не зависящего от времени</w:t>
      </w:r>
    </w:p>
    <w:p w:rsidR="000E5520" w:rsidRPr="000E31DA" w:rsidRDefault="000E5520" w:rsidP="00747F2D">
      <w:pPr>
        <w:tabs>
          <w:tab w:val="num" w:pos="720"/>
        </w:tabs>
        <w:spacing w:after="0"/>
        <w:jc w:val="center"/>
        <w:rPr>
          <w:b/>
          <w:sz w:val="20"/>
          <w:szCs w:val="20"/>
        </w:rPr>
      </w:pPr>
    </w:p>
    <w:tbl>
      <w:tblPr>
        <w:tblW w:w="881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06"/>
        <w:gridCol w:w="2060"/>
        <w:gridCol w:w="2026"/>
        <w:gridCol w:w="27"/>
        <w:gridCol w:w="1125"/>
        <w:gridCol w:w="63"/>
        <w:gridCol w:w="1048"/>
        <w:gridCol w:w="1020"/>
        <w:gridCol w:w="942"/>
      </w:tblGrid>
      <w:tr w:rsidR="00C566F3" w:rsidRPr="000E31DA" w:rsidTr="008A330E">
        <w:trPr>
          <w:jc w:val="center"/>
        </w:trPr>
        <w:tc>
          <w:tcPr>
            <w:tcW w:w="2566" w:type="dxa"/>
            <w:gridSpan w:val="2"/>
            <w:vMerge w:val="restart"/>
            <w:shd w:val="clear" w:color="auto" w:fill="99CCFF"/>
          </w:tcPr>
          <w:p w:rsidR="00C566F3" w:rsidRPr="000E31DA" w:rsidRDefault="00C566F3" w:rsidP="00747F2D">
            <w:pPr>
              <w:tabs>
                <w:tab w:val="num" w:pos="720"/>
              </w:tabs>
              <w:spacing w:after="0"/>
              <w:jc w:val="center"/>
              <w:rPr>
                <w:sz w:val="20"/>
                <w:szCs w:val="20"/>
              </w:rPr>
            </w:pPr>
            <w:r w:rsidRPr="000E31DA">
              <w:rPr>
                <w:sz w:val="20"/>
                <w:szCs w:val="20"/>
              </w:rPr>
              <w:t>Режим мониторинга технологического процесса</w:t>
            </w:r>
          </w:p>
        </w:tc>
        <w:tc>
          <w:tcPr>
            <w:tcW w:w="6251" w:type="dxa"/>
            <w:gridSpan w:val="7"/>
            <w:shd w:val="clear" w:color="auto" w:fill="FFFF99"/>
            <w:vAlign w:val="center"/>
          </w:tcPr>
          <w:p w:rsidR="00C566F3" w:rsidRPr="000E31DA" w:rsidRDefault="00C566F3" w:rsidP="00747F2D">
            <w:pPr>
              <w:tabs>
                <w:tab w:val="num" w:pos="720"/>
              </w:tabs>
              <w:spacing w:after="0"/>
              <w:jc w:val="center"/>
              <w:rPr>
                <w:sz w:val="20"/>
                <w:szCs w:val="20"/>
              </w:rPr>
            </w:pPr>
            <w:r w:rsidRPr="000E31DA">
              <w:rPr>
                <w:sz w:val="20"/>
                <w:szCs w:val="20"/>
              </w:rPr>
              <w:t>Оценка достоверности</w:t>
            </w:r>
          </w:p>
        </w:tc>
      </w:tr>
      <w:tr w:rsidR="00C566F3" w:rsidRPr="000E31DA" w:rsidTr="008A330E">
        <w:trPr>
          <w:jc w:val="center"/>
        </w:trPr>
        <w:tc>
          <w:tcPr>
            <w:tcW w:w="2566" w:type="dxa"/>
            <w:gridSpan w:val="2"/>
            <w:vMerge/>
            <w:shd w:val="clear" w:color="auto" w:fill="99CCFF"/>
          </w:tcPr>
          <w:p w:rsidR="00C566F3" w:rsidRPr="000E31DA" w:rsidRDefault="00C566F3" w:rsidP="00747F2D">
            <w:pPr>
              <w:tabs>
                <w:tab w:val="num" w:pos="720"/>
              </w:tabs>
              <w:spacing w:after="0"/>
              <w:jc w:val="center"/>
              <w:rPr>
                <w:sz w:val="20"/>
                <w:szCs w:val="20"/>
              </w:rPr>
            </w:pPr>
          </w:p>
        </w:tc>
        <w:tc>
          <w:tcPr>
            <w:tcW w:w="2026" w:type="dxa"/>
            <w:shd w:val="clear" w:color="auto" w:fill="FFFF99"/>
            <w:vAlign w:val="center"/>
          </w:tcPr>
          <w:p w:rsidR="00C566F3" w:rsidRPr="000E31DA" w:rsidRDefault="00C566F3" w:rsidP="00747F2D">
            <w:pPr>
              <w:tabs>
                <w:tab w:val="num" w:pos="720"/>
              </w:tabs>
              <w:spacing w:after="0"/>
              <w:jc w:val="center"/>
              <w:rPr>
                <w:sz w:val="20"/>
                <w:szCs w:val="20"/>
              </w:rPr>
            </w:pPr>
            <w:r w:rsidRPr="000E31DA">
              <w:rPr>
                <w:sz w:val="20"/>
                <w:szCs w:val="20"/>
              </w:rPr>
              <w:t>Очень высокий</w:t>
            </w:r>
          </w:p>
        </w:tc>
        <w:tc>
          <w:tcPr>
            <w:tcW w:w="1152" w:type="dxa"/>
            <w:gridSpan w:val="2"/>
            <w:shd w:val="clear" w:color="auto" w:fill="FFFF99"/>
            <w:vAlign w:val="center"/>
          </w:tcPr>
          <w:p w:rsidR="00C566F3" w:rsidRPr="000E31DA" w:rsidRDefault="00C566F3" w:rsidP="00747F2D">
            <w:pPr>
              <w:tabs>
                <w:tab w:val="num" w:pos="720"/>
              </w:tabs>
              <w:spacing w:after="0"/>
              <w:jc w:val="center"/>
              <w:rPr>
                <w:sz w:val="20"/>
                <w:szCs w:val="20"/>
              </w:rPr>
            </w:pPr>
            <w:r w:rsidRPr="000E31DA">
              <w:rPr>
                <w:sz w:val="20"/>
                <w:szCs w:val="20"/>
              </w:rPr>
              <w:t>Высокий</w:t>
            </w:r>
          </w:p>
        </w:tc>
        <w:tc>
          <w:tcPr>
            <w:tcW w:w="1111" w:type="dxa"/>
            <w:gridSpan w:val="2"/>
            <w:shd w:val="clear" w:color="auto" w:fill="FFFF99"/>
            <w:vAlign w:val="center"/>
          </w:tcPr>
          <w:p w:rsidR="00C566F3" w:rsidRPr="000E31DA" w:rsidRDefault="00C566F3" w:rsidP="00747F2D">
            <w:pPr>
              <w:tabs>
                <w:tab w:val="num" w:pos="720"/>
              </w:tabs>
              <w:spacing w:after="0"/>
              <w:jc w:val="center"/>
              <w:rPr>
                <w:sz w:val="20"/>
                <w:szCs w:val="20"/>
              </w:rPr>
            </w:pPr>
            <w:r w:rsidRPr="000E31DA">
              <w:rPr>
                <w:sz w:val="20"/>
                <w:szCs w:val="20"/>
              </w:rPr>
              <w:t>Средний</w:t>
            </w:r>
          </w:p>
        </w:tc>
        <w:tc>
          <w:tcPr>
            <w:tcW w:w="1020" w:type="dxa"/>
            <w:shd w:val="clear" w:color="auto" w:fill="FFFF99"/>
            <w:vAlign w:val="center"/>
          </w:tcPr>
          <w:p w:rsidR="00C566F3" w:rsidRPr="000E31DA" w:rsidRDefault="00C566F3" w:rsidP="00747F2D">
            <w:pPr>
              <w:tabs>
                <w:tab w:val="num" w:pos="720"/>
              </w:tabs>
              <w:spacing w:after="0"/>
              <w:jc w:val="center"/>
              <w:rPr>
                <w:sz w:val="20"/>
                <w:szCs w:val="20"/>
              </w:rPr>
            </w:pPr>
            <w:r w:rsidRPr="000E31DA">
              <w:rPr>
                <w:sz w:val="20"/>
                <w:szCs w:val="20"/>
              </w:rPr>
              <w:t>Низкий</w:t>
            </w:r>
          </w:p>
        </w:tc>
        <w:tc>
          <w:tcPr>
            <w:tcW w:w="942" w:type="dxa"/>
            <w:shd w:val="clear" w:color="auto" w:fill="FFFF99"/>
            <w:vAlign w:val="center"/>
          </w:tcPr>
          <w:p w:rsidR="00C566F3" w:rsidRPr="000E31DA" w:rsidRDefault="00C566F3" w:rsidP="00747F2D">
            <w:pPr>
              <w:tabs>
                <w:tab w:val="num" w:pos="720"/>
              </w:tabs>
              <w:spacing w:after="0"/>
              <w:jc w:val="center"/>
              <w:rPr>
                <w:sz w:val="20"/>
                <w:szCs w:val="20"/>
              </w:rPr>
            </w:pPr>
            <w:r w:rsidRPr="000E31DA">
              <w:rPr>
                <w:sz w:val="20"/>
                <w:szCs w:val="20"/>
              </w:rPr>
              <w:t>Очень низкий</w:t>
            </w:r>
          </w:p>
        </w:tc>
      </w:tr>
      <w:tr w:rsidR="00C566F3" w:rsidRPr="000E31DA" w:rsidTr="008A330E">
        <w:trPr>
          <w:jc w:val="center"/>
        </w:trPr>
        <w:tc>
          <w:tcPr>
            <w:tcW w:w="506" w:type="dxa"/>
            <w:vMerge w:val="restart"/>
            <w:shd w:val="clear" w:color="auto" w:fill="FFFF99"/>
            <w:textDirection w:val="btLr"/>
          </w:tcPr>
          <w:p w:rsidR="00C566F3" w:rsidRPr="000E31DA" w:rsidRDefault="00C566F3" w:rsidP="00747F2D">
            <w:pPr>
              <w:tabs>
                <w:tab w:val="num" w:pos="720"/>
              </w:tabs>
              <w:spacing w:after="0"/>
              <w:jc w:val="center"/>
              <w:rPr>
                <w:sz w:val="20"/>
                <w:szCs w:val="20"/>
              </w:rPr>
            </w:pPr>
            <w:r w:rsidRPr="000E31DA">
              <w:rPr>
                <w:sz w:val="20"/>
                <w:szCs w:val="20"/>
              </w:rPr>
              <w:t>Критичность</w:t>
            </w:r>
          </w:p>
        </w:tc>
        <w:tc>
          <w:tcPr>
            <w:tcW w:w="2060" w:type="dxa"/>
            <w:shd w:val="clear" w:color="auto" w:fill="FFFF99"/>
            <w:vAlign w:val="center"/>
          </w:tcPr>
          <w:p w:rsidR="00C566F3" w:rsidRPr="000E31DA" w:rsidRDefault="00C566F3" w:rsidP="00747F2D">
            <w:pPr>
              <w:tabs>
                <w:tab w:val="num" w:pos="720"/>
              </w:tabs>
              <w:spacing w:after="0"/>
              <w:rPr>
                <w:sz w:val="20"/>
                <w:szCs w:val="20"/>
              </w:rPr>
            </w:pPr>
            <w:r w:rsidRPr="000E31DA">
              <w:rPr>
                <w:sz w:val="20"/>
                <w:szCs w:val="20"/>
              </w:rPr>
              <w:t>Крайне высокая</w:t>
            </w:r>
          </w:p>
        </w:tc>
        <w:tc>
          <w:tcPr>
            <w:tcW w:w="6251" w:type="dxa"/>
            <w:gridSpan w:val="7"/>
            <w:shd w:val="clear" w:color="auto" w:fill="000000"/>
            <w:vAlign w:val="center"/>
          </w:tcPr>
          <w:p w:rsidR="00C566F3" w:rsidRPr="000E31DA" w:rsidRDefault="00C566F3" w:rsidP="00747F2D">
            <w:pPr>
              <w:tabs>
                <w:tab w:val="num" w:pos="720"/>
              </w:tabs>
              <w:spacing w:after="0"/>
              <w:jc w:val="center"/>
              <w:rPr>
                <w:sz w:val="20"/>
                <w:szCs w:val="20"/>
              </w:rPr>
            </w:pPr>
          </w:p>
        </w:tc>
      </w:tr>
      <w:tr w:rsidR="00C566F3" w:rsidRPr="000E31DA" w:rsidTr="008A330E">
        <w:trPr>
          <w:jc w:val="center"/>
        </w:trPr>
        <w:tc>
          <w:tcPr>
            <w:tcW w:w="506" w:type="dxa"/>
            <w:vMerge/>
            <w:shd w:val="clear" w:color="auto" w:fill="FFFF99"/>
          </w:tcPr>
          <w:p w:rsidR="00C566F3" w:rsidRPr="000E31DA" w:rsidRDefault="00C566F3" w:rsidP="00747F2D">
            <w:pPr>
              <w:tabs>
                <w:tab w:val="num" w:pos="720"/>
              </w:tabs>
              <w:spacing w:after="0"/>
              <w:rPr>
                <w:sz w:val="20"/>
                <w:szCs w:val="20"/>
              </w:rPr>
            </w:pPr>
          </w:p>
        </w:tc>
        <w:tc>
          <w:tcPr>
            <w:tcW w:w="2060" w:type="dxa"/>
            <w:tcBorders>
              <w:right w:val="nil"/>
            </w:tcBorders>
            <w:shd w:val="clear" w:color="auto" w:fill="FFFF99"/>
            <w:vAlign w:val="center"/>
          </w:tcPr>
          <w:p w:rsidR="00C566F3" w:rsidRPr="000E31DA" w:rsidRDefault="00C566F3" w:rsidP="00747F2D">
            <w:pPr>
              <w:tabs>
                <w:tab w:val="num" w:pos="720"/>
              </w:tabs>
              <w:spacing w:after="0"/>
              <w:rPr>
                <w:sz w:val="20"/>
                <w:szCs w:val="20"/>
              </w:rPr>
            </w:pPr>
            <w:r w:rsidRPr="000E31DA">
              <w:rPr>
                <w:sz w:val="20"/>
                <w:szCs w:val="20"/>
              </w:rPr>
              <w:t>Высокая</w:t>
            </w:r>
          </w:p>
        </w:tc>
        <w:tc>
          <w:tcPr>
            <w:tcW w:w="2053" w:type="dxa"/>
            <w:gridSpan w:val="2"/>
            <w:tcBorders>
              <w:top w:val="nil"/>
              <w:left w:val="nil"/>
              <w:bottom w:val="nil"/>
              <w:right w:val="nil"/>
            </w:tcBorders>
            <w:shd w:val="clear" w:color="auto" w:fill="FF0000"/>
            <w:vAlign w:val="center"/>
          </w:tcPr>
          <w:p w:rsidR="00C566F3" w:rsidRPr="000E31DA" w:rsidRDefault="00235F8C" w:rsidP="00747F2D">
            <w:pPr>
              <w:tabs>
                <w:tab w:val="num" w:pos="720"/>
              </w:tabs>
              <w:spacing w:after="0"/>
              <w:jc w:val="center"/>
              <w:rPr>
                <w:sz w:val="20"/>
                <w:szCs w:val="20"/>
              </w:rPr>
            </w:pPr>
            <w:r w:rsidRPr="000E31DA">
              <w:rPr>
                <w:sz w:val="20"/>
                <w:szCs w:val="20"/>
              </w:rPr>
              <w:t>Расширенный</w:t>
            </w:r>
          </w:p>
        </w:tc>
        <w:tc>
          <w:tcPr>
            <w:tcW w:w="1188" w:type="dxa"/>
            <w:gridSpan w:val="2"/>
            <w:tcBorders>
              <w:top w:val="nil"/>
              <w:left w:val="nil"/>
              <w:bottom w:val="nil"/>
              <w:right w:val="nil"/>
            </w:tcBorders>
            <w:shd w:val="clear" w:color="auto" w:fill="000000"/>
            <w:vAlign w:val="center"/>
          </w:tcPr>
          <w:p w:rsidR="00C566F3" w:rsidRPr="000E31DA" w:rsidRDefault="00C566F3" w:rsidP="00747F2D">
            <w:pPr>
              <w:tabs>
                <w:tab w:val="num" w:pos="720"/>
              </w:tabs>
              <w:spacing w:after="0"/>
              <w:jc w:val="center"/>
              <w:rPr>
                <w:sz w:val="20"/>
                <w:szCs w:val="20"/>
              </w:rPr>
            </w:pPr>
          </w:p>
        </w:tc>
        <w:tc>
          <w:tcPr>
            <w:tcW w:w="3010" w:type="dxa"/>
            <w:gridSpan w:val="3"/>
            <w:tcBorders>
              <w:left w:val="nil"/>
              <w:bottom w:val="single" w:sz="2" w:space="0" w:color="auto"/>
            </w:tcBorders>
            <w:shd w:val="clear" w:color="auto" w:fill="000000"/>
            <w:vAlign w:val="center"/>
          </w:tcPr>
          <w:p w:rsidR="00C566F3" w:rsidRPr="000E31DA" w:rsidRDefault="00772B28" w:rsidP="00747F2D">
            <w:pPr>
              <w:tabs>
                <w:tab w:val="num" w:pos="720"/>
              </w:tabs>
              <w:spacing w:after="0"/>
              <w:jc w:val="center"/>
              <w:rPr>
                <w:sz w:val="20"/>
                <w:szCs w:val="20"/>
              </w:rPr>
            </w:pPr>
            <w:r w:rsidRPr="000E31DA">
              <w:rPr>
                <w:sz w:val="20"/>
                <w:szCs w:val="20"/>
              </w:rPr>
              <w:t xml:space="preserve">Детальный анализ, оценка рисков, </w:t>
            </w:r>
            <w:r w:rsidR="00C566F3" w:rsidRPr="000E31DA">
              <w:rPr>
                <w:sz w:val="20"/>
                <w:szCs w:val="20"/>
              </w:rPr>
              <w:t xml:space="preserve">и </w:t>
            </w:r>
            <w:r w:rsidRPr="000E31DA">
              <w:rPr>
                <w:sz w:val="20"/>
                <w:szCs w:val="20"/>
              </w:rPr>
              <w:t xml:space="preserve">разработка мер по их </w:t>
            </w:r>
            <w:r w:rsidR="00C566F3" w:rsidRPr="000E31DA">
              <w:rPr>
                <w:sz w:val="20"/>
                <w:szCs w:val="20"/>
              </w:rPr>
              <w:t>управлени</w:t>
            </w:r>
            <w:r w:rsidRPr="000E31DA">
              <w:rPr>
                <w:sz w:val="20"/>
                <w:szCs w:val="20"/>
              </w:rPr>
              <w:t>ю</w:t>
            </w:r>
          </w:p>
        </w:tc>
      </w:tr>
      <w:tr w:rsidR="00C566F3" w:rsidRPr="000E31DA" w:rsidTr="008A330E">
        <w:trPr>
          <w:jc w:val="center"/>
        </w:trPr>
        <w:tc>
          <w:tcPr>
            <w:tcW w:w="506" w:type="dxa"/>
            <w:vMerge/>
            <w:shd w:val="clear" w:color="auto" w:fill="FFFF99"/>
          </w:tcPr>
          <w:p w:rsidR="00C566F3" w:rsidRPr="000E31DA" w:rsidRDefault="00C566F3" w:rsidP="00747F2D">
            <w:pPr>
              <w:tabs>
                <w:tab w:val="num" w:pos="720"/>
              </w:tabs>
              <w:spacing w:after="0"/>
              <w:rPr>
                <w:sz w:val="20"/>
                <w:szCs w:val="20"/>
              </w:rPr>
            </w:pPr>
          </w:p>
        </w:tc>
        <w:tc>
          <w:tcPr>
            <w:tcW w:w="2060" w:type="dxa"/>
            <w:tcBorders>
              <w:right w:val="nil"/>
            </w:tcBorders>
            <w:shd w:val="clear" w:color="auto" w:fill="FFFF99"/>
            <w:vAlign w:val="center"/>
          </w:tcPr>
          <w:p w:rsidR="00C566F3" w:rsidRPr="000E31DA" w:rsidRDefault="00C566F3" w:rsidP="00747F2D">
            <w:pPr>
              <w:tabs>
                <w:tab w:val="num" w:pos="720"/>
              </w:tabs>
              <w:spacing w:after="0"/>
              <w:rPr>
                <w:sz w:val="20"/>
                <w:szCs w:val="20"/>
              </w:rPr>
            </w:pPr>
            <w:r w:rsidRPr="000E31DA">
              <w:rPr>
                <w:sz w:val="20"/>
                <w:szCs w:val="20"/>
              </w:rPr>
              <w:t xml:space="preserve">Умеренно высокая </w:t>
            </w:r>
          </w:p>
        </w:tc>
        <w:tc>
          <w:tcPr>
            <w:tcW w:w="3241" w:type="dxa"/>
            <w:gridSpan w:val="4"/>
            <w:tcBorders>
              <w:top w:val="nil"/>
              <w:left w:val="nil"/>
              <w:bottom w:val="nil"/>
              <w:right w:val="nil"/>
            </w:tcBorders>
            <w:shd w:val="clear" w:color="auto" w:fill="FF0000"/>
            <w:vAlign w:val="center"/>
          </w:tcPr>
          <w:p w:rsidR="00C566F3" w:rsidRPr="000E31DA" w:rsidRDefault="00235F8C" w:rsidP="00747F2D">
            <w:pPr>
              <w:tabs>
                <w:tab w:val="num" w:pos="720"/>
              </w:tabs>
              <w:spacing w:after="0"/>
              <w:jc w:val="center"/>
              <w:rPr>
                <w:sz w:val="20"/>
                <w:szCs w:val="20"/>
              </w:rPr>
            </w:pPr>
            <w:r w:rsidRPr="000E31DA">
              <w:rPr>
                <w:sz w:val="20"/>
                <w:szCs w:val="20"/>
              </w:rPr>
              <w:t>мониторинг и</w:t>
            </w:r>
          </w:p>
        </w:tc>
        <w:tc>
          <w:tcPr>
            <w:tcW w:w="3010" w:type="dxa"/>
            <w:gridSpan w:val="3"/>
            <w:tcBorders>
              <w:top w:val="single" w:sz="2" w:space="0" w:color="auto"/>
              <w:left w:val="nil"/>
              <w:bottom w:val="nil"/>
            </w:tcBorders>
            <w:shd w:val="clear" w:color="auto" w:fill="000000"/>
            <w:vAlign w:val="center"/>
          </w:tcPr>
          <w:p w:rsidR="00772B28" w:rsidRPr="000E31DA" w:rsidRDefault="00772B28" w:rsidP="00747F2D">
            <w:pPr>
              <w:tabs>
                <w:tab w:val="num" w:pos="720"/>
              </w:tabs>
              <w:spacing w:after="0"/>
              <w:jc w:val="center"/>
              <w:rPr>
                <w:sz w:val="20"/>
                <w:szCs w:val="20"/>
              </w:rPr>
            </w:pPr>
          </w:p>
        </w:tc>
      </w:tr>
      <w:tr w:rsidR="00C566F3" w:rsidRPr="000E31DA" w:rsidTr="008A330E">
        <w:trPr>
          <w:jc w:val="center"/>
        </w:trPr>
        <w:tc>
          <w:tcPr>
            <w:tcW w:w="506" w:type="dxa"/>
            <w:vMerge/>
            <w:shd w:val="clear" w:color="auto" w:fill="FFFF99"/>
          </w:tcPr>
          <w:p w:rsidR="00C566F3" w:rsidRPr="000E31DA" w:rsidRDefault="00C566F3" w:rsidP="00747F2D">
            <w:pPr>
              <w:tabs>
                <w:tab w:val="num" w:pos="720"/>
              </w:tabs>
              <w:spacing w:after="0"/>
              <w:rPr>
                <w:sz w:val="20"/>
                <w:szCs w:val="20"/>
              </w:rPr>
            </w:pPr>
          </w:p>
        </w:tc>
        <w:tc>
          <w:tcPr>
            <w:tcW w:w="2060" w:type="dxa"/>
            <w:tcBorders>
              <w:right w:val="nil"/>
            </w:tcBorders>
            <w:shd w:val="clear" w:color="auto" w:fill="FFFF99"/>
            <w:vAlign w:val="center"/>
          </w:tcPr>
          <w:p w:rsidR="00C566F3" w:rsidRPr="000E31DA" w:rsidRDefault="00C566F3" w:rsidP="00747F2D">
            <w:pPr>
              <w:tabs>
                <w:tab w:val="num" w:pos="720"/>
              </w:tabs>
              <w:spacing w:after="0"/>
              <w:rPr>
                <w:sz w:val="20"/>
                <w:szCs w:val="20"/>
              </w:rPr>
            </w:pPr>
            <w:r w:rsidRPr="000E31DA">
              <w:rPr>
                <w:sz w:val="20"/>
                <w:szCs w:val="20"/>
              </w:rPr>
              <w:t xml:space="preserve">Умеренная </w:t>
            </w:r>
          </w:p>
        </w:tc>
        <w:tc>
          <w:tcPr>
            <w:tcW w:w="4289" w:type="dxa"/>
            <w:gridSpan w:val="5"/>
            <w:tcBorders>
              <w:top w:val="nil"/>
              <w:left w:val="nil"/>
              <w:bottom w:val="nil"/>
              <w:right w:val="nil"/>
            </w:tcBorders>
            <w:shd w:val="clear" w:color="auto" w:fill="FF0000"/>
            <w:vAlign w:val="center"/>
          </w:tcPr>
          <w:p w:rsidR="00C566F3" w:rsidRPr="000E31DA" w:rsidRDefault="00235F8C" w:rsidP="00747F2D">
            <w:pPr>
              <w:tabs>
                <w:tab w:val="num" w:pos="720"/>
              </w:tabs>
              <w:spacing w:after="0"/>
              <w:jc w:val="center"/>
              <w:rPr>
                <w:sz w:val="20"/>
                <w:szCs w:val="20"/>
              </w:rPr>
            </w:pPr>
            <w:r w:rsidRPr="000E31DA">
              <w:rPr>
                <w:sz w:val="20"/>
                <w:szCs w:val="20"/>
              </w:rPr>
              <w:t>проверка возможности</w:t>
            </w:r>
          </w:p>
        </w:tc>
        <w:tc>
          <w:tcPr>
            <w:tcW w:w="1962" w:type="dxa"/>
            <w:gridSpan w:val="2"/>
            <w:tcBorders>
              <w:top w:val="nil"/>
              <w:left w:val="nil"/>
              <w:bottom w:val="single" w:sz="2" w:space="0" w:color="auto"/>
            </w:tcBorders>
            <w:shd w:val="clear" w:color="auto" w:fill="000000"/>
            <w:vAlign w:val="center"/>
          </w:tcPr>
          <w:p w:rsidR="00C566F3" w:rsidRPr="000E31DA" w:rsidRDefault="00C566F3" w:rsidP="00747F2D">
            <w:pPr>
              <w:tabs>
                <w:tab w:val="num" w:pos="720"/>
              </w:tabs>
              <w:spacing w:after="0"/>
              <w:jc w:val="center"/>
              <w:rPr>
                <w:sz w:val="20"/>
                <w:szCs w:val="20"/>
              </w:rPr>
            </w:pPr>
          </w:p>
        </w:tc>
      </w:tr>
      <w:tr w:rsidR="00C566F3" w:rsidRPr="000E31DA" w:rsidTr="008A330E">
        <w:trPr>
          <w:jc w:val="center"/>
        </w:trPr>
        <w:tc>
          <w:tcPr>
            <w:tcW w:w="506" w:type="dxa"/>
            <w:vMerge/>
            <w:shd w:val="clear" w:color="auto" w:fill="FFFF99"/>
          </w:tcPr>
          <w:p w:rsidR="00C566F3" w:rsidRPr="000E31DA" w:rsidRDefault="00C566F3" w:rsidP="00747F2D">
            <w:pPr>
              <w:tabs>
                <w:tab w:val="num" w:pos="720"/>
              </w:tabs>
              <w:spacing w:after="0"/>
              <w:rPr>
                <w:sz w:val="20"/>
                <w:szCs w:val="20"/>
              </w:rPr>
            </w:pPr>
          </w:p>
        </w:tc>
        <w:tc>
          <w:tcPr>
            <w:tcW w:w="2060" w:type="dxa"/>
            <w:shd w:val="clear" w:color="auto" w:fill="FFFF99"/>
            <w:vAlign w:val="center"/>
          </w:tcPr>
          <w:p w:rsidR="00C566F3" w:rsidRPr="000E31DA" w:rsidRDefault="00C566F3" w:rsidP="00747F2D">
            <w:pPr>
              <w:tabs>
                <w:tab w:val="num" w:pos="720"/>
              </w:tabs>
              <w:spacing w:after="0"/>
              <w:rPr>
                <w:sz w:val="20"/>
                <w:szCs w:val="20"/>
              </w:rPr>
            </w:pPr>
            <w:r w:rsidRPr="000E31DA">
              <w:rPr>
                <w:sz w:val="20"/>
                <w:szCs w:val="20"/>
              </w:rPr>
              <w:t>Низкая</w:t>
            </w:r>
          </w:p>
        </w:tc>
        <w:tc>
          <w:tcPr>
            <w:tcW w:w="4289" w:type="dxa"/>
            <w:gridSpan w:val="5"/>
            <w:vMerge w:val="restart"/>
            <w:tcBorders>
              <w:top w:val="nil"/>
              <w:right w:val="single" w:sz="2" w:space="0" w:color="auto"/>
            </w:tcBorders>
            <w:vAlign w:val="center"/>
          </w:tcPr>
          <w:p w:rsidR="00C566F3" w:rsidRPr="000E31DA" w:rsidRDefault="00C566F3" w:rsidP="009B568B">
            <w:pPr>
              <w:tabs>
                <w:tab w:val="num" w:pos="720"/>
              </w:tabs>
              <w:spacing w:after="0"/>
              <w:jc w:val="center"/>
              <w:rPr>
                <w:sz w:val="20"/>
                <w:szCs w:val="20"/>
              </w:rPr>
            </w:pPr>
            <w:proofErr w:type="gramStart"/>
            <w:r w:rsidRPr="000E31DA">
              <w:rPr>
                <w:sz w:val="20"/>
                <w:szCs w:val="20"/>
              </w:rPr>
              <w:t>Дополнительн</w:t>
            </w:r>
            <w:r w:rsidR="009B568B" w:rsidRPr="000E31DA">
              <w:rPr>
                <w:sz w:val="20"/>
                <w:szCs w:val="20"/>
              </w:rPr>
              <w:t>ое</w:t>
            </w:r>
            <w:proofErr w:type="gramEnd"/>
            <w:r w:rsidRPr="000E31DA">
              <w:rPr>
                <w:sz w:val="20"/>
                <w:szCs w:val="20"/>
              </w:rPr>
              <w:t xml:space="preserve"> </w:t>
            </w:r>
            <w:r w:rsidR="009B568B" w:rsidRPr="000E31DA">
              <w:rPr>
                <w:sz w:val="20"/>
                <w:szCs w:val="20"/>
              </w:rPr>
              <w:t xml:space="preserve">ТОУФР </w:t>
            </w:r>
            <w:r w:rsidRPr="000E31DA">
              <w:rPr>
                <w:sz w:val="20"/>
                <w:szCs w:val="20"/>
              </w:rPr>
              <w:t>и мониторинг технологического процесса не требуются</w:t>
            </w:r>
          </w:p>
        </w:tc>
        <w:tc>
          <w:tcPr>
            <w:tcW w:w="1962" w:type="dxa"/>
            <w:gridSpan w:val="2"/>
            <w:tcBorders>
              <w:top w:val="single" w:sz="2" w:space="0" w:color="auto"/>
              <w:left w:val="single" w:sz="2" w:space="0" w:color="auto"/>
              <w:bottom w:val="single" w:sz="2" w:space="0" w:color="auto"/>
            </w:tcBorders>
            <w:shd w:val="clear" w:color="auto" w:fill="FFFF00"/>
            <w:vAlign w:val="center"/>
          </w:tcPr>
          <w:p w:rsidR="00C566F3" w:rsidRPr="000E31DA" w:rsidRDefault="00C566F3" w:rsidP="00747F2D">
            <w:pPr>
              <w:tabs>
                <w:tab w:val="num" w:pos="720"/>
              </w:tabs>
              <w:spacing w:after="0"/>
              <w:jc w:val="center"/>
              <w:rPr>
                <w:sz w:val="20"/>
                <w:szCs w:val="20"/>
              </w:rPr>
            </w:pPr>
            <w:r w:rsidRPr="000E31DA">
              <w:rPr>
                <w:sz w:val="20"/>
                <w:szCs w:val="20"/>
              </w:rPr>
              <w:t>Совершенствование мониторинга</w:t>
            </w:r>
          </w:p>
        </w:tc>
      </w:tr>
      <w:tr w:rsidR="00C566F3" w:rsidRPr="000E31DA" w:rsidTr="008A330E">
        <w:trPr>
          <w:jc w:val="center"/>
        </w:trPr>
        <w:tc>
          <w:tcPr>
            <w:tcW w:w="506" w:type="dxa"/>
            <w:vMerge/>
            <w:shd w:val="clear" w:color="auto" w:fill="FFFF99"/>
          </w:tcPr>
          <w:p w:rsidR="00C566F3" w:rsidRPr="000E31DA" w:rsidRDefault="00C566F3" w:rsidP="00747F2D">
            <w:pPr>
              <w:tabs>
                <w:tab w:val="num" w:pos="720"/>
              </w:tabs>
              <w:spacing w:after="0"/>
              <w:rPr>
                <w:sz w:val="20"/>
                <w:szCs w:val="20"/>
              </w:rPr>
            </w:pPr>
          </w:p>
        </w:tc>
        <w:tc>
          <w:tcPr>
            <w:tcW w:w="2060" w:type="dxa"/>
            <w:shd w:val="clear" w:color="auto" w:fill="FFFF99"/>
            <w:vAlign w:val="center"/>
          </w:tcPr>
          <w:p w:rsidR="00C566F3" w:rsidRPr="000E31DA" w:rsidRDefault="00C566F3" w:rsidP="00747F2D">
            <w:pPr>
              <w:tabs>
                <w:tab w:val="num" w:pos="720"/>
              </w:tabs>
              <w:spacing w:after="0"/>
              <w:rPr>
                <w:sz w:val="20"/>
                <w:szCs w:val="20"/>
              </w:rPr>
            </w:pPr>
            <w:r w:rsidRPr="000E31DA">
              <w:rPr>
                <w:sz w:val="20"/>
                <w:szCs w:val="20"/>
              </w:rPr>
              <w:t xml:space="preserve">Незначительная </w:t>
            </w:r>
          </w:p>
        </w:tc>
        <w:tc>
          <w:tcPr>
            <w:tcW w:w="4289" w:type="dxa"/>
            <w:gridSpan w:val="5"/>
            <w:vMerge/>
            <w:tcBorders>
              <w:right w:val="single" w:sz="2" w:space="0" w:color="auto"/>
            </w:tcBorders>
            <w:vAlign w:val="center"/>
          </w:tcPr>
          <w:p w:rsidR="00C566F3" w:rsidRPr="000E31DA" w:rsidRDefault="00C566F3" w:rsidP="00747F2D">
            <w:pPr>
              <w:tabs>
                <w:tab w:val="num" w:pos="720"/>
              </w:tabs>
              <w:spacing w:after="0"/>
              <w:jc w:val="center"/>
              <w:rPr>
                <w:sz w:val="20"/>
                <w:szCs w:val="20"/>
              </w:rPr>
            </w:pPr>
          </w:p>
        </w:tc>
        <w:tc>
          <w:tcPr>
            <w:tcW w:w="1962" w:type="dxa"/>
            <w:gridSpan w:val="2"/>
            <w:tcBorders>
              <w:top w:val="single" w:sz="2" w:space="0" w:color="auto"/>
              <w:left w:val="single" w:sz="2" w:space="0" w:color="auto"/>
              <w:bottom w:val="single" w:sz="2" w:space="0" w:color="auto"/>
            </w:tcBorders>
            <w:vAlign w:val="center"/>
          </w:tcPr>
          <w:p w:rsidR="00C566F3" w:rsidRPr="000E31DA" w:rsidRDefault="00C566F3" w:rsidP="00747F2D">
            <w:pPr>
              <w:tabs>
                <w:tab w:val="num" w:pos="720"/>
              </w:tabs>
              <w:spacing w:after="0"/>
              <w:jc w:val="center"/>
              <w:rPr>
                <w:sz w:val="20"/>
                <w:szCs w:val="20"/>
              </w:rPr>
            </w:pPr>
          </w:p>
        </w:tc>
      </w:tr>
      <w:tr w:rsidR="00772B28" w:rsidRPr="000E31DA" w:rsidTr="000E5520">
        <w:trPr>
          <w:jc w:val="center"/>
        </w:trPr>
        <w:tc>
          <w:tcPr>
            <w:tcW w:w="8817" w:type="dxa"/>
            <w:gridSpan w:val="9"/>
            <w:shd w:val="clear" w:color="auto" w:fill="FFFF99"/>
          </w:tcPr>
          <w:p w:rsidR="006A449E" w:rsidRPr="000E31DA" w:rsidRDefault="0064523A" w:rsidP="00747F2D">
            <w:pPr>
              <w:tabs>
                <w:tab w:val="num" w:pos="720"/>
              </w:tabs>
              <w:spacing w:after="0"/>
              <w:ind w:firstLine="567"/>
              <w:jc w:val="both"/>
              <w:rPr>
                <w:sz w:val="16"/>
                <w:szCs w:val="20"/>
              </w:rPr>
            </w:pPr>
            <w:r w:rsidRPr="000E31DA">
              <w:rPr>
                <w:sz w:val="16"/>
                <w:szCs w:val="20"/>
              </w:rPr>
              <w:t>Примечания</w:t>
            </w:r>
          </w:p>
          <w:p w:rsidR="00772B28" w:rsidRPr="000E31DA" w:rsidRDefault="006A449E" w:rsidP="00747F2D">
            <w:pPr>
              <w:tabs>
                <w:tab w:val="num" w:pos="720"/>
              </w:tabs>
              <w:spacing w:after="0"/>
              <w:ind w:firstLine="567"/>
              <w:jc w:val="both"/>
              <w:rPr>
                <w:sz w:val="16"/>
                <w:szCs w:val="20"/>
              </w:rPr>
            </w:pPr>
            <w:r w:rsidRPr="000E31DA">
              <w:rPr>
                <w:sz w:val="16"/>
                <w:szCs w:val="20"/>
              </w:rPr>
              <w:t>1</w:t>
            </w:r>
            <w:r w:rsidR="008A330E" w:rsidRPr="000E31DA">
              <w:rPr>
                <w:sz w:val="16"/>
                <w:szCs w:val="20"/>
              </w:rPr>
              <w:t>.</w:t>
            </w:r>
            <w:r w:rsidRPr="000E31DA">
              <w:rPr>
                <w:sz w:val="16"/>
                <w:szCs w:val="20"/>
              </w:rPr>
              <w:t xml:space="preserve"> </w:t>
            </w:r>
            <w:r w:rsidR="00772B28" w:rsidRPr="000E31DA">
              <w:rPr>
                <w:sz w:val="16"/>
                <w:szCs w:val="20"/>
              </w:rPr>
              <w:t xml:space="preserve">Для оборудования с высокими показателями критичности требуется проведение детального анализа, оценка рисков и разработка мер по их управлению. </w:t>
            </w:r>
          </w:p>
          <w:p w:rsidR="00772B28" w:rsidRPr="000E31DA" w:rsidRDefault="006A449E" w:rsidP="00747F2D">
            <w:pPr>
              <w:tabs>
                <w:tab w:val="num" w:pos="720"/>
              </w:tabs>
              <w:spacing w:after="0"/>
              <w:ind w:firstLine="567"/>
              <w:jc w:val="both"/>
              <w:rPr>
                <w:sz w:val="16"/>
                <w:szCs w:val="20"/>
              </w:rPr>
            </w:pPr>
            <w:r w:rsidRPr="000E31DA">
              <w:rPr>
                <w:sz w:val="16"/>
                <w:szCs w:val="20"/>
              </w:rPr>
              <w:t>2</w:t>
            </w:r>
            <w:r w:rsidR="008A330E" w:rsidRPr="000E31DA">
              <w:rPr>
                <w:sz w:val="16"/>
                <w:szCs w:val="20"/>
              </w:rPr>
              <w:t>.</w:t>
            </w:r>
            <w:r w:rsidRPr="000E31DA">
              <w:rPr>
                <w:sz w:val="16"/>
                <w:szCs w:val="20"/>
              </w:rPr>
              <w:t xml:space="preserve"> </w:t>
            </w:r>
            <w:r w:rsidR="00772B28" w:rsidRPr="000E31DA">
              <w:rPr>
                <w:sz w:val="16"/>
                <w:szCs w:val="20"/>
              </w:rPr>
              <w:t xml:space="preserve">Для оборудования с низкими и незначительными показателями критичности возможно применение подхода работы до отказа. </w:t>
            </w:r>
          </w:p>
          <w:p w:rsidR="00772B28" w:rsidRPr="000E31DA" w:rsidRDefault="006A449E" w:rsidP="00747F2D">
            <w:pPr>
              <w:tabs>
                <w:tab w:val="num" w:pos="720"/>
              </w:tabs>
              <w:spacing w:after="0"/>
              <w:ind w:firstLine="567"/>
              <w:jc w:val="both"/>
              <w:rPr>
                <w:sz w:val="20"/>
                <w:szCs w:val="20"/>
              </w:rPr>
            </w:pPr>
            <w:r w:rsidRPr="000E31DA">
              <w:rPr>
                <w:sz w:val="16"/>
                <w:szCs w:val="20"/>
              </w:rPr>
              <w:t>3</w:t>
            </w:r>
            <w:r w:rsidR="008A330E" w:rsidRPr="000E31DA">
              <w:rPr>
                <w:sz w:val="16"/>
                <w:szCs w:val="20"/>
              </w:rPr>
              <w:t>.</w:t>
            </w:r>
            <w:r w:rsidRPr="000E31DA">
              <w:rPr>
                <w:sz w:val="16"/>
                <w:szCs w:val="20"/>
              </w:rPr>
              <w:t xml:space="preserve"> </w:t>
            </w:r>
            <w:r w:rsidR="00772B28" w:rsidRPr="000E31DA">
              <w:rPr>
                <w:sz w:val="16"/>
                <w:szCs w:val="20"/>
              </w:rPr>
              <w:t xml:space="preserve">Для всех остальных единиц оборудования применяется расширенный мониторинг. </w:t>
            </w:r>
          </w:p>
        </w:tc>
      </w:tr>
    </w:tbl>
    <w:p w:rsidR="00C566F3" w:rsidRPr="000E31DA" w:rsidRDefault="00C566F3" w:rsidP="00747F2D">
      <w:pPr>
        <w:tabs>
          <w:tab w:val="num" w:pos="720"/>
        </w:tabs>
        <w:spacing w:after="0"/>
        <w:ind w:firstLine="567"/>
        <w:jc w:val="both"/>
        <w:rPr>
          <w:szCs w:val="24"/>
        </w:rPr>
      </w:pPr>
    </w:p>
    <w:p w:rsidR="006A3293" w:rsidRPr="000E31DA" w:rsidRDefault="000E5520" w:rsidP="00747F2D">
      <w:pPr>
        <w:pStyle w:val="3"/>
        <w:tabs>
          <w:tab w:val="num" w:pos="720"/>
        </w:tabs>
        <w:spacing w:before="0" w:beforeAutospacing="0" w:after="0" w:afterAutospacing="0"/>
        <w:ind w:firstLine="567"/>
        <w:jc w:val="both"/>
        <w:rPr>
          <w:sz w:val="24"/>
          <w:szCs w:val="24"/>
        </w:rPr>
      </w:pPr>
      <w:bookmarkStart w:id="10" w:name="_Toc447352267"/>
      <w:r w:rsidRPr="000E31DA">
        <w:rPr>
          <w:sz w:val="24"/>
          <w:szCs w:val="24"/>
        </w:rPr>
        <w:t>5.</w:t>
      </w:r>
      <w:r w:rsidR="00156D82" w:rsidRPr="000E31DA">
        <w:rPr>
          <w:sz w:val="24"/>
          <w:szCs w:val="24"/>
        </w:rPr>
        <w:t>6</w:t>
      </w:r>
      <w:r w:rsidR="00852D10" w:rsidRPr="000E31DA">
        <w:rPr>
          <w:sz w:val="24"/>
          <w:szCs w:val="24"/>
        </w:rPr>
        <w:t>.</w:t>
      </w:r>
      <w:r w:rsidR="00156D82" w:rsidRPr="000E31DA">
        <w:rPr>
          <w:sz w:val="24"/>
          <w:szCs w:val="24"/>
        </w:rPr>
        <w:t>4</w:t>
      </w:r>
      <w:r w:rsidRPr="000E31DA">
        <w:rPr>
          <w:sz w:val="24"/>
          <w:szCs w:val="24"/>
        </w:rPr>
        <w:t xml:space="preserve"> </w:t>
      </w:r>
      <w:r w:rsidR="006A3293" w:rsidRPr="000E31DA">
        <w:rPr>
          <w:sz w:val="24"/>
          <w:szCs w:val="24"/>
        </w:rPr>
        <w:t xml:space="preserve">Методы и </w:t>
      </w:r>
      <w:r w:rsidR="0049254E" w:rsidRPr="000E31DA">
        <w:rPr>
          <w:sz w:val="24"/>
          <w:szCs w:val="24"/>
        </w:rPr>
        <w:t>место</w:t>
      </w:r>
      <w:r w:rsidR="006A3293" w:rsidRPr="000E31DA">
        <w:rPr>
          <w:sz w:val="24"/>
          <w:szCs w:val="24"/>
        </w:rPr>
        <w:t xml:space="preserve"> проведения </w:t>
      </w:r>
      <w:bookmarkEnd w:id="10"/>
      <w:r w:rsidR="009B568B" w:rsidRPr="000E31DA">
        <w:t>ТОУФР</w:t>
      </w:r>
    </w:p>
    <w:p w:rsidR="000E5520" w:rsidRPr="000E31DA" w:rsidRDefault="000E5520" w:rsidP="00747F2D">
      <w:pPr>
        <w:pStyle w:val="3"/>
        <w:tabs>
          <w:tab w:val="num" w:pos="720"/>
        </w:tabs>
        <w:spacing w:before="0" w:beforeAutospacing="0" w:after="0" w:afterAutospacing="0"/>
        <w:ind w:firstLine="567"/>
        <w:jc w:val="both"/>
        <w:rPr>
          <w:sz w:val="24"/>
          <w:szCs w:val="24"/>
        </w:rPr>
      </w:pPr>
    </w:p>
    <w:p w:rsidR="0049254E" w:rsidRPr="000E31DA" w:rsidRDefault="000E5520" w:rsidP="00747F2D">
      <w:pPr>
        <w:tabs>
          <w:tab w:val="num" w:pos="720"/>
        </w:tabs>
        <w:spacing w:after="0"/>
        <w:ind w:firstLine="567"/>
        <w:jc w:val="both"/>
        <w:rPr>
          <w:szCs w:val="24"/>
        </w:rPr>
      </w:pPr>
      <w:r w:rsidRPr="000E31DA">
        <w:rPr>
          <w:szCs w:val="24"/>
        </w:rPr>
        <w:t>5.</w:t>
      </w:r>
      <w:r w:rsidR="00156D82" w:rsidRPr="000E31DA">
        <w:rPr>
          <w:szCs w:val="24"/>
        </w:rPr>
        <w:t>6</w:t>
      </w:r>
      <w:r w:rsidRPr="000E31DA">
        <w:rPr>
          <w:szCs w:val="24"/>
        </w:rPr>
        <w:t>.</w:t>
      </w:r>
      <w:r w:rsidR="00156D82" w:rsidRPr="000E31DA">
        <w:rPr>
          <w:szCs w:val="24"/>
        </w:rPr>
        <w:t>4</w:t>
      </w:r>
      <w:r w:rsidRPr="000E31DA">
        <w:rPr>
          <w:szCs w:val="24"/>
        </w:rPr>
        <w:t xml:space="preserve">.1 </w:t>
      </w:r>
      <w:r w:rsidR="006A3293" w:rsidRPr="000E31DA">
        <w:rPr>
          <w:szCs w:val="24"/>
        </w:rPr>
        <w:t xml:space="preserve">Методы и </w:t>
      </w:r>
      <w:r w:rsidR="0049254E" w:rsidRPr="000E31DA">
        <w:rPr>
          <w:szCs w:val="24"/>
        </w:rPr>
        <w:t>место</w:t>
      </w:r>
      <w:r w:rsidR="006A3293" w:rsidRPr="000E31DA">
        <w:rPr>
          <w:szCs w:val="24"/>
        </w:rPr>
        <w:t xml:space="preserve"> проведения </w:t>
      </w:r>
      <w:r w:rsidR="009B568B" w:rsidRPr="000E31DA">
        <w:t xml:space="preserve">ТОУФР </w:t>
      </w:r>
      <w:r w:rsidR="006A3293" w:rsidRPr="000E31DA">
        <w:rPr>
          <w:szCs w:val="24"/>
        </w:rPr>
        <w:t xml:space="preserve">определяются в зависимости от </w:t>
      </w:r>
      <w:r w:rsidR="0049254E" w:rsidRPr="000E31DA">
        <w:rPr>
          <w:szCs w:val="24"/>
        </w:rPr>
        <w:t>природы</w:t>
      </w:r>
      <w:r w:rsidR="006A3293" w:rsidRPr="000E31DA">
        <w:rPr>
          <w:szCs w:val="24"/>
        </w:rPr>
        <w:t xml:space="preserve"> механиз</w:t>
      </w:r>
      <w:r w:rsidR="00320067" w:rsidRPr="000E31DA">
        <w:rPr>
          <w:szCs w:val="24"/>
        </w:rPr>
        <w:t>ма снижения производительности.</w:t>
      </w:r>
    </w:p>
    <w:p w:rsidR="006A3293" w:rsidRPr="000E31DA" w:rsidRDefault="00156D82" w:rsidP="00747F2D">
      <w:pPr>
        <w:tabs>
          <w:tab w:val="num" w:pos="720"/>
        </w:tabs>
        <w:spacing w:after="0"/>
        <w:ind w:firstLine="567"/>
        <w:jc w:val="both"/>
        <w:rPr>
          <w:szCs w:val="24"/>
        </w:rPr>
      </w:pPr>
      <w:r w:rsidRPr="000E31DA">
        <w:rPr>
          <w:szCs w:val="24"/>
        </w:rPr>
        <w:t>5.6.4</w:t>
      </w:r>
      <w:r w:rsidR="000E5520" w:rsidRPr="000E31DA">
        <w:rPr>
          <w:szCs w:val="24"/>
        </w:rPr>
        <w:t>.2</w:t>
      </w:r>
      <w:proofErr w:type="gramStart"/>
      <w:r w:rsidR="000E5520" w:rsidRPr="000E31DA">
        <w:rPr>
          <w:szCs w:val="24"/>
        </w:rPr>
        <w:t xml:space="preserve"> </w:t>
      </w:r>
      <w:r w:rsidR="0049254E" w:rsidRPr="000E31DA">
        <w:rPr>
          <w:szCs w:val="24"/>
        </w:rPr>
        <w:t>П</w:t>
      </w:r>
      <w:proofErr w:type="gramEnd"/>
      <w:r w:rsidR="0049254E" w:rsidRPr="000E31DA">
        <w:rPr>
          <w:szCs w:val="24"/>
        </w:rPr>
        <w:t xml:space="preserve">ри снижении возможности обнаружения увеличивается зона </w:t>
      </w:r>
      <w:r w:rsidR="009B568B" w:rsidRPr="000E31DA">
        <w:rPr>
          <w:szCs w:val="24"/>
        </w:rPr>
        <w:t>контроля</w:t>
      </w:r>
      <w:r w:rsidR="0049254E" w:rsidRPr="000E31DA">
        <w:rPr>
          <w:szCs w:val="24"/>
        </w:rPr>
        <w:t xml:space="preserve"> проверяемого элемента для определения состояния с тем же уровнем достоверности. Так </w:t>
      </w:r>
      <w:r w:rsidR="006A3293" w:rsidRPr="000E31DA">
        <w:rPr>
          <w:szCs w:val="24"/>
        </w:rPr>
        <w:t xml:space="preserve">для </w:t>
      </w:r>
      <w:r w:rsidR="0049254E" w:rsidRPr="000E31DA">
        <w:rPr>
          <w:szCs w:val="24"/>
        </w:rPr>
        <w:t>разрозненных</w:t>
      </w:r>
      <w:r w:rsidR="006A3293" w:rsidRPr="000E31DA">
        <w:rPr>
          <w:szCs w:val="24"/>
        </w:rPr>
        <w:t xml:space="preserve"> небольших дефектов требуются более точные методы и большая зона </w:t>
      </w:r>
      <w:r w:rsidR="009B568B" w:rsidRPr="000E31DA">
        <w:rPr>
          <w:szCs w:val="24"/>
        </w:rPr>
        <w:t>контроля</w:t>
      </w:r>
      <w:r w:rsidR="0049254E" w:rsidRPr="000E31DA">
        <w:rPr>
          <w:szCs w:val="24"/>
        </w:rPr>
        <w:t xml:space="preserve">. </w:t>
      </w:r>
    </w:p>
    <w:p w:rsidR="0049254E" w:rsidRPr="000E31DA" w:rsidRDefault="00156D82" w:rsidP="00747F2D">
      <w:pPr>
        <w:tabs>
          <w:tab w:val="num" w:pos="720"/>
        </w:tabs>
        <w:spacing w:after="0"/>
        <w:ind w:firstLine="567"/>
        <w:jc w:val="both"/>
        <w:rPr>
          <w:szCs w:val="24"/>
        </w:rPr>
      </w:pPr>
      <w:r w:rsidRPr="000E31DA">
        <w:rPr>
          <w:szCs w:val="24"/>
        </w:rPr>
        <w:t>5.6.4</w:t>
      </w:r>
      <w:r w:rsidR="000E5520" w:rsidRPr="000E31DA">
        <w:rPr>
          <w:szCs w:val="24"/>
        </w:rPr>
        <w:t>.3</w:t>
      </w:r>
      <w:proofErr w:type="gramStart"/>
      <w:r w:rsidR="000E5520" w:rsidRPr="000E31DA">
        <w:rPr>
          <w:szCs w:val="24"/>
        </w:rPr>
        <w:t xml:space="preserve"> </w:t>
      </w:r>
      <w:r w:rsidR="00B804FC" w:rsidRPr="000E31DA">
        <w:t>Е</w:t>
      </w:r>
      <w:proofErr w:type="gramEnd"/>
      <w:r w:rsidR="00B804FC" w:rsidRPr="000E31DA">
        <w:t>сли срок эксплуатации проверяемого оборудования приближается к концу расчётного ресурса (т.е. снижается остаточный ресурс) то для обнаружения дефекта, определяющего срок службы оборудования, требуется расширенный объем проверки.</w:t>
      </w:r>
    </w:p>
    <w:p w:rsidR="006A3293" w:rsidRPr="000E31DA" w:rsidRDefault="00320067" w:rsidP="00747F2D">
      <w:pPr>
        <w:tabs>
          <w:tab w:val="num" w:pos="720"/>
        </w:tabs>
        <w:spacing w:after="0"/>
        <w:ind w:firstLine="567"/>
        <w:jc w:val="both"/>
      </w:pPr>
      <w:r w:rsidRPr="000E31DA">
        <w:t xml:space="preserve">Рекомендации по выбору зоны </w:t>
      </w:r>
      <w:r w:rsidR="009B568B" w:rsidRPr="000E31DA">
        <w:t>контроля</w:t>
      </w:r>
      <w:r w:rsidRPr="000E31DA">
        <w:t xml:space="preserve"> </w:t>
      </w:r>
      <w:r w:rsidR="006A3293" w:rsidRPr="000E31DA">
        <w:t xml:space="preserve">представлены </w:t>
      </w:r>
      <w:r w:rsidRPr="000E31DA">
        <w:t xml:space="preserve">в таблице </w:t>
      </w:r>
      <w:r w:rsidR="00852D10" w:rsidRPr="000E31DA">
        <w:t>6</w:t>
      </w:r>
      <w:r w:rsidR="0064523A" w:rsidRPr="000E31DA">
        <w:t>.</w:t>
      </w:r>
    </w:p>
    <w:p w:rsidR="002E6D68" w:rsidRPr="000E31DA" w:rsidRDefault="002E6D68" w:rsidP="00747F2D">
      <w:pPr>
        <w:tabs>
          <w:tab w:val="num" w:pos="720"/>
        </w:tabs>
        <w:spacing w:after="0"/>
        <w:ind w:firstLine="567"/>
        <w:rPr>
          <w:b/>
        </w:rPr>
      </w:pPr>
    </w:p>
    <w:p w:rsidR="0064523A" w:rsidRPr="000E31DA" w:rsidRDefault="0064523A">
      <w:pPr>
        <w:spacing w:after="0"/>
        <w:rPr>
          <w:b/>
        </w:rPr>
      </w:pPr>
      <w:r w:rsidRPr="000E31DA">
        <w:rPr>
          <w:b/>
        </w:rPr>
        <w:br w:type="page"/>
      </w:r>
    </w:p>
    <w:p w:rsidR="006A3293" w:rsidRPr="000E31DA" w:rsidRDefault="000E5520" w:rsidP="00747F2D">
      <w:pPr>
        <w:tabs>
          <w:tab w:val="num" w:pos="720"/>
        </w:tabs>
        <w:spacing w:after="0"/>
        <w:jc w:val="center"/>
        <w:rPr>
          <w:b/>
        </w:rPr>
      </w:pPr>
      <w:r w:rsidRPr="000E31DA">
        <w:rPr>
          <w:b/>
        </w:rPr>
        <w:lastRenderedPageBreak/>
        <w:t xml:space="preserve">Таблица </w:t>
      </w:r>
      <w:r w:rsidR="00852D10" w:rsidRPr="000E31DA">
        <w:rPr>
          <w:b/>
        </w:rPr>
        <w:t>6</w:t>
      </w:r>
      <w:r w:rsidRPr="000E31DA">
        <w:rPr>
          <w:b/>
        </w:rPr>
        <w:t xml:space="preserve"> </w:t>
      </w:r>
      <w:r w:rsidR="008A330E" w:rsidRPr="000E31DA">
        <w:rPr>
          <w:b/>
        </w:rPr>
        <w:t xml:space="preserve">- </w:t>
      </w:r>
      <w:r w:rsidRPr="000E31DA">
        <w:rPr>
          <w:b/>
        </w:rPr>
        <w:t xml:space="preserve">Рекомендации по определению зон </w:t>
      </w:r>
      <w:r w:rsidR="009B568B" w:rsidRPr="000E31DA">
        <w:rPr>
          <w:b/>
        </w:rPr>
        <w:t>контроля</w:t>
      </w:r>
      <w:r w:rsidRPr="000E31DA">
        <w:rPr>
          <w:b/>
        </w:rPr>
        <w:t xml:space="preserve"> (в процентном отношении зон влияния/ единиц оборудования)</w:t>
      </w:r>
    </w:p>
    <w:p w:rsidR="000E5520" w:rsidRPr="000E31DA" w:rsidRDefault="000E5520" w:rsidP="00747F2D">
      <w:pPr>
        <w:tabs>
          <w:tab w:val="num" w:pos="720"/>
        </w:tabs>
        <w:spacing w:after="0"/>
        <w:jc w:val="center"/>
        <w:rPr>
          <w:b/>
        </w:rPr>
      </w:pPr>
    </w:p>
    <w:tbl>
      <w:tblPr>
        <w:tblW w:w="91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130"/>
        <w:gridCol w:w="1692"/>
        <w:gridCol w:w="1188"/>
        <w:gridCol w:w="1098"/>
      </w:tblGrid>
      <w:tr w:rsidR="006A3293" w:rsidRPr="000E31DA" w:rsidTr="008A330E">
        <w:trPr>
          <w:jc w:val="center"/>
        </w:trPr>
        <w:tc>
          <w:tcPr>
            <w:tcW w:w="5130" w:type="dxa"/>
            <w:tcBorders>
              <w:right w:val="single" w:sz="4" w:space="0" w:color="auto"/>
            </w:tcBorders>
            <w:shd w:val="clear" w:color="auto" w:fill="99CCFF"/>
            <w:vAlign w:val="center"/>
          </w:tcPr>
          <w:p w:rsidR="006A3293" w:rsidRPr="000E31DA" w:rsidRDefault="006A3293" w:rsidP="009B568B">
            <w:pPr>
              <w:tabs>
                <w:tab w:val="num" w:pos="720"/>
              </w:tabs>
              <w:spacing w:after="0"/>
              <w:jc w:val="center"/>
            </w:pPr>
            <w:r w:rsidRPr="000E31DA">
              <w:t xml:space="preserve">Зона </w:t>
            </w:r>
            <w:r w:rsidR="009B568B" w:rsidRPr="000E31DA">
              <w:t>контроля</w:t>
            </w:r>
            <w:r w:rsidRPr="000E31DA">
              <w:t xml:space="preserve"> в </w:t>
            </w:r>
            <w:r w:rsidR="0064523A" w:rsidRPr="000E31DA">
              <w:t xml:space="preserve">процентах, </w:t>
            </w:r>
            <w:r w:rsidRPr="000E31DA">
              <w:t>%</w:t>
            </w:r>
          </w:p>
        </w:tc>
        <w:tc>
          <w:tcPr>
            <w:tcW w:w="3978" w:type="dxa"/>
            <w:gridSpan w:val="3"/>
            <w:tcBorders>
              <w:top w:val="single" w:sz="4" w:space="0" w:color="auto"/>
              <w:left w:val="single" w:sz="4" w:space="0" w:color="auto"/>
              <w:bottom w:val="single" w:sz="4" w:space="0" w:color="auto"/>
              <w:right w:val="single" w:sz="4" w:space="0" w:color="auto"/>
            </w:tcBorders>
            <w:shd w:val="clear" w:color="auto" w:fill="FFFF99"/>
            <w:vAlign w:val="center"/>
          </w:tcPr>
          <w:p w:rsidR="006A3293" w:rsidRPr="000E31DA" w:rsidRDefault="006A3293" w:rsidP="00747F2D">
            <w:pPr>
              <w:tabs>
                <w:tab w:val="num" w:pos="720"/>
              </w:tabs>
              <w:spacing w:after="0"/>
              <w:jc w:val="center"/>
            </w:pPr>
            <w:r w:rsidRPr="000E31DA">
              <w:t>Возможность обнаружения соответствующего повреждения</w:t>
            </w:r>
          </w:p>
        </w:tc>
      </w:tr>
      <w:tr w:rsidR="006A3293" w:rsidRPr="000E31DA" w:rsidTr="00AE4CC1">
        <w:trPr>
          <w:jc w:val="center"/>
        </w:trPr>
        <w:tc>
          <w:tcPr>
            <w:tcW w:w="5130" w:type="dxa"/>
            <w:tcBorders>
              <w:bottom w:val="double" w:sz="4" w:space="0" w:color="auto"/>
              <w:right w:val="single" w:sz="4" w:space="0" w:color="auto"/>
            </w:tcBorders>
            <w:shd w:val="clear" w:color="auto" w:fill="FFFF99"/>
          </w:tcPr>
          <w:p w:rsidR="006A3293" w:rsidRPr="000E31DA" w:rsidRDefault="006A3293" w:rsidP="00747F2D">
            <w:pPr>
              <w:tabs>
                <w:tab w:val="num" w:pos="720"/>
              </w:tabs>
              <w:spacing w:after="0"/>
              <w:ind w:left="720" w:hanging="720"/>
              <w:jc w:val="center"/>
            </w:pPr>
            <w:r w:rsidRPr="000E31DA">
              <w:t>Текущее состояние оборудования</w:t>
            </w:r>
          </w:p>
        </w:tc>
        <w:tc>
          <w:tcPr>
            <w:tcW w:w="1692" w:type="dxa"/>
            <w:tcBorders>
              <w:top w:val="single" w:sz="4" w:space="0" w:color="auto"/>
              <w:left w:val="single" w:sz="4" w:space="0" w:color="auto"/>
              <w:bottom w:val="double" w:sz="4" w:space="0" w:color="auto"/>
              <w:right w:val="single" w:sz="4" w:space="0" w:color="auto"/>
            </w:tcBorders>
            <w:shd w:val="clear" w:color="auto" w:fill="FFFF99"/>
          </w:tcPr>
          <w:p w:rsidR="006A3293" w:rsidRPr="000E31DA" w:rsidRDefault="006A3293" w:rsidP="00747F2D">
            <w:pPr>
              <w:tabs>
                <w:tab w:val="num" w:pos="720"/>
              </w:tabs>
              <w:spacing w:after="0"/>
              <w:ind w:left="720" w:hanging="720"/>
              <w:jc w:val="center"/>
            </w:pPr>
            <w:r w:rsidRPr="000E31DA">
              <w:t>Высокая</w:t>
            </w:r>
          </w:p>
        </w:tc>
        <w:tc>
          <w:tcPr>
            <w:tcW w:w="1188" w:type="dxa"/>
            <w:tcBorders>
              <w:top w:val="single" w:sz="4" w:space="0" w:color="auto"/>
              <w:left w:val="single" w:sz="4" w:space="0" w:color="auto"/>
              <w:bottom w:val="double" w:sz="4" w:space="0" w:color="auto"/>
              <w:right w:val="single" w:sz="4" w:space="0" w:color="auto"/>
            </w:tcBorders>
            <w:shd w:val="clear" w:color="auto" w:fill="FFFF99"/>
          </w:tcPr>
          <w:p w:rsidR="006A3293" w:rsidRPr="000E31DA" w:rsidRDefault="006A3293" w:rsidP="00747F2D">
            <w:pPr>
              <w:tabs>
                <w:tab w:val="num" w:pos="720"/>
              </w:tabs>
              <w:spacing w:after="0"/>
              <w:ind w:left="720" w:hanging="720"/>
              <w:jc w:val="center"/>
            </w:pPr>
            <w:r w:rsidRPr="000E31DA">
              <w:t>Средняя</w:t>
            </w:r>
          </w:p>
        </w:tc>
        <w:tc>
          <w:tcPr>
            <w:tcW w:w="1098" w:type="dxa"/>
            <w:tcBorders>
              <w:top w:val="single" w:sz="4" w:space="0" w:color="auto"/>
              <w:left w:val="single" w:sz="4" w:space="0" w:color="auto"/>
              <w:bottom w:val="double" w:sz="4" w:space="0" w:color="auto"/>
              <w:right w:val="single" w:sz="4" w:space="0" w:color="auto"/>
            </w:tcBorders>
            <w:shd w:val="clear" w:color="auto" w:fill="FFFF99"/>
          </w:tcPr>
          <w:p w:rsidR="006A3293" w:rsidRPr="000E31DA" w:rsidRDefault="006A3293" w:rsidP="00747F2D">
            <w:pPr>
              <w:tabs>
                <w:tab w:val="num" w:pos="720"/>
              </w:tabs>
              <w:spacing w:after="0"/>
              <w:ind w:left="720" w:hanging="720"/>
            </w:pPr>
            <w:r w:rsidRPr="000E31DA">
              <w:t>Низкая</w:t>
            </w:r>
          </w:p>
        </w:tc>
      </w:tr>
      <w:tr w:rsidR="006A3293" w:rsidRPr="000E31DA" w:rsidTr="00AE4CC1">
        <w:trPr>
          <w:jc w:val="center"/>
        </w:trPr>
        <w:tc>
          <w:tcPr>
            <w:tcW w:w="5130" w:type="dxa"/>
            <w:tcBorders>
              <w:top w:val="double" w:sz="4" w:space="0" w:color="auto"/>
            </w:tcBorders>
            <w:shd w:val="clear" w:color="auto" w:fill="FFFF99"/>
          </w:tcPr>
          <w:p w:rsidR="006A3293" w:rsidRPr="000E31DA" w:rsidRDefault="006A3293" w:rsidP="001375D4">
            <w:pPr>
              <w:tabs>
                <w:tab w:val="num" w:pos="720"/>
              </w:tabs>
              <w:spacing w:after="0"/>
            </w:pPr>
            <w:r w:rsidRPr="000E31DA">
              <w:t xml:space="preserve">Приближение к концу технического срока службы  </w:t>
            </w:r>
          </w:p>
        </w:tc>
        <w:tc>
          <w:tcPr>
            <w:tcW w:w="1692" w:type="dxa"/>
            <w:tcBorders>
              <w:top w:val="double" w:sz="4" w:space="0" w:color="auto"/>
              <w:right w:val="single" w:sz="4" w:space="0" w:color="auto"/>
            </w:tcBorders>
          </w:tcPr>
          <w:p w:rsidR="006A3293" w:rsidRPr="000E31DA" w:rsidRDefault="006A3293" w:rsidP="0064523A">
            <w:pPr>
              <w:tabs>
                <w:tab w:val="num" w:pos="720"/>
              </w:tabs>
              <w:spacing w:after="0"/>
              <w:ind w:left="720" w:hanging="720"/>
              <w:jc w:val="center"/>
            </w:pPr>
            <w:r w:rsidRPr="000E31DA">
              <w:t>20-40</w:t>
            </w:r>
          </w:p>
        </w:tc>
        <w:tc>
          <w:tcPr>
            <w:tcW w:w="1188" w:type="dxa"/>
            <w:tcBorders>
              <w:top w:val="double" w:sz="4" w:space="0" w:color="auto"/>
              <w:left w:val="single" w:sz="4" w:space="0" w:color="auto"/>
              <w:right w:val="single" w:sz="4" w:space="0" w:color="auto"/>
            </w:tcBorders>
          </w:tcPr>
          <w:p w:rsidR="006A3293" w:rsidRPr="000E31DA" w:rsidRDefault="006A3293" w:rsidP="0064523A">
            <w:pPr>
              <w:tabs>
                <w:tab w:val="num" w:pos="720"/>
              </w:tabs>
              <w:spacing w:after="0"/>
              <w:ind w:left="720" w:hanging="720"/>
              <w:jc w:val="center"/>
            </w:pPr>
            <w:r w:rsidRPr="000E31DA">
              <w:t>40-70</w:t>
            </w:r>
          </w:p>
        </w:tc>
        <w:tc>
          <w:tcPr>
            <w:tcW w:w="1098" w:type="dxa"/>
            <w:tcBorders>
              <w:top w:val="double" w:sz="4" w:space="0" w:color="auto"/>
              <w:left w:val="single" w:sz="4" w:space="0" w:color="auto"/>
            </w:tcBorders>
          </w:tcPr>
          <w:p w:rsidR="006A3293" w:rsidRPr="000E31DA" w:rsidRDefault="006A3293" w:rsidP="0064523A">
            <w:pPr>
              <w:tabs>
                <w:tab w:val="num" w:pos="720"/>
              </w:tabs>
              <w:spacing w:after="0"/>
              <w:ind w:left="720" w:hanging="720"/>
              <w:jc w:val="center"/>
            </w:pPr>
            <w:r w:rsidRPr="000E31DA">
              <w:t>70-100</w:t>
            </w:r>
          </w:p>
        </w:tc>
      </w:tr>
      <w:tr w:rsidR="006A3293" w:rsidRPr="000E31DA" w:rsidTr="000E5520">
        <w:trPr>
          <w:jc w:val="center"/>
        </w:trPr>
        <w:tc>
          <w:tcPr>
            <w:tcW w:w="5130" w:type="dxa"/>
            <w:shd w:val="clear" w:color="auto" w:fill="FFFF99"/>
          </w:tcPr>
          <w:p w:rsidR="006A3293" w:rsidRPr="000E31DA" w:rsidRDefault="006A3293" w:rsidP="001375D4">
            <w:pPr>
              <w:tabs>
                <w:tab w:val="num" w:pos="720"/>
              </w:tabs>
              <w:spacing w:after="0"/>
              <w:ind w:left="720" w:hanging="720"/>
            </w:pPr>
            <w:r w:rsidRPr="000E31DA">
              <w:t xml:space="preserve">Середина срока </w:t>
            </w:r>
          </w:p>
        </w:tc>
        <w:tc>
          <w:tcPr>
            <w:tcW w:w="1692" w:type="dxa"/>
            <w:tcBorders>
              <w:right w:val="single" w:sz="4" w:space="0" w:color="auto"/>
            </w:tcBorders>
          </w:tcPr>
          <w:p w:rsidR="006A3293" w:rsidRPr="000E31DA" w:rsidRDefault="006A3293" w:rsidP="0064523A">
            <w:pPr>
              <w:tabs>
                <w:tab w:val="num" w:pos="720"/>
              </w:tabs>
              <w:spacing w:after="0"/>
              <w:ind w:left="720" w:hanging="720"/>
              <w:jc w:val="center"/>
            </w:pPr>
            <w:r w:rsidRPr="000E31DA">
              <w:t>10-20</w:t>
            </w:r>
          </w:p>
        </w:tc>
        <w:tc>
          <w:tcPr>
            <w:tcW w:w="1188" w:type="dxa"/>
            <w:tcBorders>
              <w:left w:val="single" w:sz="4" w:space="0" w:color="auto"/>
              <w:right w:val="single" w:sz="4" w:space="0" w:color="auto"/>
            </w:tcBorders>
          </w:tcPr>
          <w:p w:rsidR="006A3293" w:rsidRPr="000E31DA" w:rsidRDefault="006A3293" w:rsidP="0064523A">
            <w:pPr>
              <w:tabs>
                <w:tab w:val="num" w:pos="720"/>
              </w:tabs>
              <w:spacing w:after="0"/>
              <w:ind w:left="720" w:hanging="720"/>
              <w:jc w:val="center"/>
            </w:pPr>
            <w:r w:rsidRPr="000E31DA">
              <w:t>20-40</w:t>
            </w:r>
          </w:p>
        </w:tc>
        <w:tc>
          <w:tcPr>
            <w:tcW w:w="1098" w:type="dxa"/>
            <w:tcBorders>
              <w:left w:val="single" w:sz="4" w:space="0" w:color="auto"/>
            </w:tcBorders>
          </w:tcPr>
          <w:p w:rsidR="006A3293" w:rsidRPr="000E31DA" w:rsidRDefault="006A3293" w:rsidP="0064523A">
            <w:pPr>
              <w:tabs>
                <w:tab w:val="num" w:pos="720"/>
              </w:tabs>
              <w:spacing w:after="0"/>
              <w:ind w:left="720" w:hanging="720"/>
              <w:jc w:val="center"/>
            </w:pPr>
            <w:r w:rsidRPr="000E31DA">
              <w:t>40-70</w:t>
            </w:r>
          </w:p>
        </w:tc>
      </w:tr>
      <w:tr w:rsidR="006A3293" w:rsidRPr="000E31DA" w:rsidTr="000E5520">
        <w:trPr>
          <w:jc w:val="center"/>
        </w:trPr>
        <w:tc>
          <w:tcPr>
            <w:tcW w:w="5130" w:type="dxa"/>
            <w:shd w:val="clear" w:color="auto" w:fill="FFFF99"/>
          </w:tcPr>
          <w:p w:rsidR="006A3293" w:rsidRPr="000E31DA" w:rsidRDefault="006A3293" w:rsidP="001375D4">
            <w:pPr>
              <w:tabs>
                <w:tab w:val="num" w:pos="720"/>
              </w:tabs>
              <w:spacing w:after="0"/>
              <w:ind w:left="720" w:hanging="720"/>
            </w:pPr>
            <w:r w:rsidRPr="000E31DA">
              <w:t>Как новое</w:t>
            </w:r>
          </w:p>
        </w:tc>
        <w:tc>
          <w:tcPr>
            <w:tcW w:w="1692" w:type="dxa"/>
            <w:tcBorders>
              <w:right w:val="single" w:sz="4" w:space="0" w:color="auto"/>
            </w:tcBorders>
          </w:tcPr>
          <w:p w:rsidR="006A3293" w:rsidRPr="000E31DA" w:rsidRDefault="006A3293" w:rsidP="0064523A">
            <w:pPr>
              <w:tabs>
                <w:tab w:val="num" w:pos="720"/>
              </w:tabs>
              <w:spacing w:after="0"/>
              <w:ind w:left="720" w:hanging="720"/>
              <w:jc w:val="center"/>
            </w:pPr>
            <w:r w:rsidRPr="000E31DA">
              <w:t>5-10</w:t>
            </w:r>
          </w:p>
        </w:tc>
        <w:tc>
          <w:tcPr>
            <w:tcW w:w="1188" w:type="dxa"/>
            <w:tcBorders>
              <w:left w:val="single" w:sz="4" w:space="0" w:color="auto"/>
              <w:right w:val="single" w:sz="4" w:space="0" w:color="auto"/>
            </w:tcBorders>
          </w:tcPr>
          <w:p w:rsidR="006A3293" w:rsidRPr="000E31DA" w:rsidRDefault="006A3293" w:rsidP="0064523A">
            <w:pPr>
              <w:tabs>
                <w:tab w:val="num" w:pos="720"/>
              </w:tabs>
              <w:spacing w:after="0"/>
              <w:ind w:left="720" w:hanging="720"/>
              <w:jc w:val="center"/>
            </w:pPr>
            <w:r w:rsidRPr="000E31DA">
              <w:t>10-20</w:t>
            </w:r>
          </w:p>
        </w:tc>
        <w:tc>
          <w:tcPr>
            <w:tcW w:w="1098" w:type="dxa"/>
            <w:tcBorders>
              <w:left w:val="single" w:sz="4" w:space="0" w:color="auto"/>
            </w:tcBorders>
          </w:tcPr>
          <w:p w:rsidR="006A3293" w:rsidRPr="000E31DA" w:rsidRDefault="006A3293" w:rsidP="0064523A">
            <w:pPr>
              <w:tabs>
                <w:tab w:val="num" w:pos="720"/>
              </w:tabs>
              <w:spacing w:after="0"/>
              <w:ind w:left="720" w:hanging="720"/>
              <w:jc w:val="center"/>
            </w:pPr>
            <w:r w:rsidRPr="000E31DA">
              <w:t>20-40</w:t>
            </w:r>
          </w:p>
        </w:tc>
      </w:tr>
    </w:tbl>
    <w:p w:rsidR="006A3293" w:rsidRPr="000E31DA" w:rsidRDefault="006A3293" w:rsidP="00747F2D">
      <w:pPr>
        <w:tabs>
          <w:tab w:val="num" w:pos="720"/>
        </w:tabs>
        <w:spacing w:after="0"/>
        <w:ind w:firstLine="567"/>
        <w:jc w:val="both"/>
      </w:pPr>
    </w:p>
    <w:p w:rsidR="006A3293" w:rsidRPr="000E31DA" w:rsidRDefault="00156D82" w:rsidP="00747F2D">
      <w:pPr>
        <w:tabs>
          <w:tab w:val="num" w:pos="720"/>
        </w:tabs>
        <w:spacing w:after="0"/>
        <w:ind w:firstLine="567"/>
        <w:jc w:val="both"/>
      </w:pPr>
      <w:r w:rsidRPr="000E31DA">
        <w:rPr>
          <w:szCs w:val="24"/>
        </w:rPr>
        <w:t>5.6.4</w:t>
      </w:r>
      <w:r w:rsidR="000E5520" w:rsidRPr="000E31DA">
        <w:rPr>
          <w:szCs w:val="24"/>
        </w:rPr>
        <w:t>.4</w:t>
      </w:r>
      <w:proofErr w:type="gramStart"/>
      <w:r w:rsidR="000E5520" w:rsidRPr="000E31DA">
        <w:rPr>
          <w:szCs w:val="24"/>
        </w:rPr>
        <w:t xml:space="preserve"> </w:t>
      </w:r>
      <w:r w:rsidR="006A3293" w:rsidRPr="000E31DA">
        <w:t>В</w:t>
      </w:r>
      <w:proofErr w:type="gramEnd"/>
      <w:r w:rsidR="006A3293" w:rsidRPr="000E31DA">
        <w:t xml:space="preserve"> зависим</w:t>
      </w:r>
      <w:r w:rsidR="000E5520" w:rsidRPr="000E31DA">
        <w:t xml:space="preserve">ости от результатов </w:t>
      </w:r>
      <w:r w:rsidR="009B568B" w:rsidRPr="000E31DA">
        <w:t>ТОУФР</w:t>
      </w:r>
      <w:r w:rsidR="000E5520" w:rsidRPr="000E31DA">
        <w:t xml:space="preserve">, </w:t>
      </w:r>
      <w:r w:rsidR="006A3293" w:rsidRPr="000E31DA">
        <w:t xml:space="preserve">процентные </w:t>
      </w:r>
      <w:r w:rsidR="00320067" w:rsidRPr="000E31DA">
        <w:t xml:space="preserve">показатели, указанные в </w:t>
      </w:r>
      <w:r w:rsidR="008A330E" w:rsidRPr="000E31DA">
        <w:t>т</w:t>
      </w:r>
      <w:r w:rsidR="00320067" w:rsidRPr="000E31DA">
        <w:t xml:space="preserve">аблице </w:t>
      </w:r>
      <w:r w:rsidR="00852D10" w:rsidRPr="000E31DA">
        <w:t>6</w:t>
      </w:r>
      <w:r w:rsidR="006A3293" w:rsidRPr="000E31DA">
        <w:t xml:space="preserve"> могут быть </w:t>
      </w:r>
      <w:r w:rsidR="00320067" w:rsidRPr="000E31DA">
        <w:t>от</w:t>
      </w:r>
      <w:r w:rsidR="00D6191F" w:rsidRPr="000E31DA">
        <w:t>корректированы, однако п</w:t>
      </w:r>
      <w:r w:rsidR="00FE3990" w:rsidRPr="000E31DA">
        <w:t>ри необходим</w:t>
      </w:r>
      <w:r w:rsidR="001F6790" w:rsidRPr="000E31DA">
        <w:t>ости такой коррекции проводится</w:t>
      </w:r>
      <w:r w:rsidR="00FE3990" w:rsidRPr="000E31DA">
        <w:t xml:space="preserve"> дополнительный контроль </w:t>
      </w:r>
      <w:r w:rsidR="006A3293" w:rsidRPr="000E31DA">
        <w:t>друг</w:t>
      </w:r>
      <w:r w:rsidR="00FE3990" w:rsidRPr="000E31DA">
        <w:t xml:space="preserve">им </w:t>
      </w:r>
      <w:r w:rsidR="006A3293" w:rsidRPr="000E31DA">
        <w:t>метод</w:t>
      </w:r>
      <w:r w:rsidR="00FE3990" w:rsidRPr="000E31DA">
        <w:t xml:space="preserve">ом. </w:t>
      </w:r>
    </w:p>
    <w:p w:rsidR="00D6191F" w:rsidRPr="000E31DA" w:rsidRDefault="00D6191F" w:rsidP="00747F2D">
      <w:pPr>
        <w:tabs>
          <w:tab w:val="num" w:pos="720"/>
        </w:tabs>
        <w:spacing w:after="0"/>
        <w:ind w:firstLine="567"/>
        <w:jc w:val="both"/>
        <w:rPr>
          <w:szCs w:val="24"/>
        </w:rPr>
      </w:pPr>
    </w:p>
    <w:p w:rsidR="00FE3990" w:rsidRPr="000E31DA" w:rsidRDefault="000E5520" w:rsidP="00747F2D">
      <w:pPr>
        <w:pStyle w:val="3"/>
        <w:tabs>
          <w:tab w:val="num" w:pos="720"/>
        </w:tabs>
        <w:spacing w:before="0" w:beforeAutospacing="0" w:after="0" w:afterAutospacing="0"/>
        <w:ind w:firstLine="567"/>
        <w:jc w:val="both"/>
        <w:rPr>
          <w:sz w:val="24"/>
          <w:szCs w:val="24"/>
        </w:rPr>
      </w:pPr>
      <w:bookmarkStart w:id="11" w:name="_Toc447352268"/>
      <w:r w:rsidRPr="000E31DA">
        <w:rPr>
          <w:sz w:val="24"/>
          <w:szCs w:val="24"/>
        </w:rPr>
        <w:t>5.</w:t>
      </w:r>
      <w:r w:rsidR="00A0391F" w:rsidRPr="000E31DA">
        <w:rPr>
          <w:sz w:val="24"/>
          <w:szCs w:val="24"/>
        </w:rPr>
        <w:t>6</w:t>
      </w:r>
      <w:r w:rsidRPr="000E31DA">
        <w:rPr>
          <w:sz w:val="24"/>
          <w:szCs w:val="24"/>
        </w:rPr>
        <w:t>.</w:t>
      </w:r>
      <w:r w:rsidR="00A0391F" w:rsidRPr="000E31DA">
        <w:rPr>
          <w:sz w:val="24"/>
          <w:szCs w:val="24"/>
        </w:rPr>
        <w:t>5</w:t>
      </w:r>
      <w:r w:rsidRPr="000E31DA">
        <w:rPr>
          <w:sz w:val="24"/>
          <w:szCs w:val="24"/>
        </w:rPr>
        <w:t xml:space="preserve"> </w:t>
      </w:r>
      <w:r w:rsidR="00FE3990" w:rsidRPr="000E31DA">
        <w:rPr>
          <w:sz w:val="24"/>
          <w:szCs w:val="24"/>
        </w:rPr>
        <w:t xml:space="preserve">Оптимизация планирования </w:t>
      </w:r>
      <w:bookmarkEnd w:id="11"/>
      <w:r w:rsidR="009B568B" w:rsidRPr="000E31DA">
        <w:t>ТОУФР</w:t>
      </w:r>
    </w:p>
    <w:p w:rsidR="000E5520" w:rsidRPr="000E31DA" w:rsidRDefault="000E5520" w:rsidP="00747F2D">
      <w:pPr>
        <w:tabs>
          <w:tab w:val="num" w:pos="720"/>
        </w:tabs>
        <w:spacing w:after="0"/>
        <w:ind w:firstLine="567"/>
        <w:jc w:val="both"/>
        <w:rPr>
          <w:szCs w:val="24"/>
        </w:rPr>
      </w:pPr>
    </w:p>
    <w:p w:rsidR="00D6191F" w:rsidRPr="000E31DA" w:rsidRDefault="000E5520" w:rsidP="00747F2D">
      <w:pPr>
        <w:tabs>
          <w:tab w:val="num" w:pos="720"/>
        </w:tabs>
        <w:spacing w:after="0"/>
        <w:ind w:firstLine="567"/>
        <w:jc w:val="both"/>
        <w:rPr>
          <w:szCs w:val="24"/>
        </w:rPr>
      </w:pPr>
      <w:r w:rsidRPr="000E31DA">
        <w:rPr>
          <w:szCs w:val="24"/>
        </w:rPr>
        <w:t>5.</w:t>
      </w:r>
      <w:r w:rsidR="00A0391F" w:rsidRPr="000E31DA">
        <w:rPr>
          <w:szCs w:val="24"/>
        </w:rPr>
        <w:t>6</w:t>
      </w:r>
      <w:r w:rsidRPr="000E31DA">
        <w:rPr>
          <w:szCs w:val="24"/>
        </w:rPr>
        <w:t>.</w:t>
      </w:r>
      <w:r w:rsidR="00A0391F" w:rsidRPr="000E31DA">
        <w:rPr>
          <w:szCs w:val="24"/>
        </w:rPr>
        <w:t>5</w:t>
      </w:r>
      <w:r w:rsidRPr="000E31DA">
        <w:rPr>
          <w:szCs w:val="24"/>
        </w:rPr>
        <w:t xml:space="preserve">.1 </w:t>
      </w:r>
      <w:r w:rsidR="00D6191F" w:rsidRPr="000E31DA">
        <w:rPr>
          <w:szCs w:val="24"/>
        </w:rPr>
        <w:t>Д</w:t>
      </w:r>
      <w:r w:rsidR="00FE3990" w:rsidRPr="000E31DA">
        <w:rPr>
          <w:szCs w:val="24"/>
        </w:rPr>
        <w:t>ату следующе</w:t>
      </w:r>
      <w:r w:rsidR="009B568B" w:rsidRPr="000E31DA">
        <w:rPr>
          <w:szCs w:val="24"/>
        </w:rPr>
        <w:t>го</w:t>
      </w:r>
      <w:r w:rsidR="00FE3990" w:rsidRPr="000E31DA">
        <w:rPr>
          <w:szCs w:val="24"/>
        </w:rPr>
        <w:t xml:space="preserve"> </w:t>
      </w:r>
      <w:r w:rsidR="009B568B" w:rsidRPr="000E31DA">
        <w:t>ТОУФР</w:t>
      </w:r>
      <w:r w:rsidR="009B568B" w:rsidRPr="000E31DA">
        <w:rPr>
          <w:szCs w:val="24"/>
        </w:rPr>
        <w:t xml:space="preserve"> </w:t>
      </w:r>
      <w:r w:rsidR="00FE3990" w:rsidRPr="000E31DA">
        <w:rPr>
          <w:szCs w:val="24"/>
        </w:rPr>
        <w:t xml:space="preserve">какой-либо единицы оборудования рассчитывают путем добавления </w:t>
      </w:r>
      <w:r w:rsidR="00141FAB" w:rsidRPr="000E31DA">
        <w:rPr>
          <w:szCs w:val="24"/>
        </w:rPr>
        <w:t xml:space="preserve">соответствующего </w:t>
      </w:r>
      <w:r w:rsidR="00FE3990" w:rsidRPr="000E31DA">
        <w:rPr>
          <w:szCs w:val="24"/>
        </w:rPr>
        <w:t xml:space="preserve">периода </w:t>
      </w:r>
      <w:r w:rsidR="00D6191F" w:rsidRPr="000E31DA">
        <w:rPr>
          <w:szCs w:val="24"/>
        </w:rPr>
        <w:t>к дате последне</w:t>
      </w:r>
      <w:r w:rsidR="009B568B" w:rsidRPr="000E31DA">
        <w:rPr>
          <w:szCs w:val="24"/>
        </w:rPr>
        <w:t>го</w:t>
      </w:r>
      <w:r w:rsidR="00D6191F" w:rsidRPr="000E31DA">
        <w:rPr>
          <w:szCs w:val="24"/>
        </w:rPr>
        <w:t xml:space="preserve"> </w:t>
      </w:r>
      <w:r w:rsidR="009B568B" w:rsidRPr="000E31DA">
        <w:t>ТОУФР</w:t>
      </w:r>
      <w:r w:rsidR="00D6191F" w:rsidRPr="000E31DA">
        <w:rPr>
          <w:szCs w:val="24"/>
        </w:rPr>
        <w:t xml:space="preserve">. </w:t>
      </w:r>
      <w:r w:rsidR="001C3F77" w:rsidRPr="000E31DA">
        <w:rPr>
          <w:szCs w:val="24"/>
        </w:rPr>
        <w:t>Д</w:t>
      </w:r>
      <w:r w:rsidR="00D6191F" w:rsidRPr="000E31DA">
        <w:rPr>
          <w:szCs w:val="24"/>
        </w:rPr>
        <w:t xml:space="preserve">ля удобства проведения контроля работы по техническому освидетельствованию могут быть распределены по группам, с учетом как самых поздних, так и самых ранних допускаемых дат. </w:t>
      </w:r>
    </w:p>
    <w:p w:rsidR="000E5520" w:rsidRPr="000E31DA" w:rsidRDefault="000E5520" w:rsidP="00747F2D">
      <w:pPr>
        <w:tabs>
          <w:tab w:val="num" w:pos="720"/>
        </w:tabs>
        <w:spacing w:after="0"/>
        <w:ind w:firstLine="567"/>
        <w:jc w:val="both"/>
        <w:rPr>
          <w:szCs w:val="24"/>
        </w:rPr>
      </w:pPr>
    </w:p>
    <w:p w:rsidR="00B04241" w:rsidRPr="000E31DA" w:rsidRDefault="00B22C96" w:rsidP="00747F2D">
      <w:pPr>
        <w:tabs>
          <w:tab w:val="num" w:pos="720"/>
        </w:tabs>
        <w:spacing w:after="0"/>
        <w:ind w:firstLine="567"/>
        <w:jc w:val="both"/>
        <w:rPr>
          <w:sz w:val="20"/>
          <w:szCs w:val="20"/>
        </w:rPr>
      </w:pPr>
      <w:r w:rsidRPr="000E31DA">
        <w:rPr>
          <w:sz w:val="20"/>
          <w:szCs w:val="20"/>
        </w:rPr>
        <w:t>Примечани</w:t>
      </w:r>
      <w:r w:rsidR="00B04241" w:rsidRPr="000E31DA">
        <w:rPr>
          <w:sz w:val="20"/>
          <w:szCs w:val="20"/>
        </w:rPr>
        <w:t>я:</w:t>
      </w:r>
    </w:p>
    <w:p w:rsidR="00B04241" w:rsidRPr="000E31DA" w:rsidRDefault="00B04241" w:rsidP="00747F2D">
      <w:pPr>
        <w:tabs>
          <w:tab w:val="num" w:pos="720"/>
        </w:tabs>
        <w:spacing w:after="0"/>
        <w:ind w:firstLine="567"/>
        <w:jc w:val="both"/>
        <w:rPr>
          <w:sz w:val="20"/>
          <w:szCs w:val="20"/>
        </w:rPr>
      </w:pPr>
      <w:r w:rsidRPr="000E31DA">
        <w:rPr>
          <w:sz w:val="20"/>
          <w:szCs w:val="20"/>
        </w:rPr>
        <w:t>1</w:t>
      </w:r>
      <w:r w:rsidR="00B22C96" w:rsidRPr="000E31DA">
        <w:rPr>
          <w:sz w:val="20"/>
          <w:szCs w:val="20"/>
        </w:rPr>
        <w:t xml:space="preserve"> </w:t>
      </w:r>
      <w:r w:rsidRPr="000E31DA">
        <w:rPr>
          <w:sz w:val="20"/>
          <w:szCs w:val="20"/>
        </w:rPr>
        <w:t xml:space="preserve">Различные интервалы </w:t>
      </w:r>
      <w:r w:rsidR="008A301E" w:rsidRPr="000E31DA">
        <w:rPr>
          <w:sz w:val="20"/>
          <w:szCs w:val="20"/>
        </w:rPr>
        <w:t xml:space="preserve">ТОУФР </w:t>
      </w:r>
      <w:r w:rsidRPr="000E31DA">
        <w:rPr>
          <w:sz w:val="20"/>
          <w:szCs w:val="20"/>
        </w:rPr>
        <w:t>могут быть назначены д</w:t>
      </w:r>
      <w:r w:rsidR="00FE3990" w:rsidRPr="000E31DA">
        <w:rPr>
          <w:sz w:val="20"/>
          <w:szCs w:val="20"/>
        </w:rPr>
        <w:t>ля различных секций одной единицы оборудования</w:t>
      </w:r>
      <w:r w:rsidR="00B22C96" w:rsidRPr="000E31DA">
        <w:rPr>
          <w:sz w:val="20"/>
          <w:szCs w:val="20"/>
        </w:rPr>
        <w:t>,</w:t>
      </w:r>
      <w:r w:rsidRPr="000E31DA">
        <w:rPr>
          <w:sz w:val="20"/>
          <w:szCs w:val="20"/>
        </w:rPr>
        <w:t xml:space="preserve"> особенно для тех случаев</w:t>
      </w:r>
      <w:r w:rsidR="001C3F77" w:rsidRPr="000E31DA">
        <w:rPr>
          <w:sz w:val="20"/>
          <w:szCs w:val="20"/>
        </w:rPr>
        <w:t>,</w:t>
      </w:r>
      <w:r w:rsidR="00FE3990" w:rsidRPr="000E31DA">
        <w:rPr>
          <w:sz w:val="20"/>
          <w:szCs w:val="20"/>
        </w:rPr>
        <w:t xml:space="preserve"> </w:t>
      </w:r>
      <w:r w:rsidRPr="000E31DA">
        <w:rPr>
          <w:sz w:val="20"/>
          <w:szCs w:val="20"/>
        </w:rPr>
        <w:t xml:space="preserve">когда оборудование </w:t>
      </w:r>
      <w:r w:rsidR="00B22C96" w:rsidRPr="000E31DA">
        <w:rPr>
          <w:sz w:val="20"/>
          <w:szCs w:val="20"/>
        </w:rPr>
        <w:t>поделен</w:t>
      </w:r>
      <w:r w:rsidRPr="000E31DA">
        <w:rPr>
          <w:sz w:val="20"/>
          <w:szCs w:val="20"/>
        </w:rPr>
        <w:t xml:space="preserve">о </w:t>
      </w:r>
      <w:r w:rsidR="00B22C96" w:rsidRPr="000E31DA">
        <w:rPr>
          <w:sz w:val="20"/>
          <w:szCs w:val="20"/>
        </w:rPr>
        <w:t xml:space="preserve">на несколько </w:t>
      </w:r>
      <w:r w:rsidR="00FE3990" w:rsidRPr="000E31DA">
        <w:rPr>
          <w:sz w:val="20"/>
          <w:szCs w:val="20"/>
        </w:rPr>
        <w:t>контур</w:t>
      </w:r>
      <w:r w:rsidR="00B22C96" w:rsidRPr="000E31DA">
        <w:rPr>
          <w:sz w:val="20"/>
          <w:szCs w:val="20"/>
        </w:rPr>
        <w:t>ов</w:t>
      </w:r>
      <w:r w:rsidRPr="000E31DA">
        <w:rPr>
          <w:sz w:val="20"/>
          <w:szCs w:val="20"/>
        </w:rPr>
        <w:t xml:space="preserve"> коррозии</w:t>
      </w:r>
      <w:r w:rsidR="00FE3990" w:rsidRPr="000E31DA">
        <w:rPr>
          <w:sz w:val="20"/>
          <w:szCs w:val="20"/>
        </w:rPr>
        <w:t xml:space="preserve">. </w:t>
      </w:r>
    </w:p>
    <w:p w:rsidR="00FE3990" w:rsidRPr="000E31DA" w:rsidRDefault="008A330E" w:rsidP="00747F2D">
      <w:pPr>
        <w:pStyle w:val="a3"/>
        <w:tabs>
          <w:tab w:val="left" w:pos="993"/>
        </w:tabs>
        <w:spacing w:after="0"/>
        <w:ind w:left="0" w:firstLine="567"/>
        <w:jc w:val="both"/>
        <w:rPr>
          <w:rFonts w:ascii="Times New Roman" w:hAnsi="Times New Roman"/>
        </w:rPr>
      </w:pPr>
      <w:r w:rsidRPr="000E31DA">
        <w:rPr>
          <w:rFonts w:ascii="Times New Roman" w:hAnsi="Times New Roman"/>
        </w:rPr>
        <w:t xml:space="preserve">2 </w:t>
      </w:r>
      <w:r w:rsidR="00B04241" w:rsidRPr="000E31DA">
        <w:rPr>
          <w:rFonts w:ascii="Times New Roman" w:hAnsi="Times New Roman"/>
        </w:rPr>
        <w:t xml:space="preserve">Разные интервалы </w:t>
      </w:r>
      <w:r w:rsidR="008A301E" w:rsidRPr="000E31DA">
        <w:rPr>
          <w:rFonts w:ascii="Times New Roman" w:hAnsi="Times New Roman"/>
        </w:rPr>
        <w:t xml:space="preserve">ТОУФР </w:t>
      </w:r>
      <w:r w:rsidR="00B04241" w:rsidRPr="000E31DA">
        <w:rPr>
          <w:rFonts w:ascii="Times New Roman" w:hAnsi="Times New Roman"/>
        </w:rPr>
        <w:t>также могут быть</w:t>
      </w:r>
      <w:r w:rsidR="00FE3990" w:rsidRPr="000E31DA">
        <w:rPr>
          <w:rFonts w:ascii="Times New Roman" w:hAnsi="Times New Roman"/>
        </w:rPr>
        <w:t xml:space="preserve"> </w:t>
      </w:r>
      <w:r w:rsidR="00B04241" w:rsidRPr="000E31DA">
        <w:rPr>
          <w:rFonts w:ascii="Times New Roman" w:hAnsi="Times New Roman"/>
        </w:rPr>
        <w:t>установлены для</w:t>
      </w:r>
      <w:r w:rsidR="00FE3990" w:rsidRPr="000E31DA">
        <w:rPr>
          <w:rFonts w:ascii="Times New Roman" w:hAnsi="Times New Roman"/>
        </w:rPr>
        <w:t xml:space="preserve"> одной единиц</w:t>
      </w:r>
      <w:r w:rsidR="00B04241" w:rsidRPr="000E31DA">
        <w:rPr>
          <w:rFonts w:ascii="Times New Roman" w:hAnsi="Times New Roman"/>
        </w:rPr>
        <w:t>ы</w:t>
      </w:r>
      <w:r w:rsidR="00FE3990" w:rsidRPr="000E31DA">
        <w:rPr>
          <w:rFonts w:ascii="Times New Roman" w:hAnsi="Times New Roman"/>
        </w:rPr>
        <w:t xml:space="preserve"> оборудования для мониторинга различных режимов отказа (например, внешн</w:t>
      </w:r>
      <w:r w:rsidR="00141FAB" w:rsidRPr="000E31DA">
        <w:rPr>
          <w:rFonts w:ascii="Times New Roman" w:hAnsi="Times New Roman"/>
        </w:rPr>
        <w:t xml:space="preserve">ий контроль </w:t>
      </w:r>
      <w:r w:rsidR="00141FAB" w:rsidRPr="000E31DA">
        <w:rPr>
          <w:rStyle w:val="a9"/>
          <w:rFonts w:ascii="Times New Roman" w:hAnsi="Times New Roman"/>
        </w:rPr>
        <w:t>к</w:t>
      </w:r>
      <w:r w:rsidR="00FE3990" w:rsidRPr="000E31DA">
        <w:rPr>
          <w:rFonts w:ascii="Times New Roman" w:hAnsi="Times New Roman"/>
        </w:rPr>
        <w:t>оррози</w:t>
      </w:r>
      <w:r w:rsidR="00141FAB" w:rsidRPr="000E31DA">
        <w:rPr>
          <w:rFonts w:ascii="Times New Roman" w:hAnsi="Times New Roman"/>
        </w:rPr>
        <w:t>и</w:t>
      </w:r>
      <w:r w:rsidR="00FE3990" w:rsidRPr="000E31DA">
        <w:rPr>
          <w:rFonts w:ascii="Times New Roman" w:hAnsi="Times New Roman"/>
        </w:rPr>
        <w:t xml:space="preserve"> под изоляцией </w:t>
      </w:r>
      <w:r w:rsidRPr="000E31DA">
        <w:rPr>
          <w:rFonts w:ascii="Times New Roman" w:hAnsi="Times New Roman"/>
        </w:rPr>
        <w:t>–</w:t>
      </w:r>
      <w:r w:rsidR="00FE3990" w:rsidRPr="000E31DA">
        <w:rPr>
          <w:rFonts w:ascii="Times New Roman" w:hAnsi="Times New Roman"/>
        </w:rPr>
        <w:t xml:space="preserve"> </w:t>
      </w:r>
      <w:r w:rsidRPr="000E31DA">
        <w:rPr>
          <w:rFonts w:ascii="Times New Roman" w:hAnsi="Times New Roman"/>
        </w:rPr>
        <w:t>1 раз</w:t>
      </w:r>
      <w:r w:rsidR="00FE3990" w:rsidRPr="000E31DA">
        <w:rPr>
          <w:rFonts w:ascii="Times New Roman" w:hAnsi="Times New Roman"/>
        </w:rPr>
        <w:t xml:space="preserve"> в </w:t>
      </w:r>
      <w:r w:rsidR="0064523A" w:rsidRPr="000E31DA">
        <w:rPr>
          <w:rFonts w:ascii="Times New Roman" w:hAnsi="Times New Roman"/>
        </w:rPr>
        <w:br/>
      </w:r>
      <w:r w:rsidRPr="000E31DA">
        <w:rPr>
          <w:rFonts w:ascii="Times New Roman" w:hAnsi="Times New Roman"/>
        </w:rPr>
        <w:t>12</w:t>
      </w:r>
      <w:r w:rsidR="00FE3990" w:rsidRPr="000E31DA">
        <w:rPr>
          <w:rFonts w:ascii="Times New Roman" w:hAnsi="Times New Roman"/>
        </w:rPr>
        <w:t xml:space="preserve"> лет, а внутренн</w:t>
      </w:r>
      <w:r w:rsidR="00141FAB" w:rsidRPr="000E31DA">
        <w:rPr>
          <w:rFonts w:ascii="Times New Roman" w:hAnsi="Times New Roman"/>
        </w:rPr>
        <w:t>ий</w:t>
      </w:r>
      <w:r w:rsidR="00FE3990" w:rsidRPr="000E31DA">
        <w:rPr>
          <w:rFonts w:ascii="Times New Roman" w:hAnsi="Times New Roman"/>
        </w:rPr>
        <w:t xml:space="preserve"> </w:t>
      </w:r>
      <w:r w:rsidR="00141FAB" w:rsidRPr="000E31DA">
        <w:rPr>
          <w:rFonts w:ascii="Times New Roman" w:hAnsi="Times New Roman"/>
        </w:rPr>
        <w:t>контроль</w:t>
      </w:r>
      <w:r w:rsidR="00FE3990" w:rsidRPr="000E31DA">
        <w:rPr>
          <w:rFonts w:ascii="Times New Roman" w:hAnsi="Times New Roman"/>
        </w:rPr>
        <w:t xml:space="preserve"> коррози</w:t>
      </w:r>
      <w:r w:rsidR="00141FAB" w:rsidRPr="000E31DA">
        <w:rPr>
          <w:rFonts w:ascii="Times New Roman" w:hAnsi="Times New Roman"/>
        </w:rPr>
        <w:t>и</w:t>
      </w:r>
      <w:r w:rsidR="00FE3990" w:rsidRPr="000E31DA">
        <w:rPr>
          <w:rFonts w:ascii="Times New Roman" w:hAnsi="Times New Roman"/>
        </w:rPr>
        <w:t xml:space="preserve"> оборудования </w:t>
      </w:r>
      <w:r w:rsidRPr="000E31DA">
        <w:rPr>
          <w:rFonts w:ascii="Times New Roman" w:hAnsi="Times New Roman"/>
        </w:rPr>
        <w:t>–</w:t>
      </w:r>
      <w:r w:rsidR="00FE3990" w:rsidRPr="000E31DA">
        <w:rPr>
          <w:rFonts w:ascii="Times New Roman" w:hAnsi="Times New Roman"/>
        </w:rPr>
        <w:t xml:space="preserve"> </w:t>
      </w:r>
      <w:r w:rsidRPr="000E31DA">
        <w:rPr>
          <w:rFonts w:ascii="Times New Roman" w:hAnsi="Times New Roman"/>
        </w:rPr>
        <w:t>1 раз</w:t>
      </w:r>
      <w:r w:rsidR="00FE3990" w:rsidRPr="000E31DA">
        <w:rPr>
          <w:rFonts w:ascii="Times New Roman" w:hAnsi="Times New Roman"/>
        </w:rPr>
        <w:t xml:space="preserve"> в </w:t>
      </w:r>
      <w:r w:rsidRPr="000E31DA">
        <w:rPr>
          <w:rFonts w:ascii="Times New Roman" w:hAnsi="Times New Roman"/>
        </w:rPr>
        <w:t>4</w:t>
      </w:r>
      <w:r w:rsidR="00FE3990" w:rsidRPr="000E31DA">
        <w:rPr>
          <w:rFonts w:ascii="Times New Roman" w:hAnsi="Times New Roman"/>
        </w:rPr>
        <w:t xml:space="preserve"> года).</w:t>
      </w:r>
    </w:p>
    <w:p w:rsidR="00B04241" w:rsidRPr="000E31DA" w:rsidRDefault="00B04241" w:rsidP="00747F2D">
      <w:pPr>
        <w:pStyle w:val="a3"/>
        <w:tabs>
          <w:tab w:val="num" w:pos="720"/>
        </w:tabs>
        <w:spacing w:after="0"/>
        <w:ind w:left="0" w:firstLine="567"/>
        <w:jc w:val="both"/>
        <w:rPr>
          <w:rFonts w:ascii="Times New Roman" w:hAnsi="Times New Roman"/>
        </w:rPr>
      </w:pPr>
    </w:p>
    <w:p w:rsidR="0087579F" w:rsidRPr="000E31DA" w:rsidRDefault="000E5520" w:rsidP="00747F2D">
      <w:pPr>
        <w:tabs>
          <w:tab w:val="num" w:pos="720"/>
        </w:tabs>
        <w:spacing w:after="0"/>
        <w:ind w:firstLine="567"/>
        <w:jc w:val="both"/>
      </w:pPr>
      <w:r w:rsidRPr="000E31DA">
        <w:rPr>
          <w:szCs w:val="24"/>
        </w:rPr>
        <w:t>5.</w:t>
      </w:r>
      <w:r w:rsidR="00A0391F" w:rsidRPr="000E31DA">
        <w:rPr>
          <w:szCs w:val="24"/>
        </w:rPr>
        <w:t>6</w:t>
      </w:r>
      <w:r w:rsidRPr="000E31DA">
        <w:rPr>
          <w:szCs w:val="24"/>
        </w:rPr>
        <w:t>.</w:t>
      </w:r>
      <w:r w:rsidR="00A0391F" w:rsidRPr="000E31DA">
        <w:rPr>
          <w:szCs w:val="24"/>
        </w:rPr>
        <w:t>5</w:t>
      </w:r>
      <w:r w:rsidRPr="000E31DA">
        <w:rPr>
          <w:szCs w:val="24"/>
        </w:rPr>
        <w:t xml:space="preserve">.2 </w:t>
      </w:r>
      <w:r w:rsidR="00077D63" w:rsidRPr="000E31DA">
        <w:t>Процедура проведения ТОУФР оборудования с описанием полного объема работ должна быть зафиксирована в соответствующем внутреннем документе организации. Объем работ ТОУФР может включать в себя визуальный осмотр наружной и внутренней поверхностей оборудования и ряд методов проверки без нарушения целостности оборудования и неразрушающих методов контроля</w:t>
      </w:r>
      <w:r w:rsidR="00FE3990" w:rsidRPr="000E31DA">
        <w:t xml:space="preserve">. </w:t>
      </w:r>
    </w:p>
    <w:p w:rsidR="00A5672D" w:rsidRPr="000E31DA" w:rsidRDefault="000E5520" w:rsidP="00747F2D">
      <w:pPr>
        <w:tabs>
          <w:tab w:val="num" w:pos="720"/>
        </w:tabs>
        <w:spacing w:after="0"/>
        <w:ind w:firstLine="567"/>
        <w:jc w:val="both"/>
      </w:pPr>
      <w:r w:rsidRPr="000E31DA">
        <w:rPr>
          <w:szCs w:val="24"/>
        </w:rPr>
        <w:t>5.</w:t>
      </w:r>
      <w:r w:rsidR="00A0391F" w:rsidRPr="000E31DA">
        <w:rPr>
          <w:szCs w:val="24"/>
        </w:rPr>
        <w:t>6</w:t>
      </w:r>
      <w:r w:rsidRPr="000E31DA">
        <w:rPr>
          <w:szCs w:val="24"/>
        </w:rPr>
        <w:t>.</w:t>
      </w:r>
      <w:r w:rsidR="00A0391F" w:rsidRPr="000E31DA">
        <w:rPr>
          <w:szCs w:val="24"/>
        </w:rPr>
        <w:t>5</w:t>
      </w:r>
      <w:r w:rsidRPr="000E31DA">
        <w:rPr>
          <w:szCs w:val="24"/>
        </w:rPr>
        <w:t>.</w:t>
      </w:r>
      <w:r w:rsidR="00077D63" w:rsidRPr="000E31DA">
        <w:rPr>
          <w:szCs w:val="24"/>
        </w:rPr>
        <w:t>3</w:t>
      </w:r>
      <w:r w:rsidRPr="000E31DA">
        <w:rPr>
          <w:szCs w:val="24"/>
        </w:rPr>
        <w:t xml:space="preserve"> </w:t>
      </w:r>
      <w:r w:rsidR="005A6278" w:rsidRPr="000E31DA">
        <w:t>Приоритетом при определении объема работ ТОУФР является применение методов контроля без нарушения целостности оборудования. В определенных случаях для получения требуемого уровня достоверности данных может потребоваться внутренний визуальный осмотр. Результаты внутреннего визуального осмотра должны подтверждаться методами внешнего неразрушающего контроля</w:t>
      </w:r>
      <w:r w:rsidR="00A5672D" w:rsidRPr="000E31DA">
        <w:t>.</w:t>
      </w:r>
    </w:p>
    <w:p w:rsidR="00547022" w:rsidRPr="000E31DA" w:rsidRDefault="00547022" w:rsidP="00547022">
      <w:pPr>
        <w:tabs>
          <w:tab w:val="num" w:pos="720"/>
        </w:tabs>
        <w:spacing w:after="0"/>
        <w:ind w:firstLine="567"/>
        <w:jc w:val="both"/>
      </w:pPr>
      <w:r w:rsidRPr="000E31DA">
        <w:rPr>
          <w:szCs w:val="24"/>
        </w:rPr>
        <w:t>5.6.5.</w:t>
      </w:r>
      <w:r w:rsidR="00077D63" w:rsidRPr="000E31DA">
        <w:rPr>
          <w:szCs w:val="24"/>
        </w:rPr>
        <w:t>4</w:t>
      </w:r>
      <w:r w:rsidRPr="000E31DA">
        <w:rPr>
          <w:szCs w:val="24"/>
        </w:rPr>
        <w:t xml:space="preserve"> </w:t>
      </w:r>
      <w:r w:rsidRPr="000E31DA">
        <w:t>Оборудование, относящееся к одному контуру коррозии можно сгруппировать по идентичным параметрам, определяющим механизм повреждения материала. В такой группе параметры одной единицы оборудования (влияющие на определенный механизм повреждения) могут быть показателями для оборудования всей группы, соответственно в таких случаях уровень критичности и максимальная периодичность ТОУФР будут также применимы ко всей группе.</w:t>
      </w:r>
    </w:p>
    <w:p w:rsidR="00B5019D" w:rsidRPr="000E31DA" w:rsidRDefault="00AA7F8F" w:rsidP="00B5019D">
      <w:pPr>
        <w:tabs>
          <w:tab w:val="left" w:pos="993"/>
        </w:tabs>
        <w:autoSpaceDE w:val="0"/>
        <w:autoSpaceDN w:val="0"/>
        <w:adjustRightInd w:val="0"/>
        <w:spacing w:after="0"/>
        <w:ind w:firstLine="567"/>
        <w:jc w:val="both"/>
      </w:pPr>
      <w:r w:rsidRPr="000E31DA">
        <w:rPr>
          <w:szCs w:val="24"/>
        </w:rPr>
        <w:t xml:space="preserve">5.6.5.5 </w:t>
      </w:r>
      <w:r w:rsidR="00B5019D" w:rsidRPr="000E31DA">
        <w:t xml:space="preserve">Оборудование должно быть доступно и подготовлено к проведению </w:t>
      </w:r>
      <w:r w:rsidRPr="000E31DA">
        <w:t xml:space="preserve">мероприятий ТОУФР </w:t>
      </w:r>
      <w:r w:rsidR="00B5019D" w:rsidRPr="000E31DA">
        <w:t xml:space="preserve">до запланированной даты. Запланированное ТОУФР должно проводиться в день или ранее </w:t>
      </w:r>
      <w:r w:rsidR="00467B43" w:rsidRPr="000E31DA">
        <w:t xml:space="preserve">назначенной </w:t>
      </w:r>
      <w:r w:rsidR="00B5019D" w:rsidRPr="000E31DA">
        <w:t xml:space="preserve">даты. В противном случае ТОУФР считается </w:t>
      </w:r>
      <w:r w:rsidR="00B5019D" w:rsidRPr="000E31DA">
        <w:lastRenderedPageBreak/>
        <w:t xml:space="preserve">просроченным. Ежемесячный отчет о </w:t>
      </w:r>
      <w:proofErr w:type="gramStart"/>
      <w:r w:rsidR="00B5019D" w:rsidRPr="000E31DA">
        <w:t>просроченных</w:t>
      </w:r>
      <w:proofErr w:type="gramEnd"/>
      <w:r w:rsidR="00B5019D" w:rsidRPr="000E31DA">
        <w:t xml:space="preserve"> </w:t>
      </w:r>
      <w:r w:rsidR="00467B43" w:rsidRPr="000E31DA">
        <w:t>ТОУФР</w:t>
      </w:r>
      <w:r w:rsidR="00B5019D" w:rsidRPr="000E31DA">
        <w:t xml:space="preserve"> должен предоставляться техническому руководителю организации. </w:t>
      </w:r>
    </w:p>
    <w:p w:rsidR="00B5019D" w:rsidRPr="000E31DA" w:rsidRDefault="00B5019D" w:rsidP="00B5019D">
      <w:pPr>
        <w:tabs>
          <w:tab w:val="left" w:pos="993"/>
        </w:tabs>
        <w:autoSpaceDE w:val="0"/>
        <w:autoSpaceDN w:val="0"/>
        <w:adjustRightInd w:val="0"/>
        <w:spacing w:after="0"/>
        <w:ind w:firstLine="567"/>
        <w:jc w:val="both"/>
      </w:pPr>
      <w:r w:rsidRPr="000E31DA">
        <w:t xml:space="preserve">В исключительных случаях дата </w:t>
      </w:r>
      <w:r w:rsidR="00AA7F8F" w:rsidRPr="000E31DA">
        <w:t>ТОУФР</w:t>
      </w:r>
      <w:r w:rsidRPr="000E31DA">
        <w:t xml:space="preserve"> может быть перенесена при условии, что результаты предыдущего ТОУФР свидетельствуют о продолжительной надежной и безопасной эксплуатации </w:t>
      </w:r>
      <w:r w:rsidR="00AA7F8F" w:rsidRPr="000E31DA">
        <w:t>оборудования</w:t>
      </w:r>
      <w:r w:rsidRPr="000E31DA">
        <w:t xml:space="preserve">. Перенесенные сроки ТОУФР должны утверждаться руководителем организации. </w:t>
      </w:r>
    </w:p>
    <w:p w:rsidR="00443176" w:rsidRPr="000E31DA" w:rsidRDefault="00443176" w:rsidP="00F308F3">
      <w:pPr>
        <w:spacing w:after="0"/>
        <w:ind w:firstLine="567"/>
      </w:pPr>
    </w:p>
    <w:p w:rsidR="00F308F3" w:rsidRPr="000E31DA" w:rsidRDefault="00F308F3" w:rsidP="00F308F3">
      <w:pPr>
        <w:spacing w:after="0"/>
        <w:ind w:firstLine="567"/>
        <w:rPr>
          <w:b/>
        </w:rPr>
      </w:pPr>
      <w:r w:rsidRPr="000E31DA">
        <w:rPr>
          <w:b/>
        </w:rPr>
        <w:t>5.7 Мониторинг данных и актуализация оценки рисков</w:t>
      </w:r>
    </w:p>
    <w:p w:rsidR="00F308F3" w:rsidRPr="000E31DA" w:rsidRDefault="00F308F3" w:rsidP="00410B7C">
      <w:pPr>
        <w:pStyle w:val="1"/>
        <w:ind w:firstLine="567"/>
        <w:jc w:val="both"/>
        <w:rPr>
          <w:sz w:val="24"/>
          <w:szCs w:val="24"/>
        </w:rPr>
      </w:pPr>
    </w:p>
    <w:p w:rsidR="00F308F3" w:rsidRPr="000E31DA" w:rsidRDefault="00F308F3" w:rsidP="00410B7C">
      <w:pPr>
        <w:pStyle w:val="1"/>
        <w:ind w:firstLine="567"/>
        <w:jc w:val="both"/>
        <w:rPr>
          <w:rFonts w:eastAsia="Calibri"/>
          <w:sz w:val="24"/>
          <w:szCs w:val="24"/>
        </w:rPr>
      </w:pPr>
      <w:r w:rsidRPr="000E31DA">
        <w:rPr>
          <w:rFonts w:eastAsia="Calibri"/>
          <w:sz w:val="24"/>
          <w:szCs w:val="24"/>
        </w:rPr>
        <w:t xml:space="preserve">5.7.1 Данные используемые в анализе и оценке факторов риска должны регулярно проверяться и актуализироваться. Актуализация данных выполняется по результатам проведения контроля оборудования, технического обслуживания и ремонтных работ, в случае внесения изменений в технологический процесс (например, изменение рабочих параметров, замена оборудования в связи с модернизацией, изменение технологии процесса и др.). </w:t>
      </w:r>
    </w:p>
    <w:p w:rsidR="00F308F3" w:rsidRPr="000E31DA" w:rsidRDefault="00F308F3" w:rsidP="00410B7C">
      <w:pPr>
        <w:pStyle w:val="1"/>
        <w:ind w:firstLine="567"/>
        <w:jc w:val="both"/>
        <w:rPr>
          <w:rFonts w:eastAsia="Calibri"/>
          <w:sz w:val="24"/>
          <w:szCs w:val="24"/>
        </w:rPr>
      </w:pPr>
      <w:r w:rsidRPr="000E31DA">
        <w:rPr>
          <w:rFonts w:eastAsia="Calibri"/>
          <w:sz w:val="24"/>
          <w:szCs w:val="24"/>
        </w:rPr>
        <w:t>5.7.2 Обновленные данные по результатам последнего контроля, изменения в технологическом процессе, и другая информация, вносимая в базу данных по результатам мониторинга актуальности используемых при оценке рисков данных, может существенно повлиять на итоговую оценку рисков, и соответственно на планирование ТОУФР организации в целом.</w:t>
      </w:r>
    </w:p>
    <w:p w:rsidR="00F308F3" w:rsidRPr="000E31DA" w:rsidRDefault="00410B7C" w:rsidP="00410B7C">
      <w:pPr>
        <w:spacing w:after="0"/>
        <w:ind w:firstLine="567"/>
        <w:jc w:val="both"/>
        <w:rPr>
          <w:lang w:eastAsia="ru-RU"/>
        </w:rPr>
      </w:pPr>
      <w:r w:rsidRPr="000E31DA">
        <w:rPr>
          <w:szCs w:val="24"/>
        </w:rPr>
        <w:t xml:space="preserve">5.7.3 </w:t>
      </w:r>
      <w:r w:rsidR="00F308F3" w:rsidRPr="000E31DA">
        <w:rPr>
          <w:lang w:eastAsia="ru-RU"/>
        </w:rPr>
        <w:t>Процедура мониторинга данных и актуализации оценки рисков регулируется внутренними документами организаций. Ниже приведены события после, которых пересмотр и повторная оценка факторов риска рекомендуется.</w:t>
      </w:r>
    </w:p>
    <w:p w:rsidR="00F308F3" w:rsidRPr="000E31DA" w:rsidRDefault="00F308F3" w:rsidP="00410B7C">
      <w:pPr>
        <w:pStyle w:val="1"/>
        <w:ind w:firstLine="567"/>
        <w:jc w:val="both"/>
        <w:rPr>
          <w:rFonts w:eastAsia="Calibri"/>
          <w:sz w:val="24"/>
          <w:szCs w:val="24"/>
        </w:rPr>
      </w:pPr>
      <w:r w:rsidRPr="000E31DA">
        <w:rPr>
          <w:rFonts w:eastAsia="Calibri"/>
          <w:sz w:val="24"/>
          <w:szCs w:val="24"/>
        </w:rPr>
        <w:t xml:space="preserve">- </w:t>
      </w:r>
      <w:r w:rsidR="00D52A82" w:rsidRPr="000E31DA">
        <w:rPr>
          <w:rFonts w:eastAsia="Calibri"/>
          <w:sz w:val="24"/>
          <w:szCs w:val="24"/>
        </w:rPr>
        <w:t>и</w:t>
      </w:r>
      <w:r w:rsidRPr="000E31DA">
        <w:rPr>
          <w:rFonts w:eastAsia="Calibri"/>
          <w:sz w:val="24"/>
          <w:szCs w:val="24"/>
        </w:rPr>
        <w:t xml:space="preserve">зменения скорости влияния механизмов повреждения на оборудование. </w:t>
      </w:r>
      <w:r w:rsidRPr="000E31DA">
        <w:rPr>
          <w:sz w:val="24"/>
          <w:szCs w:val="24"/>
        </w:rPr>
        <w:t xml:space="preserve">Для оборудования, подверженного механизмам </w:t>
      </w:r>
      <w:r w:rsidR="00D52A82" w:rsidRPr="000E31DA">
        <w:rPr>
          <w:sz w:val="24"/>
          <w:szCs w:val="24"/>
        </w:rPr>
        <w:t>повреждения</w:t>
      </w:r>
      <w:r w:rsidRPr="000E31DA">
        <w:rPr>
          <w:sz w:val="24"/>
          <w:szCs w:val="24"/>
        </w:rPr>
        <w:t xml:space="preserve">, с течением времени, </w:t>
      </w:r>
      <w:r w:rsidRPr="000E31DA">
        <w:rPr>
          <w:rFonts w:eastAsia="Calibri"/>
          <w:sz w:val="24"/>
          <w:szCs w:val="24"/>
        </w:rPr>
        <w:t xml:space="preserve">при оценке прогнозируемого влияния этого механизма, учитывается скорость его распространения (или износа оборудования под влиянием указанного механизма повреждения), которая принимается постоянной на определенный период времени. Однако скорость повреждения может изменяться не пропорционально, что влияет на темпы износа </w:t>
      </w:r>
      <w:r w:rsidRPr="000E31DA">
        <w:rPr>
          <w:sz w:val="24"/>
          <w:szCs w:val="24"/>
        </w:rPr>
        <w:t>оборудования</w:t>
      </w:r>
      <w:r w:rsidRPr="000E31DA">
        <w:rPr>
          <w:rFonts w:eastAsia="Calibri"/>
          <w:sz w:val="24"/>
          <w:szCs w:val="24"/>
        </w:rPr>
        <w:t xml:space="preserve">. </w:t>
      </w:r>
      <w:r w:rsidRPr="000E31DA">
        <w:rPr>
          <w:sz w:val="24"/>
          <w:szCs w:val="24"/>
        </w:rPr>
        <w:t>Оборудование, подверженное механизмам повреждения</w:t>
      </w:r>
      <w:r w:rsidRPr="000E31DA">
        <w:rPr>
          <w:rFonts w:eastAsia="Calibri"/>
          <w:sz w:val="24"/>
          <w:szCs w:val="24"/>
        </w:rPr>
        <w:t xml:space="preserve"> постоянно контролируется согласно внутренним процедурам, результаты контроля должны вноситься в базу данных. Изменения в скорости влияния механизмов повреждения на оборудование могут повлечь за собой проведение повторной оценки факторов риска. </w:t>
      </w:r>
    </w:p>
    <w:p w:rsidR="00410B7C" w:rsidRPr="000E31DA" w:rsidRDefault="00410B7C" w:rsidP="00410B7C">
      <w:pPr>
        <w:spacing w:after="0"/>
        <w:ind w:firstLine="567"/>
        <w:jc w:val="both"/>
        <w:rPr>
          <w:lang w:eastAsia="ru-RU"/>
        </w:rPr>
      </w:pPr>
      <w:r w:rsidRPr="000E31DA">
        <w:rPr>
          <w:lang w:eastAsia="ru-RU"/>
        </w:rPr>
        <w:t xml:space="preserve">- </w:t>
      </w:r>
      <w:r w:rsidR="00D52A82" w:rsidRPr="000E31DA">
        <w:rPr>
          <w:lang w:eastAsia="ru-RU"/>
        </w:rPr>
        <w:t>з</w:t>
      </w:r>
      <w:r w:rsidRPr="000E31DA">
        <w:rPr>
          <w:lang w:eastAsia="ru-RU"/>
        </w:rPr>
        <w:t xml:space="preserve">амена оборудования или внесение изменений в технологический процесс. </w:t>
      </w:r>
    </w:p>
    <w:p w:rsidR="00410B7C" w:rsidRPr="000E31DA" w:rsidRDefault="00410B7C" w:rsidP="00410B7C">
      <w:pPr>
        <w:spacing w:after="0"/>
        <w:ind w:firstLine="567"/>
        <w:jc w:val="both"/>
        <w:rPr>
          <w:lang w:eastAsia="ru-RU"/>
        </w:rPr>
      </w:pPr>
      <w:r w:rsidRPr="000E31DA">
        <w:rPr>
          <w:lang w:eastAsia="ru-RU"/>
        </w:rPr>
        <w:t xml:space="preserve">- </w:t>
      </w:r>
      <w:r w:rsidR="00D52A82" w:rsidRPr="000E31DA">
        <w:rPr>
          <w:lang w:eastAsia="ru-RU"/>
        </w:rPr>
        <w:t>и</w:t>
      </w:r>
      <w:r w:rsidRPr="000E31DA">
        <w:rPr>
          <w:lang w:eastAsia="ru-RU"/>
        </w:rPr>
        <w:t>зменение условий эксплуатации оборудования. В данном случае подразумеваются изменение таких параметров как увеличение (</w:t>
      </w:r>
      <w:r w:rsidR="00D52A82" w:rsidRPr="000E31DA">
        <w:rPr>
          <w:lang w:eastAsia="ru-RU"/>
        </w:rPr>
        <w:t>уменьшение</w:t>
      </w:r>
      <w:r w:rsidRPr="000E31DA">
        <w:rPr>
          <w:lang w:eastAsia="ru-RU"/>
        </w:rPr>
        <w:t xml:space="preserve">) количества персонала и режима его работы, ремонт цеховых помещений, в которых находится оборудование (изменение качества строительных материалов, квадратуры помещения и </w:t>
      </w:r>
      <w:proofErr w:type="spellStart"/>
      <w:proofErr w:type="gramStart"/>
      <w:r w:rsidRPr="000E31DA">
        <w:rPr>
          <w:lang w:eastAsia="ru-RU"/>
        </w:rPr>
        <w:t>др</w:t>
      </w:r>
      <w:proofErr w:type="spellEnd"/>
      <w:proofErr w:type="gramEnd"/>
      <w:r w:rsidRPr="000E31DA">
        <w:rPr>
          <w:lang w:eastAsia="ru-RU"/>
        </w:rPr>
        <w:t xml:space="preserve">), изменения в законодательстве и т.п.  </w:t>
      </w:r>
    </w:p>
    <w:p w:rsidR="00410B7C" w:rsidRPr="000E31DA" w:rsidRDefault="00410B7C" w:rsidP="00410B7C">
      <w:pPr>
        <w:spacing w:after="0"/>
        <w:ind w:firstLine="567"/>
        <w:rPr>
          <w:lang w:eastAsia="ru-RU"/>
        </w:rPr>
      </w:pPr>
      <w:r w:rsidRPr="000E31DA">
        <w:rPr>
          <w:lang w:eastAsia="ru-RU"/>
        </w:rPr>
        <w:t xml:space="preserve">- </w:t>
      </w:r>
      <w:r w:rsidR="00D52A82" w:rsidRPr="000E31DA">
        <w:rPr>
          <w:lang w:eastAsia="ru-RU"/>
        </w:rPr>
        <w:t>у</w:t>
      </w:r>
      <w:r w:rsidRPr="000E31DA">
        <w:rPr>
          <w:lang w:eastAsia="ru-RU"/>
        </w:rPr>
        <w:t xml:space="preserve">меньшение рисков в результате специально принятых мер. </w:t>
      </w:r>
    </w:p>
    <w:p w:rsidR="008C5A66" w:rsidRPr="000E31DA" w:rsidRDefault="008C5A66" w:rsidP="00410B7C">
      <w:pPr>
        <w:spacing w:after="0"/>
        <w:ind w:firstLine="567"/>
      </w:pPr>
    </w:p>
    <w:p w:rsidR="00410B7C" w:rsidRPr="000E31DA" w:rsidRDefault="00410B7C" w:rsidP="00B61B6B">
      <w:pPr>
        <w:spacing w:after="0"/>
        <w:ind w:firstLine="567"/>
        <w:jc w:val="both"/>
        <w:rPr>
          <w:b/>
          <w:szCs w:val="24"/>
        </w:rPr>
      </w:pPr>
      <w:r w:rsidRPr="000E31DA">
        <w:rPr>
          <w:b/>
          <w:szCs w:val="24"/>
        </w:rPr>
        <w:t xml:space="preserve">5.8 </w:t>
      </w:r>
      <w:r w:rsidR="00B61B6B" w:rsidRPr="000E31DA">
        <w:rPr>
          <w:b/>
          <w:szCs w:val="24"/>
        </w:rPr>
        <w:t>Оформление отчетов</w:t>
      </w:r>
      <w:r w:rsidR="00253151" w:rsidRPr="000E31DA">
        <w:rPr>
          <w:b/>
          <w:szCs w:val="24"/>
        </w:rPr>
        <w:t xml:space="preserve"> по итогам ТОУФР</w:t>
      </w:r>
    </w:p>
    <w:p w:rsidR="00410B7C" w:rsidRPr="000E31DA" w:rsidRDefault="00410B7C" w:rsidP="00B61B6B">
      <w:pPr>
        <w:pStyle w:val="1"/>
        <w:ind w:firstLine="567"/>
        <w:jc w:val="both"/>
        <w:rPr>
          <w:sz w:val="24"/>
          <w:szCs w:val="24"/>
        </w:rPr>
      </w:pPr>
    </w:p>
    <w:p w:rsidR="00F308F3" w:rsidRPr="000E31DA" w:rsidRDefault="00B61B6B" w:rsidP="00B61B6B">
      <w:pPr>
        <w:spacing w:after="0"/>
        <w:ind w:firstLine="567"/>
        <w:jc w:val="both"/>
        <w:rPr>
          <w:szCs w:val="24"/>
        </w:rPr>
      </w:pPr>
      <w:r w:rsidRPr="000E31DA">
        <w:rPr>
          <w:szCs w:val="24"/>
        </w:rPr>
        <w:t>5.8.1 Отчеты по итогам ТОУФР должны содержать полную</w:t>
      </w:r>
      <w:r w:rsidR="008E3F0C" w:rsidRPr="000E31DA">
        <w:rPr>
          <w:szCs w:val="24"/>
        </w:rPr>
        <w:t>, легко идентифицируемую</w:t>
      </w:r>
      <w:r w:rsidRPr="000E31DA">
        <w:rPr>
          <w:szCs w:val="24"/>
        </w:rPr>
        <w:t xml:space="preserve"> информацию о проведенных мероприятиях и оценке рисков. Документация, заполняемая в процессе и по итогам ТОУФР, может включать в себя следующую информацию: </w:t>
      </w:r>
    </w:p>
    <w:p w:rsidR="00196C91" w:rsidRPr="000E31DA" w:rsidRDefault="00196C91" w:rsidP="00B61B6B">
      <w:pPr>
        <w:spacing w:after="0"/>
        <w:ind w:firstLine="567"/>
        <w:jc w:val="both"/>
        <w:rPr>
          <w:szCs w:val="24"/>
        </w:rPr>
      </w:pPr>
      <w:r w:rsidRPr="000E31DA">
        <w:rPr>
          <w:szCs w:val="24"/>
        </w:rPr>
        <w:t>- описание объекта оценки, зона контроля (контур коррозии);</w:t>
      </w:r>
    </w:p>
    <w:p w:rsidR="00196C91" w:rsidRPr="000E31DA" w:rsidRDefault="00196C91" w:rsidP="00B61B6B">
      <w:pPr>
        <w:spacing w:after="0"/>
        <w:ind w:firstLine="567"/>
        <w:jc w:val="both"/>
        <w:rPr>
          <w:szCs w:val="24"/>
        </w:rPr>
      </w:pPr>
      <w:r w:rsidRPr="000E31DA">
        <w:rPr>
          <w:szCs w:val="24"/>
        </w:rPr>
        <w:lastRenderedPageBreak/>
        <w:t>- данные используемые для определения риска, механические и эксплуатационные характеристики</w:t>
      </w:r>
      <w:r w:rsidR="00D047E3" w:rsidRPr="000E31DA">
        <w:rPr>
          <w:szCs w:val="24"/>
        </w:rPr>
        <w:t xml:space="preserve"> остаточный срок эксплуатации</w:t>
      </w:r>
      <w:r w:rsidRPr="000E31DA">
        <w:rPr>
          <w:szCs w:val="24"/>
        </w:rPr>
        <w:t>;</w:t>
      </w:r>
    </w:p>
    <w:p w:rsidR="00B61B6B" w:rsidRPr="000E31DA" w:rsidRDefault="00B61B6B" w:rsidP="00B61B6B">
      <w:pPr>
        <w:pStyle w:val="1"/>
        <w:ind w:firstLine="567"/>
        <w:jc w:val="both"/>
        <w:rPr>
          <w:sz w:val="24"/>
          <w:szCs w:val="24"/>
        </w:rPr>
      </w:pPr>
      <w:r w:rsidRPr="000E31DA">
        <w:rPr>
          <w:rFonts w:eastAsia="Calibri"/>
          <w:sz w:val="24"/>
          <w:szCs w:val="24"/>
        </w:rPr>
        <w:t xml:space="preserve">- </w:t>
      </w:r>
      <w:r w:rsidRPr="000E31DA">
        <w:rPr>
          <w:sz w:val="24"/>
          <w:szCs w:val="24"/>
        </w:rPr>
        <w:t>метод оценки (уровня) риска</w:t>
      </w:r>
      <w:r w:rsidR="00196C91" w:rsidRPr="000E31DA">
        <w:rPr>
          <w:sz w:val="24"/>
          <w:szCs w:val="24"/>
        </w:rPr>
        <w:t>;</w:t>
      </w:r>
    </w:p>
    <w:p w:rsidR="00196C91" w:rsidRPr="000E31DA" w:rsidRDefault="00196C91" w:rsidP="00196C91">
      <w:pPr>
        <w:spacing w:after="0"/>
        <w:ind w:firstLine="567"/>
        <w:jc w:val="both"/>
        <w:rPr>
          <w:szCs w:val="24"/>
        </w:rPr>
      </w:pPr>
      <w:r w:rsidRPr="000E31DA">
        <w:rPr>
          <w:szCs w:val="24"/>
        </w:rPr>
        <w:t>- временные рамки, в которых применяется оценка;</w:t>
      </w:r>
    </w:p>
    <w:p w:rsidR="00196C91" w:rsidRPr="000E31DA" w:rsidRDefault="00196C91" w:rsidP="00196C91">
      <w:pPr>
        <w:spacing w:after="0"/>
        <w:ind w:firstLine="567"/>
        <w:jc w:val="both"/>
        <w:rPr>
          <w:szCs w:val="24"/>
        </w:rPr>
      </w:pPr>
      <w:r w:rsidRPr="000E31DA">
        <w:rPr>
          <w:szCs w:val="24"/>
        </w:rPr>
        <w:t>- описание механизмов повреждения</w:t>
      </w:r>
      <w:r w:rsidR="00D047E3" w:rsidRPr="000E31DA">
        <w:rPr>
          <w:szCs w:val="24"/>
        </w:rPr>
        <w:t xml:space="preserve"> и их оценка</w:t>
      </w:r>
      <w:r w:rsidRPr="000E31DA">
        <w:rPr>
          <w:szCs w:val="24"/>
        </w:rPr>
        <w:t>;</w:t>
      </w:r>
    </w:p>
    <w:p w:rsidR="00B61B6B" w:rsidRPr="000E31DA" w:rsidRDefault="00B61B6B" w:rsidP="00B61B6B">
      <w:pPr>
        <w:spacing w:after="0"/>
        <w:ind w:firstLine="567"/>
        <w:jc w:val="both"/>
        <w:rPr>
          <w:szCs w:val="24"/>
        </w:rPr>
      </w:pPr>
      <w:r w:rsidRPr="000E31DA">
        <w:rPr>
          <w:szCs w:val="24"/>
        </w:rPr>
        <w:t>- список специалистов, участвующих в оценке факторов риска;</w:t>
      </w:r>
    </w:p>
    <w:p w:rsidR="00B61B6B" w:rsidRPr="000E31DA" w:rsidRDefault="00196C91" w:rsidP="00350E9E">
      <w:pPr>
        <w:spacing w:after="0"/>
        <w:ind w:firstLine="567"/>
        <w:jc w:val="both"/>
        <w:rPr>
          <w:szCs w:val="24"/>
        </w:rPr>
      </w:pPr>
      <w:r w:rsidRPr="000E31DA">
        <w:rPr>
          <w:szCs w:val="24"/>
        </w:rPr>
        <w:t>- предыдущие результаты ТОУФР</w:t>
      </w:r>
      <w:r w:rsidR="00B61B6B" w:rsidRPr="000E31DA">
        <w:rPr>
          <w:szCs w:val="24"/>
        </w:rPr>
        <w:t>;</w:t>
      </w:r>
    </w:p>
    <w:p w:rsidR="00B61B6B" w:rsidRPr="000E31DA" w:rsidRDefault="00350E9E" w:rsidP="00350E9E">
      <w:pPr>
        <w:spacing w:after="0"/>
        <w:ind w:firstLine="567"/>
        <w:jc w:val="both"/>
        <w:rPr>
          <w:szCs w:val="24"/>
        </w:rPr>
      </w:pPr>
      <w:r w:rsidRPr="000E31DA">
        <w:rPr>
          <w:szCs w:val="24"/>
        </w:rPr>
        <w:t xml:space="preserve">- </w:t>
      </w:r>
      <w:r w:rsidR="00B61B6B" w:rsidRPr="000E31DA">
        <w:rPr>
          <w:szCs w:val="24"/>
        </w:rPr>
        <w:t>результаты оценки рисков (в том числе информация о вероятности и последствиях</w:t>
      </w:r>
      <w:r w:rsidRPr="000E31DA">
        <w:rPr>
          <w:szCs w:val="24"/>
        </w:rPr>
        <w:t xml:space="preserve"> отказа</w:t>
      </w:r>
      <w:r w:rsidR="00D047E3" w:rsidRPr="000E31DA">
        <w:rPr>
          <w:szCs w:val="24"/>
        </w:rPr>
        <w:t>, расчет остаточного срока эксплуатации</w:t>
      </w:r>
      <w:r w:rsidR="00B61B6B" w:rsidRPr="000E31DA">
        <w:rPr>
          <w:szCs w:val="24"/>
        </w:rPr>
        <w:t>);</w:t>
      </w:r>
    </w:p>
    <w:p w:rsidR="00B61B6B" w:rsidRPr="000E31DA" w:rsidRDefault="00350E9E" w:rsidP="00350E9E">
      <w:pPr>
        <w:spacing w:after="0"/>
        <w:ind w:firstLine="567"/>
        <w:jc w:val="both"/>
        <w:rPr>
          <w:szCs w:val="24"/>
        </w:rPr>
      </w:pPr>
      <w:r w:rsidRPr="000E31DA">
        <w:rPr>
          <w:szCs w:val="24"/>
        </w:rPr>
        <w:t xml:space="preserve">- </w:t>
      </w:r>
      <w:r w:rsidR="00B61B6B" w:rsidRPr="000E31DA">
        <w:rPr>
          <w:szCs w:val="24"/>
        </w:rPr>
        <w:t>последующие меры для управления рисками</w:t>
      </w:r>
      <w:r w:rsidR="00D047E3" w:rsidRPr="000E31DA">
        <w:rPr>
          <w:szCs w:val="24"/>
        </w:rPr>
        <w:t xml:space="preserve"> (рекомендации)</w:t>
      </w:r>
      <w:r w:rsidR="00B61B6B" w:rsidRPr="000E31DA">
        <w:rPr>
          <w:szCs w:val="24"/>
        </w:rPr>
        <w:t>, если это возможно;</w:t>
      </w:r>
    </w:p>
    <w:p w:rsidR="00B61B6B" w:rsidRPr="000E31DA" w:rsidRDefault="00350E9E" w:rsidP="00350E9E">
      <w:pPr>
        <w:spacing w:after="0"/>
        <w:ind w:firstLine="567"/>
        <w:jc w:val="both"/>
        <w:rPr>
          <w:szCs w:val="24"/>
        </w:rPr>
      </w:pPr>
      <w:r w:rsidRPr="000E31DA">
        <w:rPr>
          <w:szCs w:val="24"/>
        </w:rPr>
        <w:t xml:space="preserve">- </w:t>
      </w:r>
      <w:r w:rsidR="00B61B6B" w:rsidRPr="000E31DA">
        <w:rPr>
          <w:szCs w:val="24"/>
        </w:rPr>
        <w:t>уменьшенные уровни риска (т.е. остаточный риск после реализации мер по снижению);</w:t>
      </w:r>
    </w:p>
    <w:p w:rsidR="00B61B6B" w:rsidRPr="000E31DA" w:rsidRDefault="008E3F0C" w:rsidP="008C0AF1">
      <w:pPr>
        <w:spacing w:after="0"/>
        <w:ind w:firstLine="567"/>
        <w:jc w:val="both"/>
        <w:rPr>
          <w:szCs w:val="24"/>
        </w:rPr>
      </w:pPr>
      <w:r w:rsidRPr="000E31DA">
        <w:rPr>
          <w:szCs w:val="24"/>
        </w:rPr>
        <w:t xml:space="preserve">- </w:t>
      </w:r>
      <w:r w:rsidR="00B61B6B" w:rsidRPr="000E31DA">
        <w:rPr>
          <w:szCs w:val="24"/>
        </w:rPr>
        <w:t xml:space="preserve">ссылки на </w:t>
      </w:r>
      <w:r w:rsidR="008C0AF1" w:rsidRPr="000E31DA">
        <w:rPr>
          <w:szCs w:val="24"/>
        </w:rPr>
        <w:t>используемые</w:t>
      </w:r>
      <w:r w:rsidR="00B61B6B" w:rsidRPr="000E31DA">
        <w:rPr>
          <w:szCs w:val="24"/>
        </w:rPr>
        <w:t xml:space="preserve"> правила или стандарты.</w:t>
      </w:r>
    </w:p>
    <w:p w:rsidR="000766F0" w:rsidRPr="000E31DA" w:rsidRDefault="000766F0" w:rsidP="008C0AF1">
      <w:pPr>
        <w:spacing w:after="0"/>
        <w:ind w:firstLine="567"/>
        <w:jc w:val="both"/>
        <w:rPr>
          <w:szCs w:val="24"/>
        </w:rPr>
      </w:pPr>
    </w:p>
    <w:p w:rsidR="00B5019D" w:rsidRPr="000E31DA" w:rsidRDefault="000766F0" w:rsidP="00D52A82">
      <w:pPr>
        <w:spacing w:after="0"/>
        <w:ind w:firstLine="567"/>
        <w:jc w:val="both"/>
        <w:rPr>
          <w:sz w:val="20"/>
          <w:szCs w:val="20"/>
        </w:rPr>
      </w:pPr>
      <w:r w:rsidRPr="000E31DA">
        <w:rPr>
          <w:sz w:val="20"/>
          <w:szCs w:val="20"/>
        </w:rPr>
        <w:t>Примечание – Для возможности хранения, быстрого поиска и корректировки большого объема данных, удобнее использование специального программного обеспечения с соответствующей базой данных.</w:t>
      </w:r>
      <w:r w:rsidR="00B61B6B" w:rsidRPr="000E31DA">
        <w:rPr>
          <w:sz w:val="20"/>
          <w:szCs w:val="20"/>
        </w:rPr>
        <w:t xml:space="preserve"> </w:t>
      </w:r>
      <w:r w:rsidRPr="000E31DA">
        <w:rPr>
          <w:sz w:val="20"/>
          <w:szCs w:val="20"/>
        </w:rPr>
        <w:t xml:space="preserve">Также преимуществом использования специального программного обеспечения </w:t>
      </w:r>
      <w:r w:rsidR="00B61B6B" w:rsidRPr="000E31DA">
        <w:rPr>
          <w:sz w:val="20"/>
          <w:szCs w:val="20"/>
        </w:rPr>
        <w:t xml:space="preserve">является </w:t>
      </w:r>
      <w:r w:rsidRPr="000E31DA">
        <w:rPr>
          <w:sz w:val="20"/>
          <w:szCs w:val="20"/>
        </w:rPr>
        <w:t>возможность разр</w:t>
      </w:r>
      <w:r w:rsidR="00E227B8" w:rsidRPr="000E31DA">
        <w:rPr>
          <w:sz w:val="20"/>
          <w:szCs w:val="20"/>
        </w:rPr>
        <w:t>аботки перечня рекомендаций по</w:t>
      </w:r>
      <w:r w:rsidR="00B61B6B" w:rsidRPr="000E31DA">
        <w:rPr>
          <w:sz w:val="20"/>
          <w:szCs w:val="20"/>
        </w:rPr>
        <w:t xml:space="preserve"> результат</w:t>
      </w:r>
      <w:r w:rsidRPr="000E31DA">
        <w:rPr>
          <w:sz w:val="20"/>
          <w:szCs w:val="20"/>
        </w:rPr>
        <w:t>ам ТОУФР</w:t>
      </w:r>
      <w:r w:rsidR="00B61B6B" w:rsidRPr="000E31DA">
        <w:rPr>
          <w:sz w:val="20"/>
          <w:szCs w:val="20"/>
        </w:rPr>
        <w:t xml:space="preserve"> </w:t>
      </w:r>
      <w:r w:rsidRPr="000E31DA">
        <w:rPr>
          <w:sz w:val="20"/>
          <w:szCs w:val="20"/>
        </w:rPr>
        <w:t>н</w:t>
      </w:r>
      <w:r w:rsidR="00B61B6B" w:rsidRPr="000E31DA">
        <w:rPr>
          <w:sz w:val="20"/>
          <w:szCs w:val="20"/>
        </w:rPr>
        <w:t xml:space="preserve">а </w:t>
      </w:r>
      <w:r w:rsidRPr="000E31DA">
        <w:rPr>
          <w:sz w:val="20"/>
          <w:szCs w:val="20"/>
        </w:rPr>
        <w:t>определенный</w:t>
      </w:r>
      <w:r w:rsidR="00B61B6B" w:rsidRPr="000E31DA">
        <w:rPr>
          <w:sz w:val="20"/>
          <w:szCs w:val="20"/>
        </w:rPr>
        <w:t xml:space="preserve"> период в</w:t>
      </w:r>
      <w:r w:rsidRPr="000E31DA">
        <w:rPr>
          <w:sz w:val="20"/>
          <w:szCs w:val="20"/>
        </w:rPr>
        <w:t xml:space="preserve">ремени, что уменьшает риск ошибок, связанных с человеческим фактором. </w:t>
      </w:r>
    </w:p>
    <w:p w:rsidR="00B5019D" w:rsidRPr="000E31DA" w:rsidRDefault="00B5019D" w:rsidP="00D52A82">
      <w:pPr>
        <w:spacing w:after="0"/>
        <w:ind w:firstLine="567"/>
        <w:jc w:val="both"/>
        <w:rPr>
          <w:sz w:val="20"/>
          <w:szCs w:val="20"/>
        </w:rPr>
      </w:pPr>
    </w:p>
    <w:p w:rsidR="002E6D68" w:rsidRPr="000E31DA" w:rsidRDefault="002E6D68" w:rsidP="00D52A82">
      <w:pPr>
        <w:spacing w:after="0"/>
        <w:ind w:firstLine="567"/>
        <w:jc w:val="both"/>
        <w:rPr>
          <w:b/>
          <w:szCs w:val="24"/>
        </w:rPr>
      </w:pPr>
      <w:r w:rsidRPr="000E31DA">
        <w:rPr>
          <w:b/>
          <w:szCs w:val="24"/>
        </w:rPr>
        <w:br w:type="page"/>
      </w:r>
    </w:p>
    <w:p w:rsidR="00662D03" w:rsidRPr="000E31DA" w:rsidRDefault="00662D03" w:rsidP="00662D03">
      <w:pPr>
        <w:tabs>
          <w:tab w:val="left" w:pos="851"/>
        </w:tabs>
        <w:spacing w:after="0"/>
        <w:contextualSpacing/>
        <w:jc w:val="center"/>
        <w:rPr>
          <w:rFonts w:eastAsiaTheme="minorHAnsi"/>
          <w:b/>
          <w:szCs w:val="24"/>
          <w:lang w:val="kk-KZ"/>
        </w:rPr>
      </w:pPr>
      <w:r w:rsidRPr="000E31DA">
        <w:rPr>
          <w:rFonts w:eastAsiaTheme="minorHAnsi"/>
          <w:b/>
          <w:szCs w:val="24"/>
          <w:lang w:val="kk-KZ"/>
        </w:rPr>
        <w:lastRenderedPageBreak/>
        <w:t>Приложение А</w:t>
      </w:r>
    </w:p>
    <w:p w:rsidR="00662D03" w:rsidRPr="000E31DA" w:rsidRDefault="00662D03" w:rsidP="00662D03">
      <w:pPr>
        <w:tabs>
          <w:tab w:val="left" w:pos="851"/>
        </w:tabs>
        <w:spacing w:after="0"/>
        <w:contextualSpacing/>
        <w:jc w:val="center"/>
        <w:rPr>
          <w:rFonts w:eastAsiaTheme="minorHAnsi"/>
          <w:i/>
          <w:szCs w:val="24"/>
          <w:lang w:val="kk-KZ"/>
        </w:rPr>
      </w:pPr>
      <w:r w:rsidRPr="000E31DA">
        <w:rPr>
          <w:rFonts w:eastAsiaTheme="minorHAnsi"/>
          <w:i/>
          <w:szCs w:val="24"/>
          <w:lang w:val="kk-KZ"/>
        </w:rPr>
        <w:t>(обязательное)</w:t>
      </w:r>
    </w:p>
    <w:p w:rsidR="00662D03" w:rsidRPr="000E31DA" w:rsidRDefault="00662D03" w:rsidP="00662D03">
      <w:pPr>
        <w:tabs>
          <w:tab w:val="left" w:pos="851"/>
        </w:tabs>
        <w:spacing w:after="0"/>
        <w:contextualSpacing/>
        <w:jc w:val="both"/>
        <w:rPr>
          <w:rFonts w:eastAsiaTheme="minorHAnsi"/>
          <w:b/>
          <w:szCs w:val="24"/>
          <w:lang w:val="kk-KZ"/>
        </w:rPr>
      </w:pPr>
    </w:p>
    <w:p w:rsidR="00662D03" w:rsidRPr="000E31DA" w:rsidRDefault="00662D03" w:rsidP="00662D03">
      <w:pPr>
        <w:tabs>
          <w:tab w:val="left" w:pos="851"/>
        </w:tabs>
        <w:spacing w:after="0"/>
        <w:contextualSpacing/>
        <w:jc w:val="center"/>
        <w:rPr>
          <w:rFonts w:eastAsiaTheme="minorHAnsi"/>
          <w:b/>
          <w:szCs w:val="24"/>
        </w:rPr>
      </w:pPr>
      <w:r w:rsidRPr="000E31DA">
        <w:rPr>
          <w:rFonts w:eastAsiaTheme="minorHAnsi"/>
          <w:b/>
          <w:szCs w:val="24"/>
        </w:rPr>
        <w:t xml:space="preserve">Методика проведения технического освидетельствования с учетом факторов риска для сосудов, работающих под избыточным и </w:t>
      </w:r>
      <w:proofErr w:type="gramStart"/>
      <w:r w:rsidRPr="000E31DA">
        <w:rPr>
          <w:rFonts w:eastAsiaTheme="minorHAnsi"/>
          <w:b/>
          <w:szCs w:val="24"/>
        </w:rPr>
        <w:t>атмосферном</w:t>
      </w:r>
      <w:proofErr w:type="gramEnd"/>
      <w:r w:rsidRPr="000E31DA">
        <w:rPr>
          <w:rFonts w:eastAsiaTheme="minorHAnsi"/>
          <w:b/>
          <w:szCs w:val="24"/>
        </w:rPr>
        <w:t xml:space="preserve"> давлением </w:t>
      </w:r>
    </w:p>
    <w:p w:rsidR="00662D03" w:rsidRPr="000E31DA" w:rsidRDefault="00662D03" w:rsidP="00662D03">
      <w:pPr>
        <w:tabs>
          <w:tab w:val="left" w:pos="851"/>
        </w:tabs>
        <w:spacing w:after="0"/>
        <w:contextualSpacing/>
        <w:jc w:val="center"/>
        <w:rPr>
          <w:rFonts w:eastAsiaTheme="minorHAnsi"/>
          <w:b/>
          <w:szCs w:val="24"/>
        </w:rPr>
      </w:pPr>
      <w:r w:rsidRPr="000E31DA">
        <w:rPr>
          <w:rFonts w:eastAsiaTheme="minorHAnsi"/>
          <w:b/>
          <w:szCs w:val="24"/>
        </w:rPr>
        <w:t>(и вакуумом)</w:t>
      </w:r>
    </w:p>
    <w:p w:rsidR="00662D03" w:rsidRPr="000E31DA" w:rsidRDefault="00662D03" w:rsidP="00662D03">
      <w:pPr>
        <w:tabs>
          <w:tab w:val="left" w:pos="851"/>
          <w:tab w:val="left" w:pos="993"/>
          <w:tab w:val="left" w:pos="1276"/>
          <w:tab w:val="left" w:pos="1418"/>
        </w:tabs>
        <w:spacing w:after="0"/>
        <w:ind w:firstLine="567"/>
        <w:contextualSpacing/>
        <w:jc w:val="center"/>
        <w:rPr>
          <w:rFonts w:eastAsiaTheme="minorHAnsi"/>
          <w:b/>
          <w:szCs w:val="24"/>
        </w:rPr>
      </w:pPr>
    </w:p>
    <w:p w:rsidR="00662D03" w:rsidRPr="000E31DA" w:rsidRDefault="00662D03" w:rsidP="00662D03">
      <w:pPr>
        <w:tabs>
          <w:tab w:val="left" w:pos="851"/>
        </w:tabs>
        <w:spacing w:after="0"/>
        <w:ind w:firstLine="567"/>
        <w:contextualSpacing/>
        <w:jc w:val="both"/>
        <w:rPr>
          <w:rFonts w:eastAsiaTheme="minorHAnsi"/>
          <w:b/>
          <w:szCs w:val="24"/>
          <w:lang w:val="kk-KZ"/>
        </w:rPr>
      </w:pPr>
    </w:p>
    <w:p w:rsidR="00662D03" w:rsidRPr="000E31DA" w:rsidRDefault="00662D03" w:rsidP="00662D03">
      <w:pPr>
        <w:tabs>
          <w:tab w:val="left" w:pos="851"/>
        </w:tabs>
        <w:spacing w:after="0"/>
        <w:ind w:firstLine="567"/>
        <w:contextualSpacing/>
        <w:jc w:val="both"/>
        <w:rPr>
          <w:rFonts w:eastAsiaTheme="minorHAnsi"/>
          <w:b/>
          <w:szCs w:val="24"/>
          <w:lang w:val="kk-KZ"/>
        </w:rPr>
      </w:pPr>
      <w:r w:rsidRPr="000E31DA">
        <w:rPr>
          <w:rFonts w:eastAsiaTheme="minorHAnsi"/>
          <w:b/>
          <w:szCs w:val="24"/>
          <w:lang w:val="kk-KZ"/>
        </w:rPr>
        <w:t>А.1 Общие положения</w:t>
      </w:r>
    </w:p>
    <w:p w:rsidR="00662D03" w:rsidRPr="000E31DA" w:rsidRDefault="00662D03" w:rsidP="00662D03">
      <w:pPr>
        <w:tabs>
          <w:tab w:val="left" w:pos="851"/>
        </w:tabs>
        <w:spacing w:after="0"/>
        <w:ind w:firstLine="567"/>
        <w:contextualSpacing/>
        <w:jc w:val="both"/>
        <w:rPr>
          <w:rFonts w:eastAsiaTheme="minorHAnsi"/>
          <w:szCs w:val="24"/>
          <w:lang w:val="kk-KZ"/>
        </w:rPr>
      </w:pPr>
    </w:p>
    <w:p w:rsidR="00662D03" w:rsidRPr="000E31DA" w:rsidRDefault="00662D03" w:rsidP="00662D03">
      <w:pPr>
        <w:spacing w:after="0"/>
        <w:ind w:firstLine="567"/>
        <w:contextualSpacing/>
        <w:jc w:val="both"/>
        <w:rPr>
          <w:rFonts w:eastAsia="Times New Roman"/>
          <w:bCs/>
          <w:szCs w:val="24"/>
          <w:lang w:eastAsia="ru-RU"/>
        </w:rPr>
      </w:pPr>
      <w:proofErr w:type="spellStart"/>
      <w:r w:rsidRPr="000E31DA">
        <w:rPr>
          <w:rFonts w:eastAsiaTheme="minorHAnsi"/>
        </w:rPr>
        <w:t>Настоящ</w:t>
      </w:r>
      <w:proofErr w:type="spellEnd"/>
      <w:r w:rsidRPr="000E31DA">
        <w:rPr>
          <w:rFonts w:eastAsiaTheme="minorHAnsi"/>
          <w:lang w:val="kk-KZ"/>
        </w:rPr>
        <w:t>ее</w:t>
      </w:r>
      <w:r w:rsidRPr="000E31DA">
        <w:rPr>
          <w:rFonts w:eastAsiaTheme="minorHAnsi"/>
        </w:rPr>
        <w:t xml:space="preserve"> </w:t>
      </w:r>
      <w:r w:rsidRPr="000E31DA">
        <w:rPr>
          <w:rFonts w:eastAsiaTheme="minorHAnsi"/>
          <w:lang w:val="kk-KZ"/>
        </w:rPr>
        <w:t>приложение</w:t>
      </w:r>
      <w:r w:rsidRPr="000E31DA">
        <w:rPr>
          <w:rFonts w:eastAsiaTheme="minorHAnsi"/>
        </w:rPr>
        <w:t xml:space="preserve"> устанавливает метод</w:t>
      </w:r>
      <w:r w:rsidR="00DF512F" w:rsidRPr="000E31DA">
        <w:rPr>
          <w:rFonts w:eastAsiaTheme="minorHAnsi"/>
        </w:rPr>
        <w:t>ику</w:t>
      </w:r>
      <w:r w:rsidRPr="000E31DA">
        <w:rPr>
          <w:rFonts w:eastAsiaTheme="minorHAnsi"/>
        </w:rPr>
        <w:t xml:space="preserve"> </w:t>
      </w:r>
      <w:r w:rsidRPr="000E31DA">
        <w:rPr>
          <w:rFonts w:eastAsia="Times New Roman"/>
          <w:bCs/>
          <w:szCs w:val="24"/>
          <w:lang w:eastAsia="ru-RU"/>
        </w:rPr>
        <w:t>по эффективному контролю рисков, связанных с эксплуатацией и обеспечения целостности сосудов, работающих под избыточным и атмосферным давлением (и вакуумом) (далее – сосуды).</w:t>
      </w:r>
    </w:p>
    <w:p w:rsidR="00662D03" w:rsidRPr="000E31DA" w:rsidRDefault="00662D03" w:rsidP="00662D03">
      <w:pPr>
        <w:widowControl w:val="0"/>
        <w:tabs>
          <w:tab w:val="left" w:pos="567"/>
        </w:tabs>
        <w:autoSpaceDE w:val="0"/>
        <w:autoSpaceDN w:val="0"/>
        <w:adjustRightInd w:val="0"/>
        <w:spacing w:after="0"/>
        <w:ind w:firstLine="567"/>
        <w:contextualSpacing/>
        <w:jc w:val="both"/>
        <w:rPr>
          <w:rFonts w:eastAsia="Times New Roman"/>
          <w:bCs/>
          <w:szCs w:val="24"/>
          <w:lang w:eastAsia="ru-RU"/>
        </w:rPr>
      </w:pPr>
      <w:r w:rsidRPr="000E31DA">
        <w:rPr>
          <w:rFonts w:eastAsia="Times New Roman"/>
          <w:bCs/>
          <w:szCs w:val="24"/>
          <w:lang w:eastAsia="ru-RU"/>
        </w:rPr>
        <w:t xml:space="preserve">Требования настоящего приложения применимы ко всем сосудам, включая сепараторы, скрубберы, реакторы и </w:t>
      </w:r>
      <w:proofErr w:type="spellStart"/>
      <w:r w:rsidRPr="000E31DA">
        <w:rPr>
          <w:rFonts w:eastAsia="Times New Roman"/>
          <w:bCs/>
          <w:szCs w:val="24"/>
          <w:lang w:eastAsia="ru-RU"/>
        </w:rPr>
        <w:t>шламоуловители</w:t>
      </w:r>
      <w:proofErr w:type="spellEnd"/>
      <w:r w:rsidRPr="000E31DA">
        <w:rPr>
          <w:rFonts w:eastAsia="Times New Roman"/>
          <w:bCs/>
          <w:szCs w:val="24"/>
          <w:lang w:eastAsia="ru-RU"/>
        </w:rPr>
        <w:t xml:space="preserve">, технологические котлы-утилизаторы, барабаны, и др. находящиеся на балансе и </w:t>
      </w:r>
      <w:proofErr w:type="gramStart"/>
      <w:r w:rsidRPr="000E31DA">
        <w:rPr>
          <w:rFonts w:eastAsia="Times New Roman"/>
          <w:bCs/>
          <w:szCs w:val="24"/>
          <w:lang w:eastAsia="ru-RU"/>
        </w:rPr>
        <w:t>эксплуатируемых</w:t>
      </w:r>
      <w:proofErr w:type="gramEnd"/>
      <w:r w:rsidRPr="000E31DA">
        <w:rPr>
          <w:rFonts w:eastAsia="Times New Roman"/>
          <w:bCs/>
          <w:szCs w:val="24"/>
          <w:lang w:eastAsia="ru-RU"/>
        </w:rPr>
        <w:t xml:space="preserve"> организацией.</w:t>
      </w:r>
    </w:p>
    <w:p w:rsidR="00662D03" w:rsidRPr="000E31DA" w:rsidRDefault="00662D03" w:rsidP="00662D03">
      <w:pPr>
        <w:spacing w:after="0"/>
        <w:ind w:firstLine="567"/>
        <w:contextualSpacing/>
        <w:jc w:val="both"/>
        <w:rPr>
          <w:rFonts w:eastAsiaTheme="minorHAnsi"/>
        </w:rPr>
      </w:pPr>
      <w:r w:rsidRPr="000E31DA">
        <w:rPr>
          <w:rFonts w:eastAsia="Times New Roman"/>
          <w:bCs/>
          <w:szCs w:val="24"/>
          <w:lang w:eastAsia="ru-RU"/>
        </w:rPr>
        <w:t xml:space="preserve">Требования настоящего приложения не распространяются на </w:t>
      </w:r>
      <w:r w:rsidRPr="000E31DA">
        <w:rPr>
          <w:rFonts w:eastAsiaTheme="minorHAnsi"/>
        </w:rPr>
        <w:t>сосуды, смонтированные на колесных и рельсовых шасси, морских и речных судах, баржах.</w:t>
      </w:r>
    </w:p>
    <w:p w:rsidR="00662D03" w:rsidRPr="000E31DA" w:rsidRDefault="00662D03" w:rsidP="00662D03">
      <w:pPr>
        <w:tabs>
          <w:tab w:val="left" w:pos="851"/>
        </w:tabs>
        <w:spacing w:after="0"/>
        <w:ind w:firstLine="567"/>
        <w:contextualSpacing/>
        <w:jc w:val="both"/>
        <w:rPr>
          <w:rFonts w:eastAsiaTheme="minorHAnsi"/>
          <w:szCs w:val="24"/>
          <w:lang w:val="kk-KZ"/>
        </w:rPr>
      </w:pPr>
    </w:p>
    <w:p w:rsidR="00662D03" w:rsidRPr="000E31DA" w:rsidRDefault="00662D03" w:rsidP="00662D03">
      <w:pPr>
        <w:tabs>
          <w:tab w:val="left" w:pos="851"/>
        </w:tabs>
        <w:spacing w:after="0"/>
        <w:ind w:firstLine="567"/>
        <w:contextualSpacing/>
        <w:jc w:val="both"/>
        <w:rPr>
          <w:rFonts w:eastAsiaTheme="minorHAnsi"/>
          <w:b/>
          <w:noProof/>
          <w:szCs w:val="24"/>
          <w:lang w:val="kk-KZ"/>
        </w:rPr>
      </w:pPr>
      <w:r w:rsidRPr="000E31DA">
        <w:rPr>
          <w:rFonts w:eastAsiaTheme="minorHAnsi"/>
          <w:b/>
          <w:szCs w:val="24"/>
          <w:lang w:val="kk-KZ"/>
        </w:rPr>
        <w:t xml:space="preserve">А.2 </w:t>
      </w:r>
      <w:r w:rsidR="00204AB4" w:rsidRPr="000E31DA">
        <w:rPr>
          <w:rFonts w:eastAsiaTheme="minorHAnsi"/>
          <w:b/>
          <w:bCs/>
          <w:szCs w:val="24"/>
          <w:lang w:bidi="ru-RU"/>
        </w:rPr>
        <w:t>Сбор и систематизация данных</w:t>
      </w:r>
    </w:p>
    <w:p w:rsidR="00662D03" w:rsidRPr="000E31DA" w:rsidRDefault="00662D03" w:rsidP="00662D03">
      <w:pPr>
        <w:tabs>
          <w:tab w:val="left" w:pos="851"/>
        </w:tabs>
        <w:spacing w:after="0"/>
        <w:ind w:firstLine="567"/>
        <w:contextualSpacing/>
        <w:jc w:val="both"/>
        <w:rPr>
          <w:rFonts w:eastAsiaTheme="minorHAnsi"/>
          <w:szCs w:val="24"/>
        </w:rPr>
      </w:pPr>
    </w:p>
    <w:p w:rsidR="00662D03" w:rsidRPr="000E31DA" w:rsidRDefault="00662D03" w:rsidP="00662D03">
      <w:pPr>
        <w:spacing w:after="0"/>
        <w:ind w:firstLine="567"/>
        <w:contextualSpacing/>
        <w:jc w:val="both"/>
        <w:rPr>
          <w:rFonts w:eastAsiaTheme="minorHAnsi"/>
          <w:szCs w:val="24"/>
        </w:rPr>
      </w:pPr>
      <w:r w:rsidRPr="000E31DA">
        <w:rPr>
          <w:rFonts w:eastAsiaTheme="minorHAnsi"/>
          <w:szCs w:val="24"/>
        </w:rPr>
        <w:t xml:space="preserve">А.2.1 При проведении ТОУФР производится сбор </w:t>
      </w:r>
      <w:r w:rsidRPr="000E31DA">
        <w:rPr>
          <w:rFonts w:eastAsiaTheme="minorHAnsi"/>
          <w:szCs w:val="24"/>
          <w:lang w:val="kk-KZ"/>
        </w:rPr>
        <w:t>данных</w:t>
      </w:r>
      <w:r w:rsidRPr="000E31DA">
        <w:rPr>
          <w:rFonts w:eastAsiaTheme="minorHAnsi"/>
          <w:szCs w:val="24"/>
        </w:rPr>
        <w:t>, включающей в себя описание температурного режима сосуда и описание процессов потери механической прочности, а также обработку проектных и технологических данных, оценку риска потери механической целостности вследствие действия каждого механизма деградации, при этом учитываются технические параметры и условия технологического процесса.</w:t>
      </w:r>
    </w:p>
    <w:p w:rsidR="00662D03" w:rsidRPr="000E31DA" w:rsidRDefault="00662D03" w:rsidP="00662D03">
      <w:pPr>
        <w:spacing w:after="0"/>
        <w:ind w:firstLine="567"/>
        <w:contextualSpacing/>
        <w:jc w:val="both"/>
        <w:rPr>
          <w:rFonts w:eastAsiaTheme="minorHAnsi"/>
          <w:szCs w:val="24"/>
        </w:rPr>
      </w:pPr>
      <w:r w:rsidRPr="000E31DA">
        <w:rPr>
          <w:rFonts w:eastAsiaTheme="minorHAnsi"/>
          <w:szCs w:val="24"/>
        </w:rPr>
        <w:t xml:space="preserve">А.2.2 При проведении ТОУФР проводится системная, совокупная оценка вероятности возникновения повреждения и сопутствующих последствий. При определении величины риска ведется </w:t>
      </w:r>
      <w:proofErr w:type="gramStart"/>
      <w:r w:rsidRPr="000E31DA">
        <w:rPr>
          <w:rFonts w:eastAsiaTheme="minorHAnsi"/>
          <w:szCs w:val="24"/>
        </w:rPr>
        <w:t>учет</w:t>
      </w:r>
      <w:proofErr w:type="gramEnd"/>
      <w:r w:rsidRPr="000E31DA">
        <w:rPr>
          <w:rFonts w:eastAsiaTheme="minorHAnsi"/>
          <w:szCs w:val="24"/>
        </w:rPr>
        <w:t xml:space="preserve"> как вероятностей, так и последствий отказа. Оценки вероятности и последствий определяются независимо друг от друга, после чего оба показателя используются для определения категории критичности. </w:t>
      </w:r>
    </w:p>
    <w:p w:rsidR="00662D03" w:rsidRPr="000E31DA" w:rsidRDefault="00662D03" w:rsidP="00662D03">
      <w:pPr>
        <w:spacing w:after="0"/>
        <w:ind w:firstLine="567"/>
        <w:contextualSpacing/>
        <w:jc w:val="both"/>
        <w:rPr>
          <w:rFonts w:eastAsiaTheme="minorHAnsi"/>
          <w:szCs w:val="24"/>
        </w:rPr>
      </w:pPr>
    </w:p>
    <w:p w:rsidR="00662D03" w:rsidRPr="000E31DA" w:rsidRDefault="00662D03" w:rsidP="00662D03">
      <w:pPr>
        <w:spacing w:after="0"/>
        <w:ind w:firstLine="567"/>
        <w:contextualSpacing/>
        <w:jc w:val="both"/>
        <w:rPr>
          <w:rFonts w:eastAsia="Times New Roman"/>
          <w:b/>
          <w:bCs/>
          <w:szCs w:val="24"/>
          <w:lang w:eastAsia="ru-RU" w:bidi="ru-RU"/>
        </w:rPr>
      </w:pPr>
      <w:r w:rsidRPr="000E31DA">
        <w:rPr>
          <w:rFonts w:eastAsiaTheme="minorHAnsi"/>
          <w:b/>
          <w:szCs w:val="24"/>
        </w:rPr>
        <w:t>А.3 Оценка в</w:t>
      </w:r>
      <w:r w:rsidRPr="000E31DA">
        <w:rPr>
          <w:rFonts w:eastAsia="Times New Roman"/>
          <w:b/>
          <w:bCs/>
          <w:szCs w:val="24"/>
          <w:lang w:eastAsia="ru-RU" w:bidi="ru-RU"/>
        </w:rPr>
        <w:t>ероятности и последствий отказа. Категория критичности</w:t>
      </w:r>
    </w:p>
    <w:p w:rsidR="00662D03" w:rsidRPr="000E31DA" w:rsidRDefault="00662D03" w:rsidP="00662D03">
      <w:pPr>
        <w:spacing w:after="0"/>
        <w:ind w:firstLine="567"/>
        <w:contextualSpacing/>
        <w:jc w:val="both"/>
        <w:rPr>
          <w:rFonts w:eastAsia="Times New Roman"/>
          <w:bCs/>
          <w:szCs w:val="24"/>
          <w:lang w:eastAsia="ru-RU" w:bidi="ru-RU"/>
        </w:rPr>
      </w:pPr>
    </w:p>
    <w:p w:rsidR="00662D03" w:rsidRPr="000E31DA" w:rsidRDefault="00662D03" w:rsidP="00662D03">
      <w:pPr>
        <w:spacing w:after="0"/>
        <w:ind w:firstLine="567"/>
        <w:contextualSpacing/>
        <w:jc w:val="both"/>
        <w:rPr>
          <w:rFonts w:eastAsiaTheme="minorHAnsi"/>
          <w:szCs w:val="24"/>
        </w:rPr>
      </w:pPr>
      <w:r w:rsidRPr="000E31DA">
        <w:rPr>
          <w:rFonts w:eastAsiaTheme="minorHAnsi"/>
          <w:szCs w:val="24"/>
          <w:lang w:bidi="ru-RU"/>
        </w:rPr>
        <w:t xml:space="preserve">А.3.1 Оценка вероятности отказа должна соответствовать требованиям, установленным в 5.4 и учитывать все формы разрушения, которые могут возникнуть в сосуде, обслуживающем разные среды. </w:t>
      </w:r>
      <w:r w:rsidRPr="000E31DA">
        <w:rPr>
          <w:rFonts w:eastAsiaTheme="minorHAnsi"/>
          <w:szCs w:val="24"/>
        </w:rPr>
        <w:t>ТОУФР требует оценки каждого режима отказа.</w:t>
      </w:r>
    </w:p>
    <w:p w:rsidR="00662D03" w:rsidRPr="000E31DA" w:rsidRDefault="00662D03" w:rsidP="00662D03">
      <w:pPr>
        <w:tabs>
          <w:tab w:val="left" w:pos="851"/>
          <w:tab w:val="left" w:pos="993"/>
          <w:tab w:val="left" w:pos="1276"/>
          <w:tab w:val="left" w:pos="1418"/>
        </w:tabs>
        <w:spacing w:after="0"/>
        <w:ind w:firstLine="567"/>
        <w:contextualSpacing/>
        <w:jc w:val="both"/>
        <w:rPr>
          <w:rFonts w:eastAsiaTheme="minorHAnsi"/>
          <w:szCs w:val="24"/>
        </w:rPr>
      </w:pPr>
      <w:r w:rsidRPr="000E31DA">
        <w:rPr>
          <w:rFonts w:eastAsiaTheme="minorHAnsi"/>
          <w:szCs w:val="24"/>
          <w:lang w:bidi="ru-RU"/>
        </w:rPr>
        <w:t>А.3.2</w:t>
      </w:r>
      <w:r w:rsidRPr="000E31DA">
        <w:rPr>
          <w:rFonts w:eastAsiaTheme="minorHAnsi"/>
          <w:szCs w:val="24"/>
        </w:rPr>
        <w:t xml:space="preserve"> Оценка вероятности должна быть основана на всех видах повреждений, которым может быть подвержен сосуд</w:t>
      </w:r>
      <w:r w:rsidRPr="000E31DA">
        <w:rPr>
          <w:rFonts w:eastAsiaTheme="minorHAnsi"/>
          <w:szCs w:val="24"/>
          <w:lang w:val="kk-KZ"/>
        </w:rPr>
        <w:t xml:space="preserve">, </w:t>
      </w:r>
      <w:r w:rsidRPr="000E31DA">
        <w:rPr>
          <w:rFonts w:eastAsiaTheme="minorHAnsi"/>
          <w:szCs w:val="24"/>
        </w:rPr>
        <w:t>но может не ограничиваться этим:</w:t>
      </w:r>
    </w:p>
    <w:p w:rsidR="00662D03" w:rsidRPr="000E31DA" w:rsidRDefault="00662D03" w:rsidP="00194644">
      <w:pPr>
        <w:numPr>
          <w:ilvl w:val="0"/>
          <w:numId w:val="17"/>
        </w:numPr>
        <w:tabs>
          <w:tab w:val="left" w:pos="851"/>
        </w:tabs>
        <w:spacing w:after="0"/>
        <w:ind w:left="0" w:firstLine="567"/>
        <w:contextualSpacing/>
        <w:jc w:val="both"/>
        <w:rPr>
          <w:rFonts w:eastAsia="Times New Roman"/>
          <w:szCs w:val="24"/>
          <w:lang w:eastAsia="ru-RU" w:bidi="ru-RU"/>
        </w:rPr>
      </w:pPr>
      <w:r w:rsidRPr="000E31DA">
        <w:rPr>
          <w:rFonts w:eastAsia="Times New Roman"/>
          <w:szCs w:val="24"/>
          <w:lang w:eastAsia="ru-RU" w:bidi="ru-RU"/>
        </w:rPr>
        <w:t xml:space="preserve">на поверхностях сосуда - трещин, надрывов, коррозии стенок (особенно в местах </w:t>
      </w:r>
      <w:proofErr w:type="spellStart"/>
      <w:r w:rsidRPr="000E31DA">
        <w:rPr>
          <w:rFonts w:eastAsia="Times New Roman"/>
          <w:szCs w:val="24"/>
          <w:lang w:eastAsia="ru-RU" w:bidi="ru-RU"/>
        </w:rPr>
        <w:t>отбортовки</w:t>
      </w:r>
      <w:proofErr w:type="spellEnd"/>
      <w:r w:rsidRPr="000E31DA">
        <w:rPr>
          <w:rFonts w:eastAsia="Times New Roman"/>
          <w:szCs w:val="24"/>
          <w:lang w:eastAsia="ru-RU" w:bidi="ru-RU"/>
        </w:rPr>
        <w:t xml:space="preserve"> и вырезок), </w:t>
      </w:r>
      <w:proofErr w:type="spellStart"/>
      <w:r w:rsidRPr="000E31DA">
        <w:rPr>
          <w:rFonts w:eastAsia="Times New Roman"/>
          <w:szCs w:val="24"/>
          <w:lang w:eastAsia="ru-RU" w:bidi="ru-RU"/>
        </w:rPr>
        <w:t>выпучин</w:t>
      </w:r>
      <w:proofErr w:type="spellEnd"/>
      <w:r w:rsidRPr="000E31DA">
        <w:rPr>
          <w:rFonts w:eastAsia="Times New Roman"/>
          <w:szCs w:val="24"/>
          <w:lang w:eastAsia="ru-RU" w:bidi="ru-RU"/>
        </w:rPr>
        <w:t xml:space="preserve">, </w:t>
      </w:r>
      <w:proofErr w:type="spellStart"/>
      <w:r w:rsidRPr="000E31DA">
        <w:rPr>
          <w:rFonts w:eastAsia="Times New Roman"/>
          <w:szCs w:val="24"/>
          <w:lang w:eastAsia="ru-RU" w:bidi="ru-RU"/>
        </w:rPr>
        <w:t>отдулин</w:t>
      </w:r>
      <w:proofErr w:type="spellEnd"/>
      <w:r w:rsidRPr="000E31DA">
        <w:rPr>
          <w:rFonts w:eastAsia="Times New Roman"/>
          <w:szCs w:val="24"/>
          <w:lang w:eastAsia="ru-RU" w:bidi="ru-RU"/>
        </w:rPr>
        <w:t xml:space="preserve">, раковин; </w:t>
      </w:r>
    </w:p>
    <w:p w:rsidR="00662D03" w:rsidRPr="000E31DA" w:rsidRDefault="00662D03" w:rsidP="00194644">
      <w:pPr>
        <w:numPr>
          <w:ilvl w:val="0"/>
          <w:numId w:val="17"/>
        </w:numPr>
        <w:tabs>
          <w:tab w:val="left" w:pos="851"/>
        </w:tabs>
        <w:spacing w:after="0"/>
        <w:ind w:left="0" w:firstLine="567"/>
        <w:contextualSpacing/>
        <w:jc w:val="both"/>
        <w:rPr>
          <w:rFonts w:eastAsia="Times New Roman"/>
          <w:szCs w:val="24"/>
          <w:lang w:eastAsia="ru-RU" w:bidi="ru-RU"/>
        </w:rPr>
      </w:pPr>
      <w:r w:rsidRPr="000E31DA">
        <w:rPr>
          <w:rFonts w:eastAsia="Times New Roman"/>
          <w:szCs w:val="24"/>
          <w:lang w:eastAsia="ru-RU" w:bidi="ru-RU"/>
        </w:rPr>
        <w:t xml:space="preserve">в сварных швах - дефектов сварки, надрывов, разъеданий; </w:t>
      </w:r>
    </w:p>
    <w:p w:rsidR="00662D03" w:rsidRPr="000E31DA" w:rsidRDefault="00662D03" w:rsidP="00194644">
      <w:pPr>
        <w:numPr>
          <w:ilvl w:val="0"/>
          <w:numId w:val="17"/>
        </w:numPr>
        <w:tabs>
          <w:tab w:val="left" w:pos="851"/>
        </w:tabs>
        <w:spacing w:after="0"/>
        <w:ind w:left="0" w:firstLine="567"/>
        <w:contextualSpacing/>
        <w:jc w:val="both"/>
        <w:rPr>
          <w:rFonts w:eastAsia="Times New Roman"/>
          <w:szCs w:val="24"/>
          <w:lang w:eastAsia="ru-RU" w:bidi="ru-RU"/>
        </w:rPr>
      </w:pPr>
      <w:r w:rsidRPr="000E31DA">
        <w:rPr>
          <w:rFonts w:eastAsia="Times New Roman"/>
          <w:szCs w:val="24"/>
          <w:lang w:eastAsia="ru-RU" w:bidi="ru-RU"/>
        </w:rPr>
        <w:t xml:space="preserve">в заклепочных швах - трещин между заклепками, обрывов головок, следов пропусков, надрывов в кромках склепанных листов, коррозионных повреждений заклепочных швов, зазоров под кромками клепаных листов и головками заклепок, особенно у сосудов, работающих с агрессивными средами (в том числе с кислотой, кислородом, щелочами); </w:t>
      </w:r>
    </w:p>
    <w:p w:rsidR="00662D03" w:rsidRPr="000E31DA" w:rsidRDefault="00662D03" w:rsidP="00194644">
      <w:pPr>
        <w:numPr>
          <w:ilvl w:val="0"/>
          <w:numId w:val="17"/>
        </w:numPr>
        <w:tabs>
          <w:tab w:val="left" w:pos="851"/>
        </w:tabs>
        <w:spacing w:after="0"/>
        <w:ind w:left="0" w:firstLine="567"/>
        <w:contextualSpacing/>
        <w:jc w:val="both"/>
        <w:rPr>
          <w:rFonts w:eastAsia="Times New Roman"/>
          <w:szCs w:val="24"/>
          <w:lang w:eastAsia="ru-RU" w:bidi="ru-RU"/>
        </w:rPr>
      </w:pPr>
      <w:r w:rsidRPr="000E31DA">
        <w:rPr>
          <w:rFonts w:eastAsia="Times New Roman"/>
          <w:szCs w:val="24"/>
          <w:lang w:eastAsia="ru-RU" w:bidi="ru-RU"/>
        </w:rPr>
        <w:lastRenderedPageBreak/>
        <w:t xml:space="preserve">в сосудах с защищенными от коррозии поверхностями - разрушений футеровки, в том числе </w:t>
      </w:r>
      <w:proofErr w:type="spellStart"/>
      <w:r w:rsidRPr="000E31DA">
        <w:rPr>
          <w:rFonts w:eastAsia="Times New Roman"/>
          <w:szCs w:val="24"/>
          <w:lang w:eastAsia="ru-RU" w:bidi="ru-RU"/>
        </w:rPr>
        <w:t>неплотностей</w:t>
      </w:r>
      <w:proofErr w:type="spellEnd"/>
      <w:r w:rsidRPr="000E31DA">
        <w:rPr>
          <w:rFonts w:eastAsia="Times New Roman"/>
          <w:szCs w:val="24"/>
          <w:lang w:eastAsia="ru-RU" w:bidi="ru-RU"/>
        </w:rPr>
        <w:t xml:space="preserve"> слоев </w:t>
      </w:r>
      <w:proofErr w:type="spellStart"/>
      <w:r w:rsidRPr="000E31DA">
        <w:rPr>
          <w:rFonts w:eastAsia="Times New Roman"/>
          <w:szCs w:val="24"/>
          <w:lang w:eastAsia="ru-RU" w:bidi="ru-RU"/>
        </w:rPr>
        <w:t>футеровочных</w:t>
      </w:r>
      <w:proofErr w:type="spellEnd"/>
      <w:r w:rsidRPr="000E31DA">
        <w:rPr>
          <w:rFonts w:eastAsia="Times New Roman"/>
          <w:szCs w:val="24"/>
          <w:lang w:eastAsia="ru-RU" w:bidi="ru-RU"/>
        </w:rPr>
        <w:t xml:space="preserve"> плиток, трещин в гуммированном, свинцовом или ином покрытии, </w:t>
      </w:r>
      <w:proofErr w:type="spellStart"/>
      <w:r w:rsidRPr="000E31DA">
        <w:rPr>
          <w:rFonts w:eastAsia="Times New Roman"/>
          <w:szCs w:val="24"/>
          <w:lang w:eastAsia="ru-RU" w:bidi="ru-RU"/>
        </w:rPr>
        <w:t>скалываний</w:t>
      </w:r>
      <w:proofErr w:type="spellEnd"/>
      <w:r w:rsidRPr="000E31DA">
        <w:rPr>
          <w:rFonts w:eastAsia="Times New Roman"/>
          <w:szCs w:val="24"/>
          <w:lang w:eastAsia="ru-RU" w:bidi="ru-RU"/>
        </w:rPr>
        <w:t xml:space="preserve"> эмали, трещин и </w:t>
      </w:r>
      <w:proofErr w:type="spellStart"/>
      <w:r w:rsidRPr="000E31DA">
        <w:rPr>
          <w:rFonts w:eastAsia="Times New Roman"/>
          <w:szCs w:val="24"/>
          <w:lang w:eastAsia="ru-RU" w:bidi="ru-RU"/>
        </w:rPr>
        <w:t>отдулин</w:t>
      </w:r>
      <w:proofErr w:type="spellEnd"/>
      <w:r w:rsidRPr="000E31DA">
        <w:rPr>
          <w:rFonts w:eastAsia="Times New Roman"/>
          <w:szCs w:val="24"/>
          <w:lang w:eastAsia="ru-RU" w:bidi="ru-RU"/>
        </w:rPr>
        <w:t xml:space="preserve"> в плакирующем слое, повреждений металла стенок сосуда в местах наружного защитного покрытия.</w:t>
      </w:r>
    </w:p>
    <w:p w:rsidR="00662D03" w:rsidRPr="000E31DA" w:rsidRDefault="00662D03" w:rsidP="00662D03">
      <w:pPr>
        <w:tabs>
          <w:tab w:val="left" w:pos="851"/>
          <w:tab w:val="left" w:pos="993"/>
          <w:tab w:val="left" w:pos="1276"/>
          <w:tab w:val="left" w:pos="1418"/>
        </w:tabs>
        <w:spacing w:after="0"/>
        <w:ind w:firstLine="567"/>
        <w:contextualSpacing/>
        <w:jc w:val="both"/>
        <w:rPr>
          <w:rFonts w:eastAsiaTheme="minorHAnsi"/>
          <w:szCs w:val="24"/>
        </w:rPr>
      </w:pPr>
      <w:r w:rsidRPr="000E31DA">
        <w:rPr>
          <w:rFonts w:eastAsiaTheme="minorHAnsi"/>
          <w:szCs w:val="24"/>
          <w:lang w:bidi="ru-RU"/>
        </w:rPr>
        <w:t>А.3.4</w:t>
      </w:r>
      <w:r w:rsidRPr="000E31DA">
        <w:rPr>
          <w:rFonts w:eastAsiaTheme="minorHAnsi"/>
          <w:szCs w:val="24"/>
        </w:rPr>
        <w:t xml:space="preserve"> Оценка вероятности отказа пересматривается при изменении технологических параметров, которые оказывают значительное влияние на механизмы повреждений или могут привести к преждевременному выходу сосуда из строя.</w:t>
      </w:r>
    </w:p>
    <w:p w:rsidR="00662D03" w:rsidRPr="000E31DA" w:rsidRDefault="00662D03" w:rsidP="00662D03">
      <w:pPr>
        <w:tabs>
          <w:tab w:val="left" w:pos="851"/>
          <w:tab w:val="left" w:pos="993"/>
          <w:tab w:val="left" w:pos="1276"/>
          <w:tab w:val="left" w:pos="1418"/>
        </w:tabs>
        <w:spacing w:after="0"/>
        <w:ind w:firstLine="567"/>
        <w:contextualSpacing/>
        <w:jc w:val="both"/>
        <w:rPr>
          <w:rFonts w:eastAsiaTheme="minorHAnsi"/>
          <w:szCs w:val="24"/>
        </w:rPr>
      </w:pPr>
      <w:r w:rsidRPr="000E31DA">
        <w:rPr>
          <w:rFonts w:eastAsiaTheme="minorHAnsi"/>
          <w:szCs w:val="24"/>
        </w:rPr>
        <w:t>При проведении оценки вероятности отказа необходимо учесть следующие факторы:</w:t>
      </w:r>
    </w:p>
    <w:p w:rsidR="00662D03" w:rsidRPr="000E31DA" w:rsidRDefault="00662D03" w:rsidP="00194644">
      <w:pPr>
        <w:numPr>
          <w:ilvl w:val="0"/>
          <w:numId w:val="18"/>
        </w:numPr>
        <w:tabs>
          <w:tab w:val="num" w:pos="142"/>
          <w:tab w:val="left" w:pos="851"/>
        </w:tabs>
        <w:suppressAutoHyphens/>
        <w:spacing w:after="0"/>
        <w:ind w:left="0" w:firstLine="567"/>
        <w:contextualSpacing/>
        <w:jc w:val="both"/>
        <w:rPr>
          <w:rFonts w:eastAsiaTheme="minorHAnsi"/>
          <w:szCs w:val="24"/>
        </w:rPr>
      </w:pPr>
      <w:r w:rsidRPr="000E31DA">
        <w:rPr>
          <w:rFonts w:eastAsiaTheme="minorHAnsi"/>
          <w:szCs w:val="24"/>
        </w:rPr>
        <w:t>материалы, использованные при изготовлении и строительстве;</w:t>
      </w:r>
    </w:p>
    <w:p w:rsidR="00662D03" w:rsidRPr="000E31DA" w:rsidRDefault="00662D03" w:rsidP="00194644">
      <w:pPr>
        <w:numPr>
          <w:ilvl w:val="0"/>
          <w:numId w:val="18"/>
        </w:numPr>
        <w:tabs>
          <w:tab w:val="num" w:pos="142"/>
          <w:tab w:val="left" w:pos="851"/>
        </w:tabs>
        <w:suppressAutoHyphens/>
        <w:spacing w:after="0"/>
        <w:ind w:left="0" w:firstLine="567"/>
        <w:contextualSpacing/>
        <w:jc w:val="both"/>
        <w:rPr>
          <w:rFonts w:eastAsiaTheme="minorHAnsi"/>
          <w:szCs w:val="24"/>
        </w:rPr>
      </w:pPr>
      <w:r w:rsidRPr="000E31DA">
        <w:rPr>
          <w:rFonts w:eastAsiaTheme="minorHAnsi"/>
          <w:szCs w:val="24"/>
        </w:rPr>
        <w:t>расчетные условия в сравнении с рабочими условиями;</w:t>
      </w:r>
    </w:p>
    <w:p w:rsidR="00662D03" w:rsidRPr="000E31DA" w:rsidRDefault="00662D03" w:rsidP="00194644">
      <w:pPr>
        <w:numPr>
          <w:ilvl w:val="0"/>
          <w:numId w:val="18"/>
        </w:numPr>
        <w:tabs>
          <w:tab w:val="num" w:pos="142"/>
          <w:tab w:val="left" w:pos="851"/>
        </w:tabs>
        <w:suppressAutoHyphens/>
        <w:spacing w:after="0"/>
        <w:ind w:left="0" w:firstLine="567"/>
        <w:contextualSpacing/>
        <w:jc w:val="both"/>
        <w:rPr>
          <w:rFonts w:eastAsiaTheme="minorHAnsi"/>
          <w:szCs w:val="24"/>
        </w:rPr>
      </w:pPr>
      <w:r w:rsidRPr="000E31DA">
        <w:rPr>
          <w:rFonts w:eastAsiaTheme="minorHAnsi"/>
          <w:szCs w:val="24"/>
        </w:rPr>
        <w:t>применяемые нормативные документы и нормы проектирования;</w:t>
      </w:r>
    </w:p>
    <w:p w:rsidR="00662D03" w:rsidRPr="000E31DA" w:rsidRDefault="00662D03" w:rsidP="00194644">
      <w:pPr>
        <w:numPr>
          <w:ilvl w:val="0"/>
          <w:numId w:val="18"/>
        </w:numPr>
        <w:tabs>
          <w:tab w:val="num" w:pos="142"/>
          <w:tab w:val="left" w:pos="851"/>
        </w:tabs>
        <w:suppressAutoHyphens/>
        <w:spacing w:after="0"/>
        <w:ind w:left="0" w:firstLine="567"/>
        <w:contextualSpacing/>
        <w:jc w:val="both"/>
        <w:rPr>
          <w:rFonts w:eastAsiaTheme="minorHAnsi"/>
          <w:szCs w:val="24"/>
        </w:rPr>
      </w:pPr>
      <w:r w:rsidRPr="000E31DA">
        <w:rPr>
          <w:rFonts w:eastAsiaTheme="minorHAnsi"/>
          <w:szCs w:val="24"/>
        </w:rPr>
        <w:t>эффективность программ по контролю коррозии;</w:t>
      </w:r>
    </w:p>
    <w:p w:rsidR="00662D03" w:rsidRPr="000E31DA" w:rsidRDefault="00662D03" w:rsidP="00194644">
      <w:pPr>
        <w:numPr>
          <w:ilvl w:val="0"/>
          <w:numId w:val="18"/>
        </w:numPr>
        <w:tabs>
          <w:tab w:val="num" w:pos="142"/>
          <w:tab w:val="left" w:pos="851"/>
        </w:tabs>
        <w:suppressAutoHyphens/>
        <w:spacing w:after="0"/>
        <w:ind w:left="0" w:firstLine="567"/>
        <w:contextualSpacing/>
        <w:jc w:val="both"/>
        <w:rPr>
          <w:rFonts w:eastAsia="Times New Roman"/>
          <w:szCs w:val="24"/>
          <w:lang w:eastAsia="ru-RU" w:bidi="ru-RU"/>
        </w:rPr>
      </w:pPr>
      <w:r w:rsidRPr="000E31DA">
        <w:rPr>
          <w:rFonts w:eastAsia="Times New Roman"/>
          <w:szCs w:val="24"/>
          <w:lang w:eastAsia="ru-RU" w:bidi="ru-RU"/>
        </w:rPr>
        <w:t>программы обеспечения качества/контроля качества во время технического обслуживания и ТОУФР;</w:t>
      </w:r>
    </w:p>
    <w:p w:rsidR="00662D03" w:rsidRPr="000E31DA" w:rsidRDefault="00662D03" w:rsidP="00194644">
      <w:pPr>
        <w:numPr>
          <w:ilvl w:val="0"/>
          <w:numId w:val="18"/>
        </w:numPr>
        <w:tabs>
          <w:tab w:val="num" w:pos="142"/>
          <w:tab w:val="left" w:pos="851"/>
        </w:tabs>
        <w:suppressAutoHyphens/>
        <w:spacing w:after="0"/>
        <w:ind w:left="0" w:firstLine="567"/>
        <w:contextualSpacing/>
        <w:jc w:val="both"/>
        <w:rPr>
          <w:rFonts w:eastAsia="Times New Roman"/>
          <w:szCs w:val="24"/>
          <w:lang w:eastAsia="ru-RU" w:bidi="ru-RU"/>
        </w:rPr>
      </w:pPr>
      <w:r w:rsidRPr="000E31DA">
        <w:rPr>
          <w:rFonts w:eastAsia="Times New Roman"/>
          <w:szCs w:val="24"/>
          <w:lang w:eastAsia="ru-RU" w:bidi="ru-RU"/>
        </w:rPr>
        <w:t xml:space="preserve">нарушения технологического процесса и данные о выходе </w:t>
      </w:r>
      <w:r w:rsidRPr="000E31DA">
        <w:rPr>
          <w:rFonts w:eastAsia="Times New Roman"/>
          <w:szCs w:val="24"/>
          <w:lang w:val="kk-KZ" w:eastAsia="ru-RU" w:bidi="ru-RU"/>
        </w:rPr>
        <w:t>сосуда</w:t>
      </w:r>
      <w:r w:rsidRPr="000E31DA">
        <w:rPr>
          <w:rFonts w:eastAsia="Times New Roman"/>
          <w:szCs w:val="24"/>
          <w:lang w:eastAsia="ru-RU" w:bidi="ru-RU"/>
        </w:rPr>
        <w:t xml:space="preserve"> из строя;</w:t>
      </w:r>
    </w:p>
    <w:p w:rsidR="00662D03" w:rsidRPr="000E31DA" w:rsidRDefault="00662D03" w:rsidP="00194644">
      <w:pPr>
        <w:numPr>
          <w:ilvl w:val="0"/>
          <w:numId w:val="18"/>
        </w:numPr>
        <w:tabs>
          <w:tab w:val="num" w:pos="142"/>
          <w:tab w:val="left" w:pos="851"/>
        </w:tabs>
        <w:suppressAutoHyphens/>
        <w:spacing w:after="0"/>
        <w:ind w:left="0" w:firstLine="567"/>
        <w:contextualSpacing/>
        <w:jc w:val="both"/>
        <w:rPr>
          <w:rFonts w:eastAsia="Times New Roman"/>
          <w:szCs w:val="24"/>
          <w:lang w:eastAsia="ru-RU" w:bidi="ru-RU"/>
        </w:rPr>
      </w:pPr>
      <w:r w:rsidRPr="000E31DA">
        <w:rPr>
          <w:rFonts w:eastAsia="Times New Roman"/>
          <w:szCs w:val="24"/>
          <w:lang w:eastAsia="ru-RU" w:bidi="ru-RU"/>
        </w:rPr>
        <w:t>эффективность методов контроля, средств и технологий, которые применяются для выявления ожидаемых и прогнозируемых механизмов износа</w:t>
      </w:r>
      <w:r w:rsidRPr="000E31DA">
        <w:rPr>
          <w:rFonts w:eastAsia="Times New Roman"/>
          <w:sz w:val="20"/>
          <w:szCs w:val="24"/>
          <w:lang w:eastAsia="ru-RU" w:bidi="ru-RU"/>
        </w:rPr>
        <w:t>.</w:t>
      </w:r>
    </w:p>
    <w:p w:rsidR="00662D03" w:rsidRPr="000E31DA" w:rsidRDefault="00662D03" w:rsidP="00662D03">
      <w:pPr>
        <w:tabs>
          <w:tab w:val="left" w:pos="851"/>
          <w:tab w:val="left" w:pos="993"/>
          <w:tab w:val="left" w:pos="1276"/>
          <w:tab w:val="left" w:pos="1418"/>
        </w:tabs>
        <w:spacing w:after="0"/>
        <w:ind w:firstLine="567"/>
        <w:jc w:val="both"/>
        <w:rPr>
          <w:rFonts w:eastAsia="Times New Roman"/>
          <w:szCs w:val="24"/>
          <w:lang w:bidi="ru-RU"/>
        </w:rPr>
      </w:pPr>
      <w:r w:rsidRPr="000E31DA">
        <w:rPr>
          <w:rFonts w:eastAsia="Times New Roman"/>
          <w:szCs w:val="24"/>
          <w:lang w:bidi="ru-RU"/>
        </w:rPr>
        <w:t xml:space="preserve">Оценка вероятности отказа при развитии </w:t>
      </w:r>
      <w:proofErr w:type="spellStart"/>
      <w:r w:rsidRPr="000E31DA">
        <w:rPr>
          <w:rFonts w:eastAsia="Times New Roman"/>
          <w:szCs w:val="24"/>
          <w:lang w:bidi="ru-RU"/>
        </w:rPr>
        <w:t>деградационных</w:t>
      </w:r>
      <w:proofErr w:type="spellEnd"/>
      <w:r w:rsidRPr="000E31DA">
        <w:rPr>
          <w:rFonts w:eastAsia="Times New Roman"/>
          <w:szCs w:val="24"/>
          <w:lang w:bidi="ru-RU"/>
        </w:rPr>
        <w:t xml:space="preserve"> процессов должна учитывать все возможные факторы, вызывающие деградацию, как зависящие, так и не зависящее от времени эксплуатации. </w:t>
      </w:r>
    </w:p>
    <w:p w:rsidR="00662D03" w:rsidRPr="000E31DA" w:rsidRDefault="00662D03" w:rsidP="00662D03">
      <w:pPr>
        <w:tabs>
          <w:tab w:val="left" w:pos="851"/>
          <w:tab w:val="left" w:pos="993"/>
          <w:tab w:val="left" w:pos="1276"/>
          <w:tab w:val="left" w:pos="1418"/>
        </w:tabs>
        <w:spacing w:after="0"/>
        <w:ind w:firstLine="567"/>
        <w:contextualSpacing/>
        <w:jc w:val="both"/>
        <w:rPr>
          <w:rFonts w:eastAsia="Times New Roman"/>
          <w:szCs w:val="24"/>
          <w:lang w:val="kk-KZ" w:eastAsia="ru-RU" w:bidi="ru-RU"/>
        </w:rPr>
      </w:pPr>
      <w:r w:rsidRPr="000E31DA">
        <w:rPr>
          <w:rFonts w:eastAsia="Times New Roman"/>
          <w:szCs w:val="24"/>
          <w:lang w:eastAsia="ru-RU" w:bidi="ru-RU"/>
        </w:rPr>
        <w:t xml:space="preserve">А.3.5 Последствия утечки зависят от вида и объёма технологической среды, содержащейся в </w:t>
      </w:r>
      <w:r w:rsidRPr="000E31DA">
        <w:rPr>
          <w:rFonts w:eastAsia="Times New Roman"/>
          <w:szCs w:val="24"/>
          <w:lang w:val="kk-KZ" w:eastAsia="ru-RU" w:bidi="ru-RU"/>
        </w:rPr>
        <w:t>сосуде</w:t>
      </w:r>
      <w:r w:rsidRPr="000E31DA">
        <w:rPr>
          <w:rFonts w:eastAsia="Times New Roman"/>
          <w:szCs w:val="24"/>
          <w:lang w:eastAsia="ru-RU" w:bidi="ru-RU"/>
        </w:rPr>
        <w:t xml:space="preserve">. Оценка последствий отказа должна учитывать потенциальные аварии, которые могут произойти в результате утечки технологической среды, объём и вид вероятной утечки (включает взрыв, пожар, или выделение токсичных веществ). Оценка также должна определять вероятные последствия, </w:t>
      </w:r>
      <w:proofErr w:type="gramStart"/>
      <w:r w:rsidRPr="000E31DA">
        <w:rPr>
          <w:rFonts w:eastAsia="Times New Roman"/>
          <w:szCs w:val="24"/>
          <w:lang w:eastAsia="ru-RU" w:bidi="ru-RU"/>
        </w:rPr>
        <w:t>возникших</w:t>
      </w:r>
      <w:proofErr w:type="gramEnd"/>
      <w:r w:rsidRPr="000E31DA">
        <w:rPr>
          <w:rFonts w:eastAsia="Times New Roman"/>
          <w:szCs w:val="24"/>
          <w:lang w:eastAsia="ru-RU" w:bidi="ru-RU"/>
        </w:rPr>
        <w:t xml:space="preserve"> в результате утечки технологической среды, которые могут включать: воздействие на здоровье, воздействие на окружающую среду, повреждение </w:t>
      </w:r>
      <w:r w:rsidRPr="000E31DA">
        <w:rPr>
          <w:rFonts w:eastAsia="Times New Roman"/>
          <w:szCs w:val="24"/>
          <w:lang w:val="kk-KZ" w:eastAsia="ru-RU" w:bidi="ru-RU"/>
        </w:rPr>
        <w:t>сосуда</w:t>
      </w:r>
      <w:r w:rsidRPr="000E31DA">
        <w:rPr>
          <w:rFonts w:eastAsia="Times New Roman"/>
          <w:szCs w:val="24"/>
          <w:lang w:eastAsia="ru-RU" w:bidi="ru-RU"/>
        </w:rPr>
        <w:t xml:space="preserve">, и простой </w:t>
      </w:r>
      <w:proofErr w:type="spellStart"/>
      <w:r w:rsidRPr="000E31DA">
        <w:rPr>
          <w:rFonts w:eastAsia="Times New Roman"/>
          <w:szCs w:val="24"/>
          <w:lang w:eastAsia="ru-RU" w:bidi="ru-RU"/>
        </w:rPr>
        <w:t>оборудовани</w:t>
      </w:r>
      <w:proofErr w:type="spellEnd"/>
      <w:r w:rsidRPr="000E31DA">
        <w:rPr>
          <w:rFonts w:eastAsia="Times New Roman"/>
          <w:szCs w:val="24"/>
          <w:lang w:val="kk-KZ" w:eastAsia="ru-RU" w:bidi="ru-RU"/>
        </w:rPr>
        <w:t>я.</w:t>
      </w:r>
    </w:p>
    <w:p w:rsidR="00662D03" w:rsidRPr="000E31DA" w:rsidRDefault="00662D03" w:rsidP="00662D03">
      <w:pPr>
        <w:tabs>
          <w:tab w:val="left" w:pos="851"/>
          <w:tab w:val="left" w:pos="993"/>
          <w:tab w:val="left" w:pos="1276"/>
          <w:tab w:val="left" w:pos="1418"/>
        </w:tabs>
        <w:spacing w:after="0"/>
        <w:ind w:firstLine="567"/>
        <w:contextualSpacing/>
        <w:jc w:val="both"/>
        <w:rPr>
          <w:rFonts w:eastAsiaTheme="minorHAnsi"/>
        </w:rPr>
      </w:pPr>
      <w:r w:rsidRPr="000E31DA">
        <w:rPr>
          <w:rFonts w:eastAsiaTheme="minorHAnsi"/>
        </w:rPr>
        <w:t>А.3.6 Сочетание вероятности отказа при развитии деградации и последствий, возникающих при наступлении отказа, является критичностью сосуда и его элементов.</w:t>
      </w:r>
    </w:p>
    <w:p w:rsidR="00662D03" w:rsidRPr="000E31DA" w:rsidRDefault="00662D03" w:rsidP="00662D03">
      <w:pPr>
        <w:spacing w:after="0"/>
        <w:ind w:firstLine="567"/>
        <w:contextualSpacing/>
        <w:jc w:val="both"/>
        <w:rPr>
          <w:rFonts w:eastAsiaTheme="minorHAnsi"/>
          <w:szCs w:val="24"/>
        </w:rPr>
      </w:pPr>
      <w:r w:rsidRPr="000E31DA">
        <w:rPr>
          <w:rFonts w:eastAsiaTheme="minorHAnsi"/>
        </w:rPr>
        <w:t xml:space="preserve">Пример матриц критичности представлены в 5.5.1.1 на рисунках 2 и 3. </w:t>
      </w:r>
      <w:r w:rsidRPr="000E31DA">
        <w:rPr>
          <w:rFonts w:eastAsiaTheme="minorHAnsi"/>
          <w:szCs w:val="24"/>
        </w:rPr>
        <w:t xml:space="preserve">Элементы </w:t>
      </w:r>
      <w:r w:rsidRPr="000E31DA">
        <w:rPr>
          <w:rFonts w:eastAsiaTheme="minorHAnsi"/>
          <w:szCs w:val="24"/>
          <w:lang w:val="kk-KZ"/>
        </w:rPr>
        <w:t>сосудов под давлением,</w:t>
      </w:r>
      <w:r w:rsidRPr="000E31DA">
        <w:rPr>
          <w:rFonts w:eastAsiaTheme="minorHAnsi"/>
          <w:szCs w:val="24"/>
        </w:rPr>
        <w:t xml:space="preserve"> для которых нарушение целостности оболочки может стать серьёзным повреждением, многократно подвергаются контролю, даже если вероятность отказа очень низка</w:t>
      </w:r>
      <w:r w:rsidRPr="000E31DA">
        <w:rPr>
          <w:rFonts w:eastAsiaTheme="minorHAnsi"/>
          <w:szCs w:val="24"/>
          <w:lang w:val="kk-KZ"/>
        </w:rPr>
        <w:t>я</w:t>
      </w:r>
      <w:r w:rsidRPr="000E31DA">
        <w:rPr>
          <w:rFonts w:eastAsiaTheme="minorHAnsi"/>
          <w:szCs w:val="24"/>
        </w:rPr>
        <w:t>.</w:t>
      </w:r>
    </w:p>
    <w:p w:rsidR="00662D03" w:rsidRPr="000E31DA" w:rsidRDefault="00662D03" w:rsidP="00662D03">
      <w:pPr>
        <w:tabs>
          <w:tab w:val="left" w:pos="851"/>
          <w:tab w:val="left" w:pos="993"/>
          <w:tab w:val="left" w:pos="1276"/>
          <w:tab w:val="left" w:pos="1418"/>
        </w:tabs>
        <w:spacing w:after="0"/>
        <w:ind w:firstLine="567"/>
        <w:contextualSpacing/>
        <w:jc w:val="both"/>
        <w:rPr>
          <w:rFonts w:eastAsiaTheme="minorHAnsi"/>
          <w:szCs w:val="24"/>
        </w:rPr>
      </w:pPr>
      <w:r w:rsidRPr="000E31DA">
        <w:rPr>
          <w:rFonts w:eastAsiaTheme="minorHAnsi"/>
          <w:szCs w:val="24"/>
          <w:lang w:bidi="ru-RU"/>
        </w:rPr>
        <w:t>А.3.7</w:t>
      </w:r>
      <w:r w:rsidRPr="000E31DA">
        <w:rPr>
          <w:rFonts w:eastAsiaTheme="minorHAnsi"/>
          <w:szCs w:val="24"/>
        </w:rPr>
        <w:t xml:space="preserve"> На оценку достоверности влияют все факторы, связанные с проведением ТОУФР, такие как вероятности отказа, настоящая степень износа, количество предыдущих ТОУФР, надежность существующих результатов ТОУФР, надежность механических и технологических данных (включая нарушения технологических параметров), и скорость деградации. Коэффициент достоверности отражает уверенность специалиста по оценке в способности обнаружения темпа деградации и/или характер и, следовательно, в точности оценки остаточного ресурса (т.е. оценка вероятности отказа).</w:t>
      </w:r>
    </w:p>
    <w:p w:rsidR="00662D03" w:rsidRPr="000E31DA" w:rsidRDefault="00662D03" w:rsidP="00662D03">
      <w:pPr>
        <w:tabs>
          <w:tab w:val="left" w:pos="851"/>
          <w:tab w:val="left" w:pos="993"/>
          <w:tab w:val="left" w:pos="1276"/>
          <w:tab w:val="left" w:pos="1418"/>
        </w:tabs>
        <w:spacing w:after="0"/>
        <w:ind w:firstLine="567"/>
        <w:contextualSpacing/>
        <w:jc w:val="both"/>
        <w:rPr>
          <w:rFonts w:eastAsiaTheme="minorHAnsi"/>
          <w:szCs w:val="24"/>
        </w:rPr>
      </w:pPr>
      <w:r w:rsidRPr="000E31DA">
        <w:rPr>
          <w:rFonts w:eastAsiaTheme="minorHAnsi"/>
          <w:szCs w:val="24"/>
        </w:rPr>
        <w:t xml:space="preserve">Коэффициент достоверности может варьироваться </w:t>
      </w:r>
      <w:r w:rsidRPr="000E31DA">
        <w:rPr>
          <w:rFonts w:eastAsiaTheme="minorHAnsi"/>
        </w:rPr>
        <w:t xml:space="preserve">от очень </w:t>
      </w:r>
      <w:proofErr w:type="gramStart"/>
      <w:r w:rsidRPr="000E31DA">
        <w:rPr>
          <w:rFonts w:eastAsiaTheme="minorHAnsi"/>
        </w:rPr>
        <w:t>высокого</w:t>
      </w:r>
      <w:proofErr w:type="gramEnd"/>
      <w:r w:rsidRPr="000E31DA">
        <w:rPr>
          <w:rFonts w:eastAsiaTheme="minorHAnsi"/>
        </w:rPr>
        <w:t xml:space="preserve"> до очень низкого,</w:t>
      </w:r>
      <w:r w:rsidRPr="000E31DA">
        <w:rPr>
          <w:rFonts w:eastAsiaTheme="minorHAnsi"/>
          <w:szCs w:val="24"/>
        </w:rPr>
        <w:t xml:space="preserve"> как описано в 5.5.2.</w:t>
      </w:r>
    </w:p>
    <w:p w:rsidR="00662D03" w:rsidRPr="000E31DA" w:rsidRDefault="00662D03" w:rsidP="00662D03">
      <w:pPr>
        <w:tabs>
          <w:tab w:val="left" w:pos="851"/>
          <w:tab w:val="left" w:pos="993"/>
          <w:tab w:val="left" w:pos="1276"/>
          <w:tab w:val="left" w:pos="1418"/>
        </w:tabs>
        <w:spacing w:after="0"/>
        <w:ind w:firstLine="567"/>
        <w:contextualSpacing/>
        <w:jc w:val="both"/>
        <w:rPr>
          <w:rFonts w:eastAsiaTheme="minorHAnsi"/>
          <w:szCs w:val="24"/>
        </w:rPr>
      </w:pPr>
    </w:p>
    <w:p w:rsidR="00662D03" w:rsidRPr="000E31DA" w:rsidRDefault="00662D03" w:rsidP="00662D03">
      <w:pPr>
        <w:tabs>
          <w:tab w:val="left" w:pos="851"/>
          <w:tab w:val="left" w:pos="993"/>
          <w:tab w:val="left" w:pos="1276"/>
          <w:tab w:val="left" w:pos="1418"/>
        </w:tabs>
        <w:spacing w:after="0"/>
        <w:ind w:firstLine="567"/>
        <w:contextualSpacing/>
        <w:jc w:val="both"/>
        <w:rPr>
          <w:rFonts w:eastAsia="Times New Roman"/>
          <w:b/>
          <w:bCs/>
          <w:noProof/>
          <w:szCs w:val="24"/>
          <w:lang w:eastAsia="ru-RU" w:bidi="ru-RU"/>
        </w:rPr>
      </w:pPr>
      <w:r w:rsidRPr="000E31DA">
        <w:rPr>
          <w:rFonts w:eastAsia="Times New Roman"/>
          <w:b/>
          <w:bCs/>
          <w:caps/>
          <w:noProof/>
          <w:szCs w:val="24"/>
          <w:lang w:eastAsia="ru-RU" w:bidi="ru-RU"/>
        </w:rPr>
        <w:t>А.4 П</w:t>
      </w:r>
      <w:r w:rsidRPr="000E31DA">
        <w:rPr>
          <w:rFonts w:eastAsia="Times New Roman"/>
          <w:b/>
          <w:bCs/>
          <w:noProof/>
          <w:szCs w:val="24"/>
          <w:lang w:eastAsia="ru-RU" w:bidi="ru-RU"/>
        </w:rPr>
        <w:t>ериодичность ТОУФР</w:t>
      </w:r>
    </w:p>
    <w:p w:rsidR="00662D03" w:rsidRPr="000E31DA" w:rsidRDefault="00662D03" w:rsidP="00662D03">
      <w:pPr>
        <w:tabs>
          <w:tab w:val="left" w:pos="851"/>
          <w:tab w:val="left" w:pos="993"/>
          <w:tab w:val="left" w:pos="1276"/>
          <w:tab w:val="left" w:pos="1418"/>
        </w:tabs>
        <w:spacing w:after="0"/>
        <w:ind w:firstLine="567"/>
        <w:contextualSpacing/>
        <w:jc w:val="both"/>
        <w:rPr>
          <w:rFonts w:eastAsia="Times New Roman"/>
          <w:b/>
          <w:bCs/>
          <w:noProof/>
          <w:szCs w:val="24"/>
          <w:lang w:eastAsia="ru-RU" w:bidi="ru-RU"/>
        </w:rPr>
      </w:pPr>
    </w:p>
    <w:p w:rsidR="00662D03" w:rsidRPr="000E31DA" w:rsidRDefault="00662D03" w:rsidP="00662D03">
      <w:pPr>
        <w:tabs>
          <w:tab w:val="left" w:pos="851"/>
          <w:tab w:val="left" w:pos="993"/>
          <w:tab w:val="left" w:pos="1276"/>
          <w:tab w:val="left" w:pos="1418"/>
        </w:tabs>
        <w:spacing w:after="0"/>
        <w:ind w:firstLine="567"/>
        <w:contextualSpacing/>
        <w:jc w:val="both"/>
        <w:rPr>
          <w:rFonts w:eastAsia="Times New Roman"/>
          <w:szCs w:val="24"/>
        </w:rPr>
      </w:pPr>
      <w:r w:rsidRPr="000E31DA">
        <w:rPr>
          <w:rFonts w:eastAsia="Times New Roman"/>
          <w:szCs w:val="24"/>
        </w:rPr>
        <w:t>А.4.1 ТОУФР выполняется для оценки технического состояния сосудов. Виды и периодичность проведения ТОУФР зависят от механизмов повреждения, которые оказывают влияние на прочность сосуда и на его категорию критичности.</w:t>
      </w:r>
    </w:p>
    <w:p w:rsidR="00662D03" w:rsidRPr="000E31DA" w:rsidRDefault="00662D03" w:rsidP="00662D03">
      <w:pPr>
        <w:tabs>
          <w:tab w:val="left" w:pos="851"/>
          <w:tab w:val="left" w:pos="993"/>
          <w:tab w:val="left" w:pos="1276"/>
          <w:tab w:val="left" w:pos="1418"/>
        </w:tabs>
        <w:spacing w:after="0"/>
        <w:ind w:firstLine="567"/>
        <w:contextualSpacing/>
        <w:jc w:val="both"/>
        <w:rPr>
          <w:rFonts w:eastAsia="Times New Roman"/>
          <w:b/>
          <w:bCs/>
          <w:noProof/>
          <w:szCs w:val="24"/>
          <w:lang w:eastAsia="ru-RU" w:bidi="ru-RU"/>
        </w:rPr>
      </w:pPr>
      <w:r w:rsidRPr="000E31DA">
        <w:rPr>
          <w:rFonts w:eastAsia="Times New Roman"/>
          <w:szCs w:val="24"/>
        </w:rPr>
        <w:lastRenderedPageBreak/>
        <w:t xml:space="preserve">А.4.2 Выбираемый вид ТОУФР должно предоставлять информацию, необходимую для определения того, что все значительные секции или </w:t>
      </w:r>
      <w:r w:rsidRPr="000E31DA">
        <w:rPr>
          <w:rFonts w:eastAsia="Times New Roman"/>
          <w:szCs w:val="24"/>
          <w:lang w:val="kk-KZ"/>
        </w:rPr>
        <w:t>элементы сосуда</w:t>
      </w:r>
      <w:r w:rsidRPr="000E31DA">
        <w:rPr>
          <w:rFonts w:eastAsia="Times New Roman"/>
          <w:szCs w:val="24"/>
        </w:rPr>
        <w:t>я безопасны для эксплуатации до даты следующего запланированного ТОУФР. Риски, связанные с остановкой и запуском производства, и вероятностью роста коррозии из-за того, что поверхность сосуда контактирует с воздухом и влагой во время остановки, должны быть оценены при планировании контроля.</w:t>
      </w:r>
    </w:p>
    <w:p w:rsidR="00662D03" w:rsidRPr="000E31DA" w:rsidRDefault="00662D03" w:rsidP="00662D03">
      <w:pPr>
        <w:keepNext/>
        <w:keepLines/>
        <w:tabs>
          <w:tab w:val="left" w:pos="851"/>
        </w:tabs>
        <w:spacing w:after="0"/>
        <w:ind w:firstLine="567"/>
        <w:contextualSpacing/>
        <w:jc w:val="both"/>
        <w:rPr>
          <w:rFonts w:eastAsia="Times New Roman"/>
          <w:szCs w:val="24"/>
        </w:rPr>
      </w:pPr>
      <w:proofErr w:type="gramStart"/>
      <w:r w:rsidRPr="000E31DA">
        <w:rPr>
          <w:rFonts w:eastAsia="Times New Roman"/>
          <w:szCs w:val="24"/>
        </w:rPr>
        <w:t>А.4.3 Периодичность ТОУФР устанавливается с учетом категорий критичности в соответствии с таблицей А.1 Оценка критичности пересматривается, при изменении технологических параметров, которые оказывают значительное влияние на механизмы повреждений или могут привести к преждевременному выходу сосуда из строя, при обнаружении значительных повреждений и коррозии, или по результатам проведения периодического технического освидетельствования.</w:t>
      </w:r>
      <w:proofErr w:type="gramEnd"/>
    </w:p>
    <w:p w:rsidR="00662D03" w:rsidRPr="000E31DA" w:rsidRDefault="00662D03" w:rsidP="00662D03">
      <w:pPr>
        <w:keepNext/>
        <w:keepLines/>
        <w:tabs>
          <w:tab w:val="left" w:pos="851"/>
        </w:tabs>
        <w:spacing w:after="0"/>
        <w:contextualSpacing/>
        <w:jc w:val="center"/>
        <w:rPr>
          <w:rFonts w:eastAsia="Times New Roman"/>
          <w:b/>
          <w:szCs w:val="24"/>
        </w:rPr>
      </w:pPr>
    </w:p>
    <w:p w:rsidR="00662D03" w:rsidRPr="000E31DA" w:rsidRDefault="00662D03" w:rsidP="00662D03">
      <w:pPr>
        <w:keepNext/>
        <w:keepLines/>
        <w:tabs>
          <w:tab w:val="left" w:pos="851"/>
        </w:tabs>
        <w:spacing w:after="0"/>
        <w:contextualSpacing/>
        <w:jc w:val="center"/>
        <w:rPr>
          <w:rFonts w:eastAsia="Times New Roman"/>
          <w:b/>
          <w:szCs w:val="24"/>
        </w:rPr>
      </w:pPr>
      <w:r w:rsidRPr="000E31DA">
        <w:rPr>
          <w:rFonts w:eastAsia="Times New Roman"/>
          <w:b/>
          <w:szCs w:val="24"/>
        </w:rPr>
        <w:t xml:space="preserve">Таблица </w:t>
      </w:r>
      <w:r w:rsidRPr="000E31DA">
        <w:rPr>
          <w:rFonts w:eastAsia="Times New Roman"/>
          <w:b/>
          <w:szCs w:val="24"/>
          <w:lang w:val="kk-KZ"/>
        </w:rPr>
        <w:t>А.</w:t>
      </w:r>
      <w:r w:rsidRPr="000E31DA">
        <w:rPr>
          <w:rFonts w:eastAsia="Times New Roman"/>
          <w:b/>
          <w:szCs w:val="24"/>
        </w:rPr>
        <w:t>1 - Периодичность ТОУФР</w:t>
      </w:r>
    </w:p>
    <w:p w:rsidR="00662D03" w:rsidRPr="000E31DA" w:rsidRDefault="00662D03" w:rsidP="00662D03">
      <w:pPr>
        <w:keepNext/>
        <w:keepLines/>
        <w:tabs>
          <w:tab w:val="left" w:pos="851"/>
        </w:tabs>
        <w:spacing w:after="0"/>
        <w:contextualSpacing/>
        <w:jc w:val="center"/>
        <w:rPr>
          <w:rFonts w:eastAsia="Times New Roman"/>
          <w:szCs w:val="24"/>
        </w:rPr>
      </w:pPr>
    </w:p>
    <w:tbl>
      <w:tblPr>
        <w:tblW w:w="0" w:type="auto"/>
        <w:tblLook w:val="04A0"/>
      </w:tblPr>
      <w:tblGrid>
        <w:gridCol w:w="3369"/>
        <w:gridCol w:w="5873"/>
      </w:tblGrid>
      <w:tr w:rsidR="00662D03" w:rsidRPr="000E31DA" w:rsidTr="00DF512F">
        <w:tc>
          <w:tcPr>
            <w:tcW w:w="3369" w:type="dxa"/>
            <w:tcBorders>
              <w:top w:val="single" w:sz="4" w:space="0" w:color="000000" w:themeColor="text1"/>
              <w:left w:val="single" w:sz="4" w:space="0" w:color="000000" w:themeColor="text1"/>
              <w:right w:val="single" w:sz="4" w:space="0" w:color="FFFFFF" w:themeColor="background1"/>
            </w:tcBorders>
            <w:shd w:val="clear" w:color="auto" w:fill="auto"/>
            <w:vAlign w:val="center"/>
          </w:tcPr>
          <w:p w:rsidR="00662D03" w:rsidRPr="000E31DA" w:rsidRDefault="00662D03" w:rsidP="00662D03">
            <w:pPr>
              <w:keepNext/>
              <w:keepLines/>
              <w:tabs>
                <w:tab w:val="left" w:pos="851"/>
              </w:tabs>
              <w:spacing w:after="0"/>
              <w:contextualSpacing/>
              <w:jc w:val="center"/>
              <w:rPr>
                <w:rFonts w:eastAsia="Times New Roman"/>
                <w:b/>
                <w:szCs w:val="24"/>
                <w:lang w:val="en-US"/>
              </w:rPr>
            </w:pPr>
            <w:proofErr w:type="spellStart"/>
            <w:r w:rsidRPr="000E31DA">
              <w:rPr>
                <w:rFonts w:eastAsia="Times New Roman"/>
                <w:b/>
                <w:szCs w:val="24"/>
                <w:lang w:val="en-US"/>
              </w:rPr>
              <w:t>Категория</w:t>
            </w:r>
            <w:proofErr w:type="spellEnd"/>
            <w:r w:rsidRPr="000E31DA">
              <w:rPr>
                <w:rFonts w:eastAsia="Times New Roman"/>
                <w:b/>
                <w:szCs w:val="24"/>
                <w:lang w:val="en-US"/>
              </w:rPr>
              <w:t xml:space="preserve"> </w:t>
            </w:r>
            <w:proofErr w:type="spellStart"/>
            <w:r w:rsidRPr="000E31DA">
              <w:rPr>
                <w:rFonts w:eastAsia="Times New Roman"/>
                <w:b/>
                <w:szCs w:val="24"/>
                <w:lang w:val="en-US"/>
              </w:rPr>
              <w:t>критичности</w:t>
            </w:r>
            <w:proofErr w:type="spellEnd"/>
          </w:p>
        </w:tc>
        <w:tc>
          <w:tcPr>
            <w:tcW w:w="5873" w:type="dxa"/>
            <w:tcBorders>
              <w:left w:val="single" w:sz="4" w:space="0" w:color="FFFFFF" w:themeColor="background1"/>
              <w:bottom w:val="single" w:sz="4" w:space="0" w:color="auto"/>
            </w:tcBorders>
            <w:shd w:val="clear" w:color="auto" w:fill="auto"/>
          </w:tcPr>
          <w:p w:rsidR="00662D03" w:rsidRPr="000E31DA" w:rsidRDefault="00662D03" w:rsidP="00662D03">
            <w:pPr>
              <w:keepNext/>
              <w:keepLines/>
              <w:tabs>
                <w:tab w:val="left" w:pos="851"/>
              </w:tabs>
              <w:spacing w:after="0"/>
              <w:contextualSpacing/>
              <w:jc w:val="center"/>
              <w:rPr>
                <w:rFonts w:eastAsia="Times New Roman"/>
                <w:b/>
                <w:szCs w:val="24"/>
              </w:rPr>
            </w:pPr>
            <w:proofErr w:type="spellStart"/>
            <w:r w:rsidRPr="000E31DA">
              <w:rPr>
                <w:rFonts w:eastAsia="Times New Roman"/>
                <w:b/>
                <w:szCs w:val="24"/>
                <w:lang w:val="en-US"/>
              </w:rPr>
              <w:t>Периодичность</w:t>
            </w:r>
            <w:proofErr w:type="spellEnd"/>
            <w:r w:rsidRPr="000E31DA">
              <w:rPr>
                <w:rFonts w:eastAsia="Times New Roman"/>
                <w:b/>
                <w:szCs w:val="24"/>
                <w:lang w:val="en-US"/>
              </w:rPr>
              <w:t xml:space="preserve"> </w:t>
            </w:r>
            <w:r w:rsidRPr="000E31DA">
              <w:rPr>
                <w:rFonts w:eastAsia="Times New Roman"/>
                <w:b/>
                <w:szCs w:val="24"/>
              </w:rPr>
              <w:t>ТОУФР</w:t>
            </w:r>
          </w:p>
        </w:tc>
      </w:tr>
      <w:tr w:rsidR="00662D03" w:rsidRPr="000E31DA" w:rsidTr="00DF512F">
        <w:tc>
          <w:tcPr>
            <w:tcW w:w="3369" w:type="dxa"/>
            <w:tcBorders>
              <w:left w:val="single" w:sz="4" w:space="0" w:color="auto"/>
              <w:bottom w:val="single" w:sz="4" w:space="0" w:color="auto"/>
              <w:right w:val="single" w:sz="4" w:space="0" w:color="auto"/>
            </w:tcBorders>
            <w:shd w:val="clear" w:color="auto" w:fill="auto"/>
            <w:vAlign w:val="center"/>
          </w:tcPr>
          <w:p w:rsidR="00662D03" w:rsidRPr="000E31DA" w:rsidRDefault="00662D03" w:rsidP="00662D03">
            <w:pPr>
              <w:keepNext/>
              <w:keepLines/>
              <w:tabs>
                <w:tab w:val="left" w:pos="851"/>
              </w:tabs>
              <w:spacing w:after="0"/>
              <w:contextualSpacing/>
              <w:jc w:val="center"/>
              <w:rPr>
                <w:rFonts w:eastAsia="Times New Roman"/>
                <w:szCs w:val="24"/>
                <w:lang w:val="en-US"/>
              </w:rPr>
            </w:pPr>
            <w:r w:rsidRPr="000E31DA">
              <w:rPr>
                <w:rFonts w:eastAsia="Times New Roman"/>
                <w:szCs w:val="24"/>
                <w:lang w:val="kk-KZ"/>
              </w:rPr>
              <w:t>Н</w:t>
            </w:r>
            <w:proofErr w:type="spellStart"/>
            <w:r w:rsidRPr="000E31DA">
              <w:rPr>
                <w:rFonts w:eastAsia="Times New Roman"/>
                <w:szCs w:val="24"/>
              </w:rPr>
              <w:t>езначительная</w:t>
            </w:r>
            <w:proofErr w:type="spellEnd"/>
          </w:p>
        </w:tc>
        <w:tc>
          <w:tcPr>
            <w:tcW w:w="5873" w:type="dxa"/>
            <w:tcBorders>
              <w:top w:val="single" w:sz="4" w:space="0" w:color="auto"/>
              <w:left w:val="single" w:sz="4" w:space="0" w:color="auto"/>
              <w:bottom w:val="single" w:sz="4" w:space="0" w:color="auto"/>
              <w:right w:val="single" w:sz="4" w:space="0" w:color="auto"/>
            </w:tcBorders>
            <w:shd w:val="clear" w:color="auto" w:fill="auto"/>
            <w:vAlign w:val="center"/>
          </w:tcPr>
          <w:p w:rsidR="00662D03" w:rsidRPr="000E31DA" w:rsidRDefault="00662D03" w:rsidP="00662D03">
            <w:pPr>
              <w:keepNext/>
              <w:keepLines/>
              <w:tabs>
                <w:tab w:val="left" w:pos="851"/>
              </w:tabs>
              <w:spacing w:after="0"/>
              <w:contextualSpacing/>
              <w:jc w:val="center"/>
              <w:rPr>
                <w:rFonts w:eastAsia="Times New Roman"/>
                <w:szCs w:val="24"/>
                <w:lang w:val="kk-KZ"/>
              </w:rPr>
            </w:pPr>
            <w:r w:rsidRPr="000E31DA">
              <w:rPr>
                <w:rFonts w:eastAsia="Times New Roman"/>
                <w:szCs w:val="24"/>
                <w:lang w:val="kk-KZ"/>
              </w:rPr>
              <w:t>12 лет</w:t>
            </w:r>
          </w:p>
        </w:tc>
      </w:tr>
      <w:tr w:rsidR="00662D03" w:rsidRPr="000E31DA" w:rsidTr="00DF512F">
        <w:tc>
          <w:tcPr>
            <w:tcW w:w="3369" w:type="dxa"/>
            <w:tcBorders>
              <w:left w:val="single" w:sz="4" w:space="0" w:color="auto"/>
              <w:bottom w:val="single" w:sz="4" w:space="0" w:color="auto"/>
              <w:right w:val="single" w:sz="4" w:space="0" w:color="auto"/>
            </w:tcBorders>
            <w:shd w:val="clear" w:color="auto" w:fill="auto"/>
            <w:vAlign w:val="center"/>
          </w:tcPr>
          <w:p w:rsidR="00662D03" w:rsidRPr="000E31DA" w:rsidRDefault="00662D03" w:rsidP="00662D03">
            <w:pPr>
              <w:keepNext/>
              <w:keepLines/>
              <w:tabs>
                <w:tab w:val="left" w:pos="851"/>
              </w:tabs>
              <w:spacing w:after="0"/>
              <w:contextualSpacing/>
              <w:jc w:val="center"/>
              <w:rPr>
                <w:rFonts w:eastAsia="Times New Roman"/>
                <w:szCs w:val="24"/>
                <w:lang w:val="en-US"/>
              </w:rPr>
            </w:pPr>
            <w:proofErr w:type="spellStart"/>
            <w:r w:rsidRPr="000E31DA">
              <w:rPr>
                <w:rFonts w:eastAsia="Times New Roman"/>
                <w:szCs w:val="24"/>
                <w:lang w:val="en-US"/>
              </w:rPr>
              <w:t>Низкая</w:t>
            </w:r>
            <w:proofErr w:type="spellEnd"/>
          </w:p>
        </w:tc>
        <w:tc>
          <w:tcPr>
            <w:tcW w:w="5873" w:type="dxa"/>
            <w:tcBorders>
              <w:top w:val="single" w:sz="4" w:space="0" w:color="auto"/>
              <w:left w:val="single" w:sz="4" w:space="0" w:color="auto"/>
              <w:bottom w:val="single" w:sz="4" w:space="0" w:color="auto"/>
              <w:right w:val="single" w:sz="4" w:space="0" w:color="auto"/>
            </w:tcBorders>
            <w:shd w:val="clear" w:color="auto" w:fill="auto"/>
            <w:vAlign w:val="center"/>
          </w:tcPr>
          <w:p w:rsidR="00662D03" w:rsidRPr="000E31DA" w:rsidRDefault="00662D03" w:rsidP="00662D03">
            <w:pPr>
              <w:keepNext/>
              <w:keepLines/>
              <w:tabs>
                <w:tab w:val="left" w:pos="851"/>
              </w:tabs>
              <w:spacing w:after="0"/>
              <w:contextualSpacing/>
              <w:jc w:val="center"/>
              <w:rPr>
                <w:rFonts w:eastAsia="Times New Roman"/>
                <w:szCs w:val="24"/>
                <w:lang w:val="en-US"/>
              </w:rPr>
            </w:pPr>
            <w:r w:rsidRPr="000E31DA">
              <w:rPr>
                <w:rFonts w:eastAsia="Times New Roman"/>
                <w:szCs w:val="24"/>
                <w:lang w:val="en-US"/>
              </w:rPr>
              <w:t xml:space="preserve">10 </w:t>
            </w:r>
            <w:proofErr w:type="spellStart"/>
            <w:r w:rsidRPr="000E31DA">
              <w:rPr>
                <w:rFonts w:eastAsia="Times New Roman"/>
                <w:szCs w:val="24"/>
                <w:lang w:val="en-US"/>
              </w:rPr>
              <w:t>лет</w:t>
            </w:r>
            <w:proofErr w:type="spellEnd"/>
          </w:p>
        </w:tc>
      </w:tr>
      <w:tr w:rsidR="00662D03" w:rsidRPr="000E31DA" w:rsidTr="00DF512F">
        <w:tc>
          <w:tcPr>
            <w:tcW w:w="3369" w:type="dxa"/>
            <w:tcBorders>
              <w:top w:val="single" w:sz="4" w:space="0" w:color="auto"/>
              <w:left w:val="single" w:sz="4" w:space="0" w:color="auto"/>
              <w:bottom w:val="single" w:sz="4" w:space="0" w:color="auto"/>
              <w:right w:val="single" w:sz="4" w:space="0" w:color="auto"/>
            </w:tcBorders>
            <w:shd w:val="clear" w:color="auto" w:fill="auto"/>
            <w:vAlign w:val="center"/>
          </w:tcPr>
          <w:p w:rsidR="00662D03" w:rsidRPr="000E31DA" w:rsidRDefault="00662D03" w:rsidP="00662D03">
            <w:pPr>
              <w:keepNext/>
              <w:keepLines/>
              <w:tabs>
                <w:tab w:val="left" w:pos="851"/>
              </w:tabs>
              <w:spacing w:after="0"/>
              <w:contextualSpacing/>
              <w:jc w:val="center"/>
              <w:rPr>
                <w:rFonts w:eastAsia="Times New Roman"/>
                <w:szCs w:val="24"/>
                <w:lang w:val="en-US"/>
              </w:rPr>
            </w:pPr>
            <w:proofErr w:type="spellStart"/>
            <w:r w:rsidRPr="000E31DA">
              <w:rPr>
                <w:rFonts w:eastAsia="Times New Roman"/>
                <w:szCs w:val="24"/>
                <w:lang w:val="en-US"/>
              </w:rPr>
              <w:t>Средняя</w:t>
            </w:r>
            <w:proofErr w:type="spellEnd"/>
          </w:p>
        </w:tc>
        <w:tc>
          <w:tcPr>
            <w:tcW w:w="5873" w:type="dxa"/>
            <w:tcBorders>
              <w:top w:val="single" w:sz="4" w:space="0" w:color="auto"/>
              <w:left w:val="single" w:sz="4" w:space="0" w:color="auto"/>
              <w:bottom w:val="single" w:sz="4" w:space="0" w:color="auto"/>
              <w:right w:val="single" w:sz="4" w:space="0" w:color="auto"/>
            </w:tcBorders>
            <w:shd w:val="clear" w:color="auto" w:fill="auto"/>
            <w:vAlign w:val="center"/>
          </w:tcPr>
          <w:p w:rsidR="00662D03" w:rsidRPr="000E31DA" w:rsidRDefault="00662D03" w:rsidP="00662D03">
            <w:pPr>
              <w:keepNext/>
              <w:keepLines/>
              <w:tabs>
                <w:tab w:val="left" w:pos="851"/>
              </w:tabs>
              <w:spacing w:after="0"/>
              <w:contextualSpacing/>
              <w:jc w:val="center"/>
              <w:rPr>
                <w:rFonts w:eastAsia="Times New Roman"/>
                <w:szCs w:val="24"/>
                <w:lang w:val="en-US"/>
              </w:rPr>
            </w:pPr>
            <w:proofErr w:type="spellStart"/>
            <w:r w:rsidRPr="000E31DA">
              <w:rPr>
                <w:rFonts w:eastAsia="Times New Roman"/>
                <w:szCs w:val="24"/>
                <w:lang w:val="en-US"/>
              </w:rPr>
              <w:t>От</w:t>
            </w:r>
            <w:proofErr w:type="spellEnd"/>
            <w:r w:rsidRPr="000E31DA">
              <w:rPr>
                <w:rFonts w:eastAsia="Times New Roman"/>
                <w:szCs w:val="24"/>
                <w:lang w:val="en-US"/>
              </w:rPr>
              <w:t xml:space="preserve"> 7 </w:t>
            </w:r>
            <w:proofErr w:type="spellStart"/>
            <w:r w:rsidRPr="000E31DA">
              <w:rPr>
                <w:rFonts w:eastAsia="Times New Roman"/>
                <w:szCs w:val="24"/>
                <w:lang w:val="en-US"/>
              </w:rPr>
              <w:t>до</w:t>
            </w:r>
            <w:proofErr w:type="spellEnd"/>
            <w:r w:rsidRPr="000E31DA">
              <w:rPr>
                <w:rFonts w:eastAsia="Times New Roman"/>
                <w:szCs w:val="24"/>
                <w:lang w:val="en-US"/>
              </w:rPr>
              <w:t xml:space="preserve"> 10 </w:t>
            </w:r>
            <w:proofErr w:type="spellStart"/>
            <w:r w:rsidRPr="000E31DA">
              <w:rPr>
                <w:rFonts w:eastAsia="Times New Roman"/>
                <w:szCs w:val="24"/>
                <w:lang w:val="en-US"/>
              </w:rPr>
              <w:t>лет</w:t>
            </w:r>
            <w:proofErr w:type="spellEnd"/>
          </w:p>
        </w:tc>
      </w:tr>
      <w:tr w:rsidR="00662D03" w:rsidRPr="000E31DA" w:rsidTr="00DF512F">
        <w:tc>
          <w:tcPr>
            <w:tcW w:w="3369" w:type="dxa"/>
            <w:tcBorders>
              <w:top w:val="single" w:sz="4" w:space="0" w:color="auto"/>
              <w:left w:val="single" w:sz="4" w:space="0" w:color="auto"/>
              <w:bottom w:val="single" w:sz="4" w:space="0" w:color="auto"/>
              <w:right w:val="single" w:sz="4" w:space="0" w:color="auto"/>
            </w:tcBorders>
            <w:shd w:val="clear" w:color="auto" w:fill="auto"/>
            <w:vAlign w:val="center"/>
          </w:tcPr>
          <w:p w:rsidR="00662D03" w:rsidRPr="000E31DA" w:rsidRDefault="00662D03" w:rsidP="00662D03">
            <w:pPr>
              <w:keepNext/>
              <w:keepLines/>
              <w:tabs>
                <w:tab w:val="left" w:pos="851"/>
              </w:tabs>
              <w:spacing w:after="0"/>
              <w:contextualSpacing/>
              <w:jc w:val="center"/>
              <w:rPr>
                <w:rFonts w:eastAsia="Times New Roman"/>
                <w:szCs w:val="24"/>
                <w:lang w:val="en-US"/>
              </w:rPr>
            </w:pPr>
            <w:proofErr w:type="spellStart"/>
            <w:r w:rsidRPr="000E31DA">
              <w:rPr>
                <w:rFonts w:eastAsia="Times New Roman"/>
                <w:szCs w:val="24"/>
                <w:lang w:val="en-US"/>
              </w:rPr>
              <w:t>Умеренно</w:t>
            </w:r>
            <w:proofErr w:type="spellEnd"/>
            <w:r w:rsidRPr="000E31DA">
              <w:rPr>
                <w:rFonts w:eastAsia="Times New Roman"/>
                <w:szCs w:val="24"/>
                <w:lang w:val="en-US"/>
              </w:rPr>
              <w:t xml:space="preserve"> </w:t>
            </w:r>
            <w:proofErr w:type="spellStart"/>
            <w:r w:rsidRPr="000E31DA">
              <w:rPr>
                <w:rFonts w:eastAsia="Times New Roman"/>
                <w:szCs w:val="24"/>
                <w:lang w:val="en-US"/>
              </w:rPr>
              <w:t>высокая</w:t>
            </w:r>
            <w:proofErr w:type="spellEnd"/>
          </w:p>
        </w:tc>
        <w:tc>
          <w:tcPr>
            <w:tcW w:w="5873" w:type="dxa"/>
            <w:tcBorders>
              <w:top w:val="single" w:sz="4" w:space="0" w:color="auto"/>
              <w:left w:val="single" w:sz="4" w:space="0" w:color="auto"/>
              <w:bottom w:val="single" w:sz="4" w:space="0" w:color="auto"/>
              <w:right w:val="single" w:sz="4" w:space="0" w:color="auto"/>
            </w:tcBorders>
            <w:shd w:val="clear" w:color="auto" w:fill="auto"/>
            <w:vAlign w:val="center"/>
          </w:tcPr>
          <w:p w:rsidR="00662D03" w:rsidRPr="000E31DA" w:rsidRDefault="00662D03" w:rsidP="00662D03">
            <w:pPr>
              <w:keepNext/>
              <w:keepLines/>
              <w:tabs>
                <w:tab w:val="left" w:pos="851"/>
              </w:tabs>
              <w:spacing w:after="0"/>
              <w:contextualSpacing/>
              <w:jc w:val="center"/>
              <w:rPr>
                <w:rFonts w:eastAsia="Times New Roman"/>
                <w:szCs w:val="24"/>
                <w:lang w:val="en-US"/>
              </w:rPr>
            </w:pPr>
            <w:proofErr w:type="spellStart"/>
            <w:r w:rsidRPr="000E31DA">
              <w:rPr>
                <w:rFonts w:eastAsia="Times New Roman"/>
                <w:szCs w:val="24"/>
                <w:lang w:val="en-US"/>
              </w:rPr>
              <w:t>От</w:t>
            </w:r>
            <w:proofErr w:type="spellEnd"/>
            <w:r w:rsidRPr="000E31DA">
              <w:rPr>
                <w:rFonts w:eastAsia="Times New Roman"/>
                <w:szCs w:val="24"/>
                <w:lang w:val="en-US"/>
              </w:rPr>
              <w:t xml:space="preserve"> 5 </w:t>
            </w:r>
            <w:proofErr w:type="spellStart"/>
            <w:r w:rsidRPr="000E31DA">
              <w:rPr>
                <w:rFonts w:eastAsia="Times New Roman"/>
                <w:szCs w:val="24"/>
                <w:lang w:val="en-US"/>
              </w:rPr>
              <w:t>до</w:t>
            </w:r>
            <w:proofErr w:type="spellEnd"/>
            <w:r w:rsidRPr="000E31DA">
              <w:rPr>
                <w:rFonts w:eastAsia="Times New Roman"/>
                <w:szCs w:val="24"/>
                <w:lang w:val="en-US"/>
              </w:rPr>
              <w:t xml:space="preserve"> 7 </w:t>
            </w:r>
            <w:proofErr w:type="spellStart"/>
            <w:r w:rsidRPr="000E31DA">
              <w:rPr>
                <w:rFonts w:eastAsia="Times New Roman"/>
                <w:szCs w:val="24"/>
                <w:lang w:val="en-US"/>
              </w:rPr>
              <w:t>лет</w:t>
            </w:r>
            <w:proofErr w:type="spellEnd"/>
          </w:p>
        </w:tc>
      </w:tr>
      <w:tr w:rsidR="00662D03" w:rsidRPr="000E31DA" w:rsidTr="00DF512F">
        <w:tc>
          <w:tcPr>
            <w:tcW w:w="3369" w:type="dxa"/>
            <w:tcBorders>
              <w:top w:val="single" w:sz="4" w:space="0" w:color="auto"/>
              <w:left w:val="single" w:sz="4" w:space="0" w:color="auto"/>
              <w:bottom w:val="single" w:sz="4" w:space="0" w:color="auto"/>
              <w:right w:val="single" w:sz="4" w:space="0" w:color="auto"/>
            </w:tcBorders>
            <w:shd w:val="clear" w:color="auto" w:fill="auto"/>
            <w:vAlign w:val="center"/>
          </w:tcPr>
          <w:p w:rsidR="00662D03" w:rsidRPr="000E31DA" w:rsidRDefault="00662D03" w:rsidP="00662D03">
            <w:pPr>
              <w:keepNext/>
              <w:keepLines/>
              <w:tabs>
                <w:tab w:val="left" w:pos="851"/>
              </w:tabs>
              <w:spacing w:after="0"/>
              <w:contextualSpacing/>
              <w:jc w:val="center"/>
              <w:rPr>
                <w:rFonts w:eastAsia="Times New Roman"/>
                <w:szCs w:val="24"/>
                <w:lang w:val="en-US"/>
              </w:rPr>
            </w:pPr>
            <w:proofErr w:type="spellStart"/>
            <w:r w:rsidRPr="000E31DA">
              <w:rPr>
                <w:rFonts w:eastAsia="Times New Roman"/>
                <w:szCs w:val="24"/>
                <w:lang w:val="en-US"/>
              </w:rPr>
              <w:t>Высокая</w:t>
            </w:r>
            <w:proofErr w:type="spellEnd"/>
          </w:p>
        </w:tc>
        <w:tc>
          <w:tcPr>
            <w:tcW w:w="5873" w:type="dxa"/>
            <w:tcBorders>
              <w:top w:val="single" w:sz="4" w:space="0" w:color="auto"/>
              <w:left w:val="single" w:sz="4" w:space="0" w:color="auto"/>
              <w:bottom w:val="single" w:sz="4" w:space="0" w:color="auto"/>
              <w:right w:val="single" w:sz="4" w:space="0" w:color="auto"/>
            </w:tcBorders>
            <w:shd w:val="clear" w:color="auto" w:fill="auto"/>
            <w:vAlign w:val="center"/>
          </w:tcPr>
          <w:p w:rsidR="00662D03" w:rsidRPr="000E31DA" w:rsidRDefault="00662D03" w:rsidP="00662D03">
            <w:pPr>
              <w:keepNext/>
              <w:keepLines/>
              <w:tabs>
                <w:tab w:val="left" w:pos="851"/>
              </w:tabs>
              <w:spacing w:after="0"/>
              <w:contextualSpacing/>
              <w:jc w:val="center"/>
              <w:rPr>
                <w:rFonts w:eastAsia="Times New Roman"/>
                <w:szCs w:val="24"/>
                <w:lang w:val="en-US"/>
              </w:rPr>
            </w:pPr>
            <w:proofErr w:type="spellStart"/>
            <w:r w:rsidRPr="000E31DA">
              <w:rPr>
                <w:rFonts w:eastAsia="Times New Roman"/>
                <w:szCs w:val="24"/>
                <w:lang w:val="en-US"/>
              </w:rPr>
              <w:t>От</w:t>
            </w:r>
            <w:proofErr w:type="spellEnd"/>
            <w:r w:rsidRPr="000E31DA">
              <w:rPr>
                <w:rFonts w:eastAsia="Times New Roman"/>
                <w:szCs w:val="24"/>
                <w:lang w:val="en-US"/>
              </w:rPr>
              <w:t xml:space="preserve"> 3 </w:t>
            </w:r>
            <w:proofErr w:type="spellStart"/>
            <w:r w:rsidRPr="000E31DA">
              <w:rPr>
                <w:rFonts w:eastAsia="Times New Roman"/>
                <w:szCs w:val="24"/>
                <w:lang w:val="en-US"/>
              </w:rPr>
              <w:t>до</w:t>
            </w:r>
            <w:proofErr w:type="spellEnd"/>
            <w:r w:rsidRPr="000E31DA">
              <w:rPr>
                <w:rFonts w:eastAsia="Times New Roman"/>
                <w:szCs w:val="24"/>
                <w:lang w:val="en-US"/>
              </w:rPr>
              <w:t xml:space="preserve"> 5 </w:t>
            </w:r>
            <w:proofErr w:type="spellStart"/>
            <w:r w:rsidRPr="000E31DA">
              <w:rPr>
                <w:rFonts w:eastAsia="Times New Roman"/>
                <w:szCs w:val="24"/>
                <w:lang w:val="en-US"/>
              </w:rPr>
              <w:t>лет</w:t>
            </w:r>
            <w:proofErr w:type="spellEnd"/>
          </w:p>
        </w:tc>
      </w:tr>
      <w:tr w:rsidR="00662D03" w:rsidRPr="000E31DA" w:rsidTr="00DF512F">
        <w:tc>
          <w:tcPr>
            <w:tcW w:w="9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2D03" w:rsidRPr="000E31DA" w:rsidRDefault="00662D03" w:rsidP="00662D03">
            <w:pPr>
              <w:keepNext/>
              <w:keepLines/>
              <w:tabs>
                <w:tab w:val="left" w:pos="851"/>
              </w:tabs>
              <w:spacing w:after="0"/>
              <w:ind w:firstLine="567"/>
              <w:contextualSpacing/>
              <w:jc w:val="both"/>
              <w:rPr>
                <w:rFonts w:eastAsia="Times New Roman"/>
                <w:szCs w:val="24"/>
              </w:rPr>
            </w:pPr>
            <w:r w:rsidRPr="000E31DA">
              <w:rPr>
                <w:rFonts w:eastAsia="Times New Roman"/>
                <w:sz w:val="20"/>
                <w:szCs w:val="24"/>
              </w:rPr>
              <w:t xml:space="preserve">Примечание – </w:t>
            </w:r>
            <w:r w:rsidRPr="000E31DA">
              <w:rPr>
                <w:rFonts w:eastAsia="Times New Roman"/>
                <w:sz w:val="20"/>
                <w:szCs w:val="24"/>
                <w:lang w:val="kk-KZ"/>
              </w:rPr>
              <w:t>К</w:t>
            </w:r>
            <w:proofErr w:type="spellStart"/>
            <w:r w:rsidRPr="000E31DA">
              <w:rPr>
                <w:rFonts w:eastAsia="Times New Roman"/>
                <w:sz w:val="20"/>
                <w:szCs w:val="24"/>
              </w:rPr>
              <w:t>атегории</w:t>
            </w:r>
            <w:proofErr w:type="spellEnd"/>
            <w:r w:rsidRPr="000E31DA">
              <w:rPr>
                <w:rFonts w:eastAsia="Times New Roman"/>
                <w:sz w:val="20"/>
                <w:szCs w:val="24"/>
              </w:rPr>
              <w:t xml:space="preserve"> критичности могут отличаться в каждой организации и устанавливаться в соответствии с внутренней документацией.</w:t>
            </w:r>
          </w:p>
        </w:tc>
      </w:tr>
    </w:tbl>
    <w:p w:rsidR="00662D03" w:rsidRPr="000E31DA" w:rsidRDefault="00662D03" w:rsidP="00662D03">
      <w:pPr>
        <w:keepLines/>
        <w:tabs>
          <w:tab w:val="left" w:pos="851"/>
        </w:tabs>
        <w:spacing w:after="0"/>
        <w:ind w:firstLine="567"/>
        <w:contextualSpacing/>
        <w:jc w:val="both"/>
        <w:rPr>
          <w:rFonts w:eastAsia="Times New Roman"/>
          <w:bCs/>
          <w:iCs/>
          <w:szCs w:val="24"/>
        </w:rPr>
      </w:pPr>
      <w:bookmarkStart w:id="12" w:name="_Toc371435785"/>
      <w:bookmarkStart w:id="13" w:name="_Toc372640479"/>
      <w:bookmarkStart w:id="14" w:name="_Toc378777232"/>
    </w:p>
    <w:p w:rsidR="00662D03" w:rsidRPr="000E31DA" w:rsidRDefault="00662D03" w:rsidP="00662D03">
      <w:pPr>
        <w:keepLines/>
        <w:tabs>
          <w:tab w:val="left" w:pos="851"/>
        </w:tabs>
        <w:spacing w:after="0"/>
        <w:ind w:firstLine="567"/>
        <w:contextualSpacing/>
        <w:jc w:val="both"/>
        <w:rPr>
          <w:rFonts w:eastAsia="Times New Roman"/>
          <w:szCs w:val="24"/>
        </w:rPr>
      </w:pPr>
      <w:r w:rsidRPr="000E31DA">
        <w:rPr>
          <w:rFonts w:eastAsia="Times New Roman"/>
          <w:bCs/>
          <w:iCs/>
          <w:szCs w:val="24"/>
        </w:rPr>
        <w:t>А.4.4 Оценка критичности многокомпонентных сосуд</w:t>
      </w:r>
      <w:bookmarkEnd w:id="12"/>
      <w:bookmarkEnd w:id="13"/>
      <w:bookmarkEnd w:id="14"/>
      <w:r w:rsidRPr="000E31DA">
        <w:rPr>
          <w:rFonts w:eastAsia="Times New Roman"/>
          <w:bCs/>
          <w:iCs/>
          <w:szCs w:val="24"/>
        </w:rPr>
        <w:t>ов</w:t>
      </w:r>
      <w:r w:rsidRPr="000E31DA">
        <w:rPr>
          <w:rFonts w:eastAsia="Times New Roman"/>
          <w:szCs w:val="24"/>
        </w:rPr>
        <w:t xml:space="preserve"> производится для каждого </w:t>
      </w:r>
      <w:r w:rsidRPr="000E31DA">
        <w:rPr>
          <w:rFonts w:eastAsia="Times New Roman"/>
          <w:szCs w:val="24"/>
          <w:lang w:val="kk-KZ"/>
        </w:rPr>
        <w:t>элемен</w:t>
      </w:r>
      <w:r w:rsidRPr="000E31DA">
        <w:rPr>
          <w:rFonts w:eastAsia="Times New Roman"/>
          <w:szCs w:val="24"/>
        </w:rPr>
        <w:t xml:space="preserve">та сосуда (например, теплообменные аппараты состоят из технологической камеры, корпуса и трубного пучка многокомпонентного сосудов). Периодичность внутренних осмотров принимается по </w:t>
      </w:r>
      <w:r w:rsidRPr="000E31DA">
        <w:rPr>
          <w:rFonts w:eastAsia="Times New Roman"/>
          <w:szCs w:val="24"/>
          <w:lang w:val="kk-KZ"/>
        </w:rPr>
        <w:t xml:space="preserve">элементу </w:t>
      </w:r>
      <w:r w:rsidRPr="000E31DA">
        <w:rPr>
          <w:rFonts w:eastAsia="Times New Roman"/>
          <w:szCs w:val="24"/>
        </w:rPr>
        <w:t>с наибольшей категорией критичности.</w:t>
      </w:r>
    </w:p>
    <w:p w:rsidR="00662D03" w:rsidRPr="000E31DA" w:rsidRDefault="00662D03" w:rsidP="00662D03">
      <w:pPr>
        <w:spacing w:after="0"/>
        <w:ind w:firstLine="567"/>
        <w:contextualSpacing/>
        <w:jc w:val="both"/>
        <w:rPr>
          <w:rFonts w:eastAsiaTheme="minorHAnsi"/>
          <w:szCs w:val="24"/>
        </w:rPr>
      </w:pPr>
      <w:r w:rsidRPr="000E31DA">
        <w:rPr>
          <w:rFonts w:eastAsiaTheme="minorHAnsi"/>
          <w:szCs w:val="24"/>
        </w:rPr>
        <w:t xml:space="preserve">А.4.5 Периодичность ТОУФР ограничивается половиной срока остаточного ресурса с наибольшими коррозионными повреждениями. </w:t>
      </w:r>
    </w:p>
    <w:p w:rsidR="00662D03" w:rsidRPr="000E31DA" w:rsidRDefault="00662D03" w:rsidP="00662D03">
      <w:pPr>
        <w:spacing w:after="0"/>
        <w:ind w:firstLine="567"/>
        <w:contextualSpacing/>
        <w:jc w:val="both"/>
        <w:rPr>
          <w:rFonts w:eastAsiaTheme="minorHAnsi"/>
          <w:szCs w:val="24"/>
          <w:lang w:eastAsia="ru-RU" w:bidi="ru-RU"/>
        </w:rPr>
      </w:pPr>
      <w:r w:rsidRPr="000E31DA">
        <w:rPr>
          <w:rFonts w:eastAsiaTheme="minorHAnsi"/>
          <w:szCs w:val="24"/>
          <w:lang w:eastAsia="ru-RU" w:bidi="ru-RU"/>
        </w:rPr>
        <w:t>А.4.6 Периодичность ТОУФР определяется, как функция ранжирования риска и степени уверенности, используя самую короткую периодичность, выведенную из двух наборов критериев:</w:t>
      </w:r>
    </w:p>
    <w:p w:rsidR="00662D03" w:rsidRPr="000E31DA" w:rsidRDefault="00662D03" w:rsidP="00194644">
      <w:pPr>
        <w:numPr>
          <w:ilvl w:val="0"/>
          <w:numId w:val="19"/>
        </w:numPr>
        <w:tabs>
          <w:tab w:val="left" w:pos="851"/>
        </w:tabs>
        <w:spacing w:after="0"/>
        <w:ind w:left="0" w:firstLine="567"/>
        <w:contextualSpacing/>
        <w:jc w:val="both"/>
        <w:rPr>
          <w:rFonts w:eastAsia="Times New Roman"/>
          <w:szCs w:val="24"/>
          <w:lang w:eastAsia="ru-RU" w:bidi="ru-RU"/>
        </w:rPr>
      </w:pPr>
      <w:r w:rsidRPr="000E31DA">
        <w:rPr>
          <w:rFonts w:eastAsia="Times New Roman"/>
          <w:szCs w:val="24"/>
          <w:lang w:eastAsia="ru-RU" w:bidi="ru-RU"/>
        </w:rPr>
        <w:t xml:space="preserve">периодичность ТОУФР, </w:t>
      </w:r>
      <w:proofErr w:type="gramStart"/>
      <w:r w:rsidRPr="000E31DA">
        <w:rPr>
          <w:rFonts w:eastAsia="Times New Roman"/>
          <w:szCs w:val="24"/>
          <w:lang w:eastAsia="ru-RU" w:bidi="ru-RU"/>
        </w:rPr>
        <w:t>основанное</w:t>
      </w:r>
      <w:proofErr w:type="gramEnd"/>
      <w:r w:rsidRPr="000E31DA">
        <w:rPr>
          <w:rFonts w:eastAsia="Times New Roman"/>
          <w:szCs w:val="24"/>
          <w:lang w:eastAsia="ru-RU" w:bidi="ru-RU"/>
        </w:rPr>
        <w:t xml:space="preserve"> на оставшемся сроке эксплуатации;</w:t>
      </w:r>
    </w:p>
    <w:p w:rsidR="00662D03" w:rsidRPr="000E31DA" w:rsidRDefault="00662D03" w:rsidP="00194644">
      <w:pPr>
        <w:numPr>
          <w:ilvl w:val="0"/>
          <w:numId w:val="19"/>
        </w:numPr>
        <w:tabs>
          <w:tab w:val="left" w:pos="851"/>
        </w:tabs>
        <w:spacing w:after="0"/>
        <w:ind w:left="0" w:firstLine="567"/>
        <w:contextualSpacing/>
        <w:jc w:val="both"/>
        <w:rPr>
          <w:rFonts w:eastAsia="Times New Roman"/>
          <w:szCs w:val="24"/>
          <w:lang w:eastAsia="ru-RU" w:bidi="ru-RU"/>
        </w:rPr>
      </w:pPr>
      <w:r w:rsidRPr="000E31DA">
        <w:rPr>
          <w:rFonts w:eastAsia="Times New Roman"/>
          <w:szCs w:val="24"/>
          <w:lang w:eastAsia="ru-RU" w:bidi="ru-RU"/>
        </w:rPr>
        <w:t>максимально ограниченная периодичность ТОУФР.</w:t>
      </w:r>
    </w:p>
    <w:p w:rsidR="00662D03" w:rsidRPr="000E31DA" w:rsidRDefault="00662D03" w:rsidP="00662D03">
      <w:pPr>
        <w:spacing w:after="0"/>
        <w:ind w:firstLine="567"/>
        <w:contextualSpacing/>
        <w:jc w:val="both"/>
        <w:rPr>
          <w:rFonts w:eastAsiaTheme="minorHAnsi"/>
          <w:szCs w:val="24"/>
          <w:lang w:eastAsia="ru-RU" w:bidi="ru-RU"/>
        </w:rPr>
      </w:pPr>
      <w:r w:rsidRPr="000E31DA">
        <w:rPr>
          <w:rFonts w:eastAsiaTheme="minorHAnsi"/>
          <w:szCs w:val="24"/>
          <w:lang w:eastAsia="ru-RU" w:bidi="ru-RU"/>
        </w:rPr>
        <w:t xml:space="preserve">Коэффициент периодичности применяется для определения периодичности проверок для оборудования, подверженного механизмам повреждения, с течением времени. Определение периодичности ТОУФР </w:t>
      </w:r>
      <w:proofErr w:type="gramStart"/>
      <w:r w:rsidRPr="000E31DA">
        <w:rPr>
          <w:rFonts w:eastAsiaTheme="minorHAnsi"/>
          <w:szCs w:val="24"/>
          <w:lang w:eastAsia="ru-RU" w:bidi="ru-RU"/>
        </w:rPr>
        <w:t>для оборудования с ухудшением свойств материалов под влиянием механизмов повреждения с течением времени приведено в таблице</w:t>
      </w:r>
      <w:proofErr w:type="gramEnd"/>
      <w:r w:rsidRPr="000E31DA">
        <w:rPr>
          <w:rFonts w:eastAsiaTheme="minorHAnsi"/>
          <w:szCs w:val="24"/>
          <w:lang w:eastAsia="ru-RU" w:bidi="ru-RU"/>
        </w:rPr>
        <w:t xml:space="preserve"> 4</w:t>
      </w:r>
      <w:r w:rsidRPr="000E31DA">
        <w:rPr>
          <w:rFonts w:eastAsiaTheme="minorHAnsi"/>
          <w:szCs w:val="24"/>
          <w:lang w:val="kk-KZ" w:eastAsia="ru-RU" w:bidi="ru-RU"/>
        </w:rPr>
        <w:t>.</w:t>
      </w:r>
    </w:p>
    <w:p w:rsidR="00662D03" w:rsidRPr="000E31DA" w:rsidRDefault="00662D03" w:rsidP="00662D03">
      <w:pPr>
        <w:spacing w:after="0"/>
        <w:ind w:firstLine="567"/>
        <w:contextualSpacing/>
        <w:jc w:val="both"/>
        <w:rPr>
          <w:rFonts w:eastAsiaTheme="minorHAnsi"/>
          <w:szCs w:val="24"/>
          <w:lang w:eastAsia="ru-RU" w:bidi="ru-RU"/>
        </w:rPr>
      </w:pPr>
    </w:p>
    <w:p w:rsidR="00662D03" w:rsidRPr="000E31DA" w:rsidRDefault="00662D03" w:rsidP="00662D03">
      <w:pPr>
        <w:spacing w:after="0"/>
        <w:ind w:firstLine="567"/>
        <w:contextualSpacing/>
        <w:rPr>
          <w:rFonts w:eastAsiaTheme="minorHAnsi"/>
          <w:b/>
          <w:bCs/>
          <w:szCs w:val="24"/>
          <w:lang w:bidi="ru-RU"/>
        </w:rPr>
      </w:pPr>
      <w:r w:rsidRPr="000E31DA">
        <w:rPr>
          <w:rFonts w:eastAsiaTheme="minorHAnsi"/>
          <w:b/>
          <w:bCs/>
          <w:szCs w:val="24"/>
          <w:lang w:bidi="ru-RU"/>
        </w:rPr>
        <w:t>А.5 Остаточный ресурс</w:t>
      </w:r>
    </w:p>
    <w:p w:rsidR="00662D03" w:rsidRPr="000E31DA" w:rsidRDefault="00662D03" w:rsidP="00662D03">
      <w:pPr>
        <w:spacing w:after="0"/>
        <w:ind w:firstLine="567"/>
        <w:contextualSpacing/>
        <w:rPr>
          <w:rFonts w:eastAsiaTheme="minorHAnsi"/>
          <w:szCs w:val="24"/>
        </w:rPr>
      </w:pPr>
    </w:p>
    <w:p w:rsidR="00662D03" w:rsidRPr="000E31DA" w:rsidRDefault="00662D03" w:rsidP="00662D03">
      <w:pPr>
        <w:tabs>
          <w:tab w:val="left" w:pos="851"/>
        </w:tabs>
        <w:spacing w:after="0"/>
        <w:ind w:firstLine="567"/>
        <w:contextualSpacing/>
        <w:jc w:val="both"/>
        <w:rPr>
          <w:rFonts w:eastAsiaTheme="minorHAnsi"/>
          <w:noProof/>
          <w:szCs w:val="24"/>
          <w:lang w:val="kk-KZ"/>
        </w:rPr>
      </w:pPr>
      <w:r w:rsidRPr="000E31DA">
        <w:rPr>
          <w:rFonts w:eastAsiaTheme="minorHAnsi"/>
          <w:noProof/>
          <w:szCs w:val="24"/>
        </w:rPr>
        <w:t xml:space="preserve">А.5.1 Остаточный ресурс эксплуатации </w:t>
      </w:r>
      <w:r w:rsidRPr="000E31DA">
        <w:rPr>
          <w:rFonts w:eastAsiaTheme="minorHAnsi"/>
          <w:noProof/>
          <w:szCs w:val="24"/>
          <w:lang w:val="kk-KZ"/>
        </w:rPr>
        <w:t>сосуда</w:t>
      </w:r>
      <w:r w:rsidRPr="000E31DA">
        <w:rPr>
          <w:rFonts w:eastAsiaTheme="minorHAnsi"/>
          <w:noProof/>
          <w:szCs w:val="24"/>
        </w:rPr>
        <w:t xml:space="preserve"> является одним из основных параметров учитываемых при разработке программы ТОУФР.</w:t>
      </w:r>
    </w:p>
    <w:p w:rsidR="00662D03" w:rsidRPr="000E31DA" w:rsidRDefault="00662D03" w:rsidP="00662D03">
      <w:pPr>
        <w:tabs>
          <w:tab w:val="left" w:pos="851"/>
        </w:tabs>
        <w:spacing w:after="0"/>
        <w:ind w:firstLine="567"/>
        <w:contextualSpacing/>
        <w:jc w:val="both"/>
        <w:rPr>
          <w:rFonts w:eastAsiaTheme="minorHAnsi"/>
          <w:noProof/>
          <w:szCs w:val="24"/>
        </w:rPr>
      </w:pPr>
      <w:r w:rsidRPr="000E31DA">
        <w:rPr>
          <w:rFonts w:eastAsiaTheme="minorHAnsi"/>
          <w:noProof/>
          <w:szCs w:val="24"/>
        </w:rPr>
        <w:t>Остаточный срок эксплуатации сосудов может быть определен следующими</w:t>
      </w:r>
      <w:r w:rsidRPr="000E31DA">
        <w:rPr>
          <w:rFonts w:eastAsiaTheme="minorHAnsi"/>
          <w:noProof/>
          <w:szCs w:val="24"/>
          <w:lang w:val="kk-KZ"/>
        </w:rPr>
        <w:t xml:space="preserve"> м</w:t>
      </w:r>
      <w:r w:rsidRPr="000E31DA">
        <w:rPr>
          <w:rFonts w:eastAsiaTheme="minorHAnsi"/>
          <w:noProof/>
          <w:szCs w:val="24"/>
        </w:rPr>
        <w:t>еханизмами износа:</w:t>
      </w:r>
    </w:p>
    <w:p w:rsidR="00662D03" w:rsidRPr="000E31DA" w:rsidRDefault="00662D03" w:rsidP="00194644">
      <w:pPr>
        <w:numPr>
          <w:ilvl w:val="0"/>
          <w:numId w:val="22"/>
        </w:numPr>
        <w:tabs>
          <w:tab w:val="left" w:pos="851"/>
        </w:tabs>
        <w:spacing w:after="0"/>
        <w:ind w:left="0" w:firstLine="567"/>
        <w:contextualSpacing/>
        <w:jc w:val="both"/>
        <w:rPr>
          <w:noProof/>
          <w:szCs w:val="24"/>
          <w:lang w:eastAsia="ru-RU"/>
        </w:rPr>
      </w:pPr>
      <w:r w:rsidRPr="000E31DA">
        <w:rPr>
          <w:noProof/>
          <w:szCs w:val="24"/>
          <w:lang w:val="kk-KZ" w:eastAsia="ru-RU"/>
        </w:rPr>
        <w:t>в</w:t>
      </w:r>
      <w:r w:rsidRPr="000E31DA">
        <w:rPr>
          <w:noProof/>
          <w:szCs w:val="24"/>
          <w:lang w:eastAsia="ru-RU"/>
        </w:rPr>
        <w:t>нутренняя коррозия;</w:t>
      </w:r>
    </w:p>
    <w:p w:rsidR="00662D03" w:rsidRPr="000E31DA" w:rsidRDefault="00662D03" w:rsidP="00194644">
      <w:pPr>
        <w:numPr>
          <w:ilvl w:val="0"/>
          <w:numId w:val="22"/>
        </w:numPr>
        <w:tabs>
          <w:tab w:val="left" w:pos="851"/>
        </w:tabs>
        <w:spacing w:after="0"/>
        <w:ind w:left="0" w:firstLine="567"/>
        <w:contextualSpacing/>
        <w:jc w:val="both"/>
        <w:rPr>
          <w:noProof/>
          <w:szCs w:val="24"/>
          <w:lang w:eastAsia="ru-RU"/>
        </w:rPr>
      </w:pPr>
      <w:r w:rsidRPr="000E31DA">
        <w:rPr>
          <w:noProof/>
          <w:szCs w:val="24"/>
          <w:lang w:val="kk-KZ" w:eastAsia="ru-RU"/>
        </w:rPr>
        <w:lastRenderedPageBreak/>
        <w:t>к</w:t>
      </w:r>
      <w:r w:rsidRPr="000E31DA">
        <w:rPr>
          <w:noProof/>
          <w:szCs w:val="24"/>
          <w:lang w:eastAsia="ru-RU"/>
        </w:rPr>
        <w:t>оррозия под изоляцией;</w:t>
      </w:r>
    </w:p>
    <w:p w:rsidR="00662D03" w:rsidRPr="000E31DA" w:rsidRDefault="00662D03" w:rsidP="00194644">
      <w:pPr>
        <w:numPr>
          <w:ilvl w:val="0"/>
          <w:numId w:val="22"/>
        </w:numPr>
        <w:tabs>
          <w:tab w:val="left" w:pos="851"/>
        </w:tabs>
        <w:spacing w:after="0"/>
        <w:ind w:left="0" w:firstLine="567"/>
        <w:contextualSpacing/>
        <w:jc w:val="both"/>
        <w:rPr>
          <w:noProof/>
          <w:szCs w:val="24"/>
          <w:lang w:eastAsia="ru-RU"/>
        </w:rPr>
      </w:pPr>
      <w:r w:rsidRPr="000E31DA">
        <w:rPr>
          <w:noProof/>
          <w:szCs w:val="24"/>
          <w:lang w:val="kk-KZ" w:eastAsia="ru-RU"/>
        </w:rPr>
        <w:t>у</w:t>
      </w:r>
      <w:r w:rsidRPr="000E31DA">
        <w:rPr>
          <w:noProof/>
          <w:szCs w:val="24"/>
          <w:lang w:eastAsia="ru-RU"/>
        </w:rPr>
        <w:t>сталость;</w:t>
      </w:r>
    </w:p>
    <w:p w:rsidR="00662D03" w:rsidRPr="000E31DA" w:rsidRDefault="00662D03" w:rsidP="00194644">
      <w:pPr>
        <w:numPr>
          <w:ilvl w:val="0"/>
          <w:numId w:val="22"/>
        </w:numPr>
        <w:tabs>
          <w:tab w:val="left" w:pos="851"/>
        </w:tabs>
        <w:spacing w:after="0"/>
        <w:ind w:left="0" w:firstLine="567"/>
        <w:contextualSpacing/>
        <w:jc w:val="both"/>
        <w:rPr>
          <w:noProof/>
          <w:szCs w:val="24"/>
          <w:lang w:val="kk-KZ" w:eastAsia="ru-RU"/>
        </w:rPr>
      </w:pPr>
      <w:r w:rsidRPr="000E31DA">
        <w:rPr>
          <w:noProof/>
          <w:szCs w:val="24"/>
          <w:lang w:val="kk-KZ" w:eastAsia="ru-RU"/>
        </w:rPr>
        <w:t>п</w:t>
      </w:r>
      <w:r w:rsidRPr="000E31DA">
        <w:rPr>
          <w:noProof/>
          <w:szCs w:val="24"/>
          <w:lang w:eastAsia="ru-RU"/>
        </w:rPr>
        <w:t>олзучесть.</w:t>
      </w:r>
    </w:p>
    <w:p w:rsidR="00662D03" w:rsidRPr="000E31DA" w:rsidRDefault="00662D03" w:rsidP="00662D03">
      <w:pPr>
        <w:tabs>
          <w:tab w:val="left" w:pos="851"/>
        </w:tabs>
        <w:spacing w:after="0"/>
        <w:ind w:firstLine="567"/>
        <w:contextualSpacing/>
        <w:jc w:val="both"/>
        <w:rPr>
          <w:rFonts w:eastAsiaTheme="minorHAnsi"/>
          <w:b/>
          <w:noProof/>
          <w:szCs w:val="24"/>
        </w:rPr>
      </w:pPr>
    </w:p>
    <w:p w:rsidR="00662D03" w:rsidRPr="000E31DA" w:rsidRDefault="00662D03" w:rsidP="00662D03">
      <w:pPr>
        <w:tabs>
          <w:tab w:val="left" w:pos="851"/>
        </w:tabs>
        <w:spacing w:after="0"/>
        <w:ind w:firstLine="567"/>
        <w:contextualSpacing/>
        <w:jc w:val="both"/>
        <w:rPr>
          <w:rFonts w:eastAsiaTheme="minorHAnsi"/>
          <w:b/>
          <w:noProof/>
          <w:szCs w:val="24"/>
          <w:lang w:val="kk-KZ"/>
        </w:rPr>
      </w:pPr>
      <w:r w:rsidRPr="000E31DA">
        <w:rPr>
          <w:rFonts w:eastAsiaTheme="minorHAnsi"/>
          <w:b/>
          <w:noProof/>
          <w:szCs w:val="24"/>
        </w:rPr>
        <w:t>А.5.2 Скорость коррозии</w:t>
      </w:r>
    </w:p>
    <w:p w:rsidR="00662D03" w:rsidRPr="000E31DA" w:rsidRDefault="00662D03" w:rsidP="00662D03">
      <w:pPr>
        <w:autoSpaceDE w:val="0"/>
        <w:autoSpaceDN w:val="0"/>
        <w:adjustRightInd w:val="0"/>
        <w:spacing w:after="0"/>
        <w:ind w:firstLine="567"/>
        <w:contextualSpacing/>
        <w:jc w:val="both"/>
        <w:rPr>
          <w:rFonts w:eastAsiaTheme="minorHAnsi"/>
          <w:szCs w:val="24"/>
        </w:rPr>
      </w:pPr>
    </w:p>
    <w:p w:rsidR="00662D03" w:rsidRPr="000E31DA" w:rsidRDefault="00662D03" w:rsidP="00662D03">
      <w:pPr>
        <w:autoSpaceDE w:val="0"/>
        <w:autoSpaceDN w:val="0"/>
        <w:adjustRightInd w:val="0"/>
        <w:spacing w:after="0"/>
        <w:ind w:firstLine="567"/>
        <w:contextualSpacing/>
        <w:jc w:val="both"/>
        <w:rPr>
          <w:rFonts w:eastAsiaTheme="minorHAnsi"/>
          <w:szCs w:val="24"/>
          <w:lang w:val="kk-KZ"/>
        </w:rPr>
      </w:pPr>
      <w:r w:rsidRPr="000E31DA">
        <w:rPr>
          <w:rFonts w:eastAsiaTheme="minorHAnsi"/>
          <w:szCs w:val="24"/>
        </w:rPr>
        <w:t>А.5.2.1 Скорость коррозии рассчитывается по отношению разницы двух замеров толщины, к временному промежутку между замерами. Краткосрочная скорость коррозии рассчитывается по двум последним замерам, а долгосрочная - по последнему и по одному из первых.</w:t>
      </w:r>
    </w:p>
    <w:p w:rsidR="00662D03" w:rsidRPr="000E31DA" w:rsidRDefault="00662D03" w:rsidP="00662D03">
      <w:pPr>
        <w:autoSpaceDE w:val="0"/>
        <w:autoSpaceDN w:val="0"/>
        <w:adjustRightInd w:val="0"/>
        <w:spacing w:after="0"/>
        <w:ind w:firstLine="567"/>
        <w:jc w:val="both"/>
        <w:rPr>
          <w:rFonts w:eastAsiaTheme="minorHAnsi"/>
          <w:noProof/>
          <w:szCs w:val="24"/>
        </w:rPr>
      </w:pPr>
      <w:r w:rsidRPr="000E31DA">
        <w:rPr>
          <w:rFonts w:eastAsiaTheme="minorHAnsi"/>
          <w:szCs w:val="24"/>
        </w:rPr>
        <w:t>Долгосрочная скорость коррозии (</w:t>
      </w:r>
      <m:oMath>
        <m:r>
          <w:rPr>
            <w:rFonts w:eastAsiaTheme="minorHAnsi"/>
            <w:noProof/>
            <w:szCs w:val="24"/>
          </w:rPr>
          <m:t>ДСК</m:t>
        </m:r>
      </m:oMath>
      <w:r w:rsidRPr="000E31DA">
        <w:rPr>
          <w:rFonts w:eastAsiaTheme="minorHAnsi"/>
          <w:szCs w:val="24"/>
        </w:rPr>
        <w:t>) рассчитывается по следующей формуле (</w:t>
      </w:r>
      <w:r w:rsidRPr="000E31DA">
        <w:rPr>
          <w:rFonts w:eastAsiaTheme="minorHAnsi"/>
          <w:szCs w:val="24"/>
          <w:lang w:val="kk-KZ"/>
        </w:rPr>
        <w:t>А</w:t>
      </w:r>
      <w:r w:rsidRPr="000E31DA">
        <w:rPr>
          <w:rFonts w:eastAsiaTheme="minorHAnsi"/>
          <w:szCs w:val="24"/>
        </w:rPr>
        <w:t>.1)</w:t>
      </w:r>
      <w:r w:rsidRPr="000E31DA">
        <w:rPr>
          <w:rFonts w:eastAsiaTheme="minorHAnsi"/>
          <w:noProof/>
          <w:szCs w:val="24"/>
        </w:rPr>
        <w:t>:</w:t>
      </w:r>
    </w:p>
    <w:p w:rsidR="00662D03" w:rsidRPr="000E31DA" w:rsidRDefault="00662D03" w:rsidP="00662D03">
      <w:pPr>
        <w:tabs>
          <w:tab w:val="left" w:pos="709"/>
        </w:tabs>
        <w:spacing w:after="0"/>
        <w:ind w:firstLine="567"/>
        <w:jc w:val="both"/>
        <w:rPr>
          <w:rFonts w:eastAsiaTheme="minorHAnsi"/>
          <w:noProof/>
        </w:rPr>
      </w:pPr>
    </w:p>
    <w:p w:rsidR="00662D03" w:rsidRPr="000E31DA" w:rsidRDefault="00662D03" w:rsidP="00662D03">
      <w:pPr>
        <w:tabs>
          <w:tab w:val="left" w:pos="709"/>
        </w:tabs>
        <w:spacing w:after="0"/>
        <w:ind w:firstLine="567"/>
        <w:jc w:val="right"/>
        <w:rPr>
          <w:rFonts w:eastAsiaTheme="minorHAnsi"/>
          <w:szCs w:val="24"/>
        </w:rPr>
      </w:pPr>
      <m:oMath>
        <m:r>
          <w:rPr>
            <w:rFonts w:eastAsiaTheme="minorHAnsi"/>
            <w:noProof/>
            <w:szCs w:val="24"/>
          </w:rPr>
          <m:t>ДСК</m:t>
        </m:r>
        <m:r>
          <w:rPr>
            <w:rFonts w:ascii="Cambria Math" w:eastAsiaTheme="minorHAnsi"/>
            <w:noProof/>
            <w:szCs w:val="24"/>
          </w:rPr>
          <m:t>=</m:t>
        </m:r>
        <m:f>
          <m:fPr>
            <m:ctrlPr>
              <w:rPr>
                <w:rFonts w:ascii="Cambria Math" w:eastAsiaTheme="minorHAnsi" w:hAnsi="Cambria Math"/>
                <w:i/>
                <w:noProof/>
                <w:szCs w:val="24"/>
              </w:rPr>
            </m:ctrlPr>
          </m:fPr>
          <m:num>
            <m:sSub>
              <m:sSubPr>
                <m:ctrlPr>
                  <w:rPr>
                    <w:rFonts w:ascii="Cambria Math" w:eastAsiaTheme="minorHAnsi" w:hAnsi="Cambria Math"/>
                    <w:i/>
                    <w:noProof/>
                    <w:szCs w:val="24"/>
                  </w:rPr>
                </m:ctrlPr>
              </m:sSubPr>
              <m:e>
                <m:r>
                  <w:rPr>
                    <w:rFonts w:ascii="Cambria Math" w:eastAsiaTheme="minorHAnsi" w:hAnsi="Cambria Math"/>
                    <w:noProof/>
                    <w:szCs w:val="24"/>
                    <w:lang w:val="en-US"/>
                  </w:rPr>
                  <m:t>t</m:t>
                </m:r>
              </m:e>
              <m:sub>
                <m:r>
                  <w:rPr>
                    <w:rFonts w:eastAsiaTheme="minorHAnsi"/>
                    <w:noProof/>
                    <w:szCs w:val="24"/>
                  </w:rPr>
                  <m:t>первич</m:t>
                </m:r>
              </m:sub>
            </m:sSub>
            <m:r>
              <w:rPr>
                <w:rFonts w:eastAsiaTheme="minorHAnsi"/>
                <w:noProof/>
                <w:szCs w:val="24"/>
              </w:rPr>
              <m:t>-</m:t>
            </m:r>
            <m:sSub>
              <m:sSubPr>
                <m:ctrlPr>
                  <w:rPr>
                    <w:rFonts w:ascii="Cambria Math" w:eastAsiaTheme="minorHAnsi" w:hAnsi="Cambria Math"/>
                    <w:i/>
                    <w:noProof/>
                    <w:szCs w:val="24"/>
                  </w:rPr>
                </m:ctrlPr>
              </m:sSubPr>
              <m:e>
                <m:r>
                  <w:rPr>
                    <w:rFonts w:ascii="Cambria Math" w:eastAsiaTheme="minorHAnsi" w:hAnsi="Cambria Math"/>
                    <w:noProof/>
                    <w:szCs w:val="24"/>
                    <w:lang w:val="en-US"/>
                  </w:rPr>
                  <m:t>t</m:t>
                </m:r>
              </m:e>
              <m:sub>
                <m:r>
                  <w:rPr>
                    <w:rFonts w:eastAsiaTheme="minorHAnsi"/>
                    <w:noProof/>
                    <w:szCs w:val="24"/>
                  </w:rPr>
                  <m:t>дейст</m:t>
                </m:r>
              </m:sub>
            </m:sSub>
          </m:num>
          <m:den>
            <m:r>
              <w:rPr>
                <w:rFonts w:eastAsiaTheme="minorHAnsi"/>
                <w:noProof/>
                <w:szCs w:val="24"/>
              </w:rPr>
              <m:t>время</m:t>
            </m:r>
            <m:r>
              <w:rPr>
                <w:rFonts w:ascii="Cambria Math" w:eastAsiaTheme="minorHAnsi"/>
                <w:noProof/>
                <w:szCs w:val="24"/>
              </w:rPr>
              <m:t xml:space="preserve"> </m:t>
            </m:r>
            <m:d>
              <m:dPr>
                <m:ctrlPr>
                  <w:rPr>
                    <w:rFonts w:ascii="Cambria Math" w:eastAsiaTheme="minorHAnsi" w:hAnsi="Cambria Math"/>
                    <w:i/>
                    <w:noProof/>
                    <w:szCs w:val="24"/>
                  </w:rPr>
                </m:ctrlPr>
              </m:dPr>
              <m:e>
                <m:r>
                  <w:rPr>
                    <w:rFonts w:eastAsiaTheme="minorHAnsi"/>
                    <w:noProof/>
                    <w:szCs w:val="24"/>
                  </w:rPr>
                  <m:t>годы</m:t>
                </m:r>
              </m:e>
            </m:d>
            <m:r>
              <w:rPr>
                <w:rFonts w:eastAsiaTheme="minorHAnsi"/>
                <w:noProof/>
                <w:szCs w:val="24"/>
              </w:rPr>
              <m:t>между</m:t>
            </m:r>
            <m:r>
              <w:rPr>
                <w:rFonts w:ascii="Cambria Math" w:eastAsiaTheme="minorHAnsi"/>
                <w:noProof/>
                <w:szCs w:val="24"/>
              </w:rPr>
              <m:t xml:space="preserve"> </m:t>
            </m:r>
            <m:sSub>
              <m:sSubPr>
                <m:ctrlPr>
                  <w:rPr>
                    <w:rFonts w:ascii="Cambria Math" w:eastAsiaTheme="minorHAnsi" w:hAnsi="Cambria Math"/>
                    <w:i/>
                    <w:noProof/>
                    <w:szCs w:val="24"/>
                  </w:rPr>
                </m:ctrlPr>
              </m:sSubPr>
              <m:e>
                <m:r>
                  <w:rPr>
                    <w:rFonts w:ascii="Cambria Math" w:eastAsiaTheme="minorHAnsi" w:hAnsi="Cambria Math"/>
                    <w:noProof/>
                    <w:szCs w:val="24"/>
                    <w:lang w:val="en-US"/>
                  </w:rPr>
                  <m:t>t</m:t>
                </m:r>
              </m:e>
              <m:sub>
                <m:r>
                  <w:rPr>
                    <w:rFonts w:eastAsiaTheme="minorHAnsi"/>
                    <w:noProof/>
                    <w:szCs w:val="24"/>
                  </w:rPr>
                  <m:t>первич</m:t>
                </m:r>
              </m:sub>
            </m:sSub>
            <m:r>
              <w:rPr>
                <w:rFonts w:ascii="Cambria Math" w:eastAsiaTheme="minorHAnsi"/>
                <w:noProof/>
                <w:szCs w:val="24"/>
              </w:rPr>
              <m:t xml:space="preserve"> </m:t>
            </m:r>
            <m:r>
              <w:rPr>
                <w:rFonts w:eastAsiaTheme="minorHAnsi"/>
                <w:noProof/>
                <w:szCs w:val="24"/>
              </w:rPr>
              <m:t>и</m:t>
            </m:r>
            <m:r>
              <w:rPr>
                <w:rFonts w:ascii="Cambria Math" w:eastAsiaTheme="minorHAnsi"/>
                <w:noProof/>
                <w:szCs w:val="24"/>
              </w:rPr>
              <m:t xml:space="preserve"> </m:t>
            </m:r>
            <m:sSub>
              <m:sSubPr>
                <m:ctrlPr>
                  <w:rPr>
                    <w:rFonts w:ascii="Cambria Math" w:eastAsiaTheme="minorHAnsi" w:hAnsi="Cambria Math"/>
                    <w:i/>
                    <w:noProof/>
                    <w:szCs w:val="24"/>
                  </w:rPr>
                </m:ctrlPr>
              </m:sSubPr>
              <m:e>
                <m:r>
                  <w:rPr>
                    <w:rFonts w:ascii="Cambria Math" w:eastAsiaTheme="minorHAnsi" w:hAnsi="Cambria Math"/>
                    <w:noProof/>
                    <w:szCs w:val="24"/>
                    <w:lang w:val="en-US"/>
                  </w:rPr>
                  <m:t>t</m:t>
                </m:r>
              </m:e>
              <m:sub>
                <m:r>
                  <w:rPr>
                    <w:rFonts w:eastAsiaTheme="minorHAnsi"/>
                    <w:noProof/>
                    <w:szCs w:val="24"/>
                  </w:rPr>
                  <m:t>дейст</m:t>
                </m:r>
              </m:sub>
            </m:sSub>
          </m:den>
        </m:f>
      </m:oMath>
      <w:r w:rsidRPr="000E31DA">
        <w:rPr>
          <w:rFonts w:eastAsiaTheme="minorEastAsia"/>
          <w:i/>
          <w:noProof/>
          <w:szCs w:val="24"/>
        </w:rPr>
        <w:t>,</w:t>
      </w:r>
      <w:r w:rsidRPr="000E31DA">
        <w:rPr>
          <w:rFonts w:eastAsiaTheme="minorEastAsia"/>
          <w:noProof/>
          <w:szCs w:val="24"/>
        </w:rPr>
        <w:t xml:space="preserve"> </w:t>
      </w:r>
      <w:r w:rsidRPr="000E31DA">
        <w:rPr>
          <w:rFonts w:eastAsiaTheme="minorEastAsia"/>
          <w:noProof/>
          <w:szCs w:val="24"/>
        </w:rPr>
        <w:tab/>
      </w:r>
      <w:r w:rsidRPr="000E31DA">
        <w:rPr>
          <w:rFonts w:eastAsiaTheme="minorEastAsia"/>
          <w:noProof/>
          <w:szCs w:val="24"/>
        </w:rPr>
        <w:tab/>
      </w:r>
      <w:r w:rsidRPr="000E31DA">
        <w:rPr>
          <w:rFonts w:eastAsiaTheme="minorEastAsia"/>
          <w:noProof/>
          <w:szCs w:val="24"/>
        </w:rPr>
        <w:tab/>
      </w:r>
      <w:r w:rsidRPr="000E31DA">
        <w:rPr>
          <w:rFonts w:eastAsiaTheme="minorHAnsi"/>
          <w:szCs w:val="24"/>
        </w:rPr>
        <w:tab/>
        <w:t>(</w:t>
      </w:r>
      <w:r w:rsidRPr="000E31DA">
        <w:rPr>
          <w:rFonts w:eastAsiaTheme="minorHAnsi"/>
          <w:szCs w:val="24"/>
          <w:lang w:val="kk-KZ"/>
        </w:rPr>
        <w:t>А</w:t>
      </w:r>
      <w:r w:rsidRPr="000E31DA">
        <w:rPr>
          <w:rFonts w:eastAsiaTheme="minorHAnsi"/>
          <w:szCs w:val="24"/>
        </w:rPr>
        <w:t>.1)</w:t>
      </w:r>
    </w:p>
    <w:p w:rsidR="00662D03" w:rsidRPr="000E31DA" w:rsidRDefault="00662D03" w:rsidP="00662D03">
      <w:pPr>
        <w:tabs>
          <w:tab w:val="center" w:pos="6096"/>
        </w:tabs>
        <w:spacing w:after="0"/>
        <w:ind w:left="1985"/>
        <w:jc w:val="both"/>
        <w:rPr>
          <w:rFonts w:eastAsiaTheme="minorHAnsi"/>
          <w:szCs w:val="24"/>
          <w:vertAlign w:val="subscript"/>
        </w:rPr>
      </w:pPr>
      <w:r w:rsidRPr="000E31DA">
        <w:rPr>
          <w:rFonts w:eastAsiaTheme="minorHAnsi"/>
          <w:szCs w:val="24"/>
        </w:rPr>
        <w:tab/>
      </w:r>
    </w:p>
    <w:p w:rsidR="00662D03" w:rsidRPr="000E31DA" w:rsidRDefault="00662D03" w:rsidP="00662D03">
      <w:pPr>
        <w:tabs>
          <w:tab w:val="center" w:pos="6096"/>
        </w:tabs>
        <w:spacing w:after="0"/>
        <w:ind w:left="1985"/>
        <w:jc w:val="both"/>
        <w:rPr>
          <w:rFonts w:eastAsiaTheme="minorHAnsi"/>
          <w:vertAlign w:val="subscript"/>
        </w:rPr>
      </w:pPr>
    </w:p>
    <w:p w:rsidR="00662D03" w:rsidRPr="000E31DA" w:rsidRDefault="00662D03" w:rsidP="00662D03">
      <w:pPr>
        <w:spacing w:after="0"/>
        <w:ind w:firstLine="567"/>
        <w:jc w:val="both"/>
        <w:rPr>
          <w:rFonts w:eastAsiaTheme="minorHAnsi"/>
          <w:noProof/>
          <w:szCs w:val="24"/>
        </w:rPr>
      </w:pPr>
      <w:r w:rsidRPr="000E31DA">
        <w:rPr>
          <w:rFonts w:eastAsiaTheme="minorHAnsi"/>
          <w:szCs w:val="24"/>
        </w:rPr>
        <w:t>Краткосрочная скорость коррозии (</w:t>
      </w:r>
      <m:oMath>
        <m:r>
          <w:rPr>
            <w:rFonts w:eastAsiaTheme="minorHAnsi"/>
            <w:noProof/>
            <w:szCs w:val="24"/>
          </w:rPr>
          <m:t>КСК</m:t>
        </m:r>
      </m:oMath>
      <w:r w:rsidRPr="000E31DA">
        <w:rPr>
          <w:rFonts w:eastAsiaTheme="minorHAnsi"/>
          <w:szCs w:val="24"/>
        </w:rPr>
        <w:t>) рассчитывается по следующей формуле (</w:t>
      </w:r>
      <w:r w:rsidRPr="000E31DA">
        <w:rPr>
          <w:rFonts w:eastAsiaTheme="minorHAnsi"/>
          <w:szCs w:val="24"/>
          <w:lang w:val="kk-KZ"/>
        </w:rPr>
        <w:t>А</w:t>
      </w:r>
      <w:r w:rsidRPr="000E31DA">
        <w:rPr>
          <w:rFonts w:eastAsiaTheme="minorHAnsi"/>
          <w:szCs w:val="24"/>
        </w:rPr>
        <w:t>.2)</w:t>
      </w:r>
      <w:r w:rsidRPr="000E31DA">
        <w:rPr>
          <w:rFonts w:eastAsiaTheme="minorHAnsi"/>
          <w:noProof/>
          <w:szCs w:val="24"/>
        </w:rPr>
        <w:t>:</w:t>
      </w:r>
    </w:p>
    <w:p w:rsidR="00662D03" w:rsidRPr="000E31DA" w:rsidRDefault="00662D03" w:rsidP="00662D03">
      <w:pPr>
        <w:spacing w:after="0"/>
        <w:ind w:left="1418"/>
        <w:jc w:val="both"/>
        <w:rPr>
          <w:rFonts w:eastAsiaTheme="minorHAnsi"/>
          <w:noProof/>
          <w:szCs w:val="24"/>
        </w:rPr>
      </w:pPr>
    </w:p>
    <w:p w:rsidR="00662D03" w:rsidRPr="000E31DA" w:rsidRDefault="00662D03" w:rsidP="00662D03">
      <w:pPr>
        <w:spacing w:after="0"/>
        <w:jc w:val="right"/>
        <w:rPr>
          <w:rFonts w:eastAsiaTheme="minorHAnsi"/>
          <w:szCs w:val="24"/>
        </w:rPr>
      </w:pPr>
      <m:oMath>
        <m:r>
          <w:rPr>
            <w:rFonts w:ascii="Cambria Math" w:eastAsiaTheme="minorHAnsi"/>
            <w:noProof/>
            <w:szCs w:val="24"/>
          </w:rPr>
          <m:t xml:space="preserve"> </m:t>
        </m:r>
        <m:r>
          <w:rPr>
            <w:rFonts w:eastAsiaTheme="minorHAnsi"/>
            <w:noProof/>
            <w:szCs w:val="24"/>
          </w:rPr>
          <m:t>КСК</m:t>
        </m:r>
        <m:r>
          <w:rPr>
            <w:rFonts w:ascii="Cambria Math" w:eastAsiaTheme="minorHAnsi"/>
            <w:noProof/>
            <w:szCs w:val="24"/>
          </w:rPr>
          <m:t>=</m:t>
        </m:r>
        <m:f>
          <m:fPr>
            <m:ctrlPr>
              <w:rPr>
                <w:rFonts w:ascii="Cambria Math" w:eastAsiaTheme="minorHAnsi" w:hAnsi="Cambria Math"/>
                <w:i/>
                <w:noProof/>
                <w:szCs w:val="24"/>
              </w:rPr>
            </m:ctrlPr>
          </m:fPr>
          <m:num>
            <m:sSub>
              <m:sSubPr>
                <m:ctrlPr>
                  <w:rPr>
                    <w:rFonts w:ascii="Cambria Math" w:eastAsiaTheme="minorHAnsi" w:hAnsi="Cambria Math"/>
                    <w:i/>
                    <w:noProof/>
                    <w:szCs w:val="24"/>
                  </w:rPr>
                </m:ctrlPr>
              </m:sSubPr>
              <m:e>
                <m:r>
                  <w:rPr>
                    <w:rFonts w:ascii="Cambria Math" w:eastAsiaTheme="minorHAnsi" w:hAnsi="Cambria Math"/>
                    <w:noProof/>
                    <w:szCs w:val="24"/>
                    <w:lang w:val="en-US"/>
                  </w:rPr>
                  <m:t>t</m:t>
                </m:r>
              </m:e>
              <m:sub>
                <m:r>
                  <w:rPr>
                    <w:rFonts w:eastAsiaTheme="minorHAnsi"/>
                    <w:noProof/>
                    <w:szCs w:val="24"/>
                  </w:rPr>
                  <m:t>пред</m:t>
                </m:r>
              </m:sub>
            </m:sSub>
            <m:r>
              <w:rPr>
                <w:rFonts w:eastAsiaTheme="minorHAnsi"/>
                <w:noProof/>
                <w:szCs w:val="24"/>
              </w:rPr>
              <m:t>-</m:t>
            </m:r>
            <m:sSub>
              <m:sSubPr>
                <m:ctrlPr>
                  <w:rPr>
                    <w:rFonts w:ascii="Cambria Math" w:eastAsiaTheme="minorHAnsi" w:hAnsi="Cambria Math"/>
                    <w:i/>
                    <w:noProof/>
                    <w:szCs w:val="24"/>
                  </w:rPr>
                </m:ctrlPr>
              </m:sSubPr>
              <m:e>
                <m:r>
                  <w:rPr>
                    <w:rFonts w:ascii="Cambria Math" w:eastAsiaTheme="minorHAnsi" w:hAnsi="Cambria Math"/>
                    <w:noProof/>
                    <w:szCs w:val="24"/>
                    <w:lang w:val="en-US"/>
                  </w:rPr>
                  <m:t>t</m:t>
                </m:r>
              </m:e>
              <m:sub>
                <m:r>
                  <w:rPr>
                    <w:rFonts w:eastAsiaTheme="minorHAnsi"/>
                    <w:noProof/>
                    <w:szCs w:val="24"/>
                  </w:rPr>
                  <m:t>дейст</m:t>
                </m:r>
              </m:sub>
            </m:sSub>
          </m:num>
          <m:den>
            <m:r>
              <w:rPr>
                <w:rFonts w:eastAsiaTheme="minorHAnsi"/>
                <w:noProof/>
                <w:szCs w:val="24"/>
              </w:rPr>
              <m:t>время</m:t>
            </m:r>
            <m:r>
              <w:rPr>
                <w:rFonts w:ascii="Cambria Math" w:eastAsiaTheme="minorHAnsi"/>
                <w:noProof/>
                <w:szCs w:val="24"/>
              </w:rPr>
              <m:t xml:space="preserve"> </m:t>
            </m:r>
            <m:d>
              <m:dPr>
                <m:ctrlPr>
                  <w:rPr>
                    <w:rFonts w:ascii="Cambria Math" w:eastAsiaTheme="minorHAnsi" w:hAnsi="Cambria Math"/>
                    <w:i/>
                    <w:noProof/>
                    <w:szCs w:val="24"/>
                  </w:rPr>
                </m:ctrlPr>
              </m:dPr>
              <m:e>
                <m:r>
                  <w:rPr>
                    <w:rFonts w:eastAsiaTheme="minorHAnsi"/>
                    <w:noProof/>
                    <w:szCs w:val="24"/>
                  </w:rPr>
                  <m:t>годы</m:t>
                </m:r>
              </m:e>
            </m:d>
            <m:r>
              <w:rPr>
                <w:rFonts w:eastAsiaTheme="minorHAnsi"/>
                <w:noProof/>
                <w:szCs w:val="24"/>
              </w:rPr>
              <m:t>между</m:t>
            </m:r>
            <m:r>
              <w:rPr>
                <w:rFonts w:ascii="Cambria Math" w:eastAsiaTheme="minorHAnsi"/>
                <w:noProof/>
                <w:szCs w:val="24"/>
              </w:rPr>
              <m:t xml:space="preserve"> </m:t>
            </m:r>
            <m:sSub>
              <m:sSubPr>
                <m:ctrlPr>
                  <w:rPr>
                    <w:rFonts w:ascii="Cambria Math" w:eastAsiaTheme="minorHAnsi" w:hAnsi="Cambria Math"/>
                    <w:i/>
                    <w:noProof/>
                    <w:szCs w:val="24"/>
                  </w:rPr>
                </m:ctrlPr>
              </m:sSubPr>
              <m:e>
                <m:r>
                  <w:rPr>
                    <w:rFonts w:ascii="Cambria Math" w:eastAsiaTheme="minorHAnsi" w:hAnsi="Cambria Math"/>
                    <w:noProof/>
                    <w:szCs w:val="24"/>
                    <w:lang w:val="en-US"/>
                  </w:rPr>
                  <m:t>t</m:t>
                </m:r>
              </m:e>
              <m:sub>
                <m:r>
                  <w:rPr>
                    <w:rFonts w:eastAsiaTheme="minorHAnsi"/>
                    <w:noProof/>
                    <w:szCs w:val="24"/>
                  </w:rPr>
                  <m:t>пред</m:t>
                </m:r>
              </m:sub>
            </m:sSub>
            <m:r>
              <w:rPr>
                <w:rFonts w:ascii="Cambria Math" w:eastAsiaTheme="minorHAnsi"/>
                <w:noProof/>
                <w:szCs w:val="24"/>
              </w:rPr>
              <m:t xml:space="preserve"> </m:t>
            </m:r>
            <m:r>
              <w:rPr>
                <w:rFonts w:eastAsiaTheme="minorHAnsi"/>
                <w:noProof/>
                <w:szCs w:val="24"/>
              </w:rPr>
              <m:t>и</m:t>
            </m:r>
            <m:r>
              <w:rPr>
                <w:rFonts w:ascii="Cambria Math" w:eastAsiaTheme="minorHAnsi"/>
                <w:noProof/>
                <w:szCs w:val="24"/>
              </w:rPr>
              <m:t xml:space="preserve"> </m:t>
            </m:r>
            <m:sSub>
              <m:sSubPr>
                <m:ctrlPr>
                  <w:rPr>
                    <w:rFonts w:ascii="Cambria Math" w:eastAsiaTheme="minorHAnsi" w:hAnsi="Cambria Math"/>
                    <w:i/>
                    <w:noProof/>
                    <w:szCs w:val="24"/>
                  </w:rPr>
                </m:ctrlPr>
              </m:sSubPr>
              <m:e>
                <m:r>
                  <w:rPr>
                    <w:rFonts w:ascii="Cambria Math" w:eastAsiaTheme="minorHAnsi" w:hAnsi="Cambria Math"/>
                    <w:noProof/>
                    <w:szCs w:val="24"/>
                    <w:lang w:val="en-US"/>
                  </w:rPr>
                  <m:t>t</m:t>
                </m:r>
              </m:e>
              <m:sub>
                <m:r>
                  <w:rPr>
                    <w:rFonts w:eastAsiaTheme="minorHAnsi"/>
                    <w:noProof/>
                    <w:szCs w:val="24"/>
                  </w:rPr>
                  <m:t>дейст</m:t>
                </m:r>
              </m:sub>
            </m:sSub>
          </m:den>
        </m:f>
        <m:r>
          <w:rPr>
            <w:rFonts w:ascii="Cambria Math" w:eastAsiaTheme="minorHAnsi"/>
            <w:noProof/>
            <w:szCs w:val="24"/>
          </w:rPr>
          <m:t>,</m:t>
        </m:r>
      </m:oMath>
      <w:r w:rsidRPr="000E31DA">
        <w:rPr>
          <w:rFonts w:eastAsiaTheme="minorHAnsi"/>
          <w:szCs w:val="24"/>
        </w:rPr>
        <w:t xml:space="preserve">  </w:t>
      </w:r>
      <w:r w:rsidRPr="000E31DA">
        <w:rPr>
          <w:rFonts w:eastAsiaTheme="minorHAnsi"/>
          <w:szCs w:val="24"/>
        </w:rPr>
        <w:tab/>
        <w:t xml:space="preserve">     </w:t>
      </w:r>
      <w:r w:rsidRPr="000E31DA">
        <w:rPr>
          <w:rFonts w:eastAsiaTheme="minorHAnsi"/>
          <w:szCs w:val="24"/>
        </w:rPr>
        <w:tab/>
      </w:r>
      <w:r w:rsidRPr="000E31DA">
        <w:rPr>
          <w:rFonts w:eastAsiaTheme="minorHAnsi"/>
          <w:szCs w:val="24"/>
        </w:rPr>
        <w:tab/>
        <w:t xml:space="preserve">            (</w:t>
      </w:r>
      <w:r w:rsidRPr="000E31DA">
        <w:rPr>
          <w:rFonts w:eastAsiaTheme="minorHAnsi"/>
          <w:szCs w:val="24"/>
          <w:lang w:val="kk-KZ"/>
        </w:rPr>
        <w:t>А</w:t>
      </w:r>
      <w:r w:rsidRPr="000E31DA">
        <w:rPr>
          <w:rFonts w:eastAsiaTheme="minorHAnsi"/>
          <w:szCs w:val="24"/>
        </w:rPr>
        <w:t>.2)</w:t>
      </w:r>
    </w:p>
    <w:p w:rsidR="00662D03" w:rsidRPr="000E31DA" w:rsidRDefault="00662D03" w:rsidP="00662D03">
      <w:pPr>
        <w:tabs>
          <w:tab w:val="center" w:pos="6096"/>
        </w:tabs>
        <w:spacing w:after="0"/>
        <w:ind w:left="1985"/>
        <w:jc w:val="both"/>
        <w:rPr>
          <w:rFonts w:eastAsiaTheme="minorHAnsi"/>
          <w:szCs w:val="24"/>
          <w:vertAlign w:val="subscript"/>
        </w:rPr>
      </w:pPr>
      <w:r w:rsidRPr="000E31DA">
        <w:rPr>
          <w:rFonts w:eastAsiaTheme="minorHAnsi"/>
          <w:szCs w:val="24"/>
        </w:rPr>
        <w:tab/>
      </w:r>
    </w:p>
    <w:p w:rsidR="00662D03" w:rsidRPr="000E31DA" w:rsidRDefault="00662D03" w:rsidP="00662D03">
      <w:pPr>
        <w:tabs>
          <w:tab w:val="center" w:pos="4536"/>
        </w:tabs>
        <w:spacing w:after="0"/>
        <w:ind w:firstLine="567"/>
        <w:jc w:val="both"/>
        <w:rPr>
          <w:rFonts w:eastAsiaTheme="minorHAnsi"/>
          <w:szCs w:val="24"/>
        </w:rPr>
      </w:pPr>
    </w:p>
    <w:tbl>
      <w:tblPr>
        <w:tblW w:w="0" w:type="auto"/>
        <w:tblInd w:w="108" w:type="dxa"/>
        <w:tblLook w:val="04A0"/>
      </w:tblPr>
      <w:tblGrid>
        <w:gridCol w:w="1276"/>
        <w:gridCol w:w="8080"/>
      </w:tblGrid>
      <w:tr w:rsidR="00662D03" w:rsidRPr="000E31DA" w:rsidTr="00662D03">
        <w:tc>
          <w:tcPr>
            <w:tcW w:w="1276" w:type="dxa"/>
          </w:tcPr>
          <w:p w:rsidR="00662D03" w:rsidRPr="000E31DA" w:rsidRDefault="00662D03" w:rsidP="00662D03">
            <w:pPr>
              <w:spacing w:after="0"/>
              <w:ind w:left="-57" w:right="-57"/>
              <w:rPr>
                <w:rFonts w:eastAsiaTheme="minorHAnsi"/>
                <w:szCs w:val="24"/>
              </w:rPr>
            </w:pPr>
            <w:r w:rsidRPr="000E31DA">
              <w:rPr>
                <w:rFonts w:eastAsiaTheme="minorHAnsi"/>
                <w:szCs w:val="24"/>
              </w:rPr>
              <w:t>где,</w:t>
            </w:r>
          </w:p>
          <w:p w:rsidR="00662D03" w:rsidRPr="000E31DA" w:rsidRDefault="007455D2" w:rsidP="00662D03">
            <w:pPr>
              <w:spacing w:after="0"/>
              <w:ind w:left="-57" w:right="-57"/>
              <w:rPr>
                <w:rFonts w:eastAsiaTheme="minorHAnsi"/>
                <w:szCs w:val="24"/>
              </w:rPr>
            </w:pPr>
            <m:oMath>
              <m:sSub>
                <m:sSubPr>
                  <m:ctrlPr>
                    <w:rPr>
                      <w:rFonts w:ascii="Cambria Math" w:eastAsiaTheme="minorHAnsi" w:hAnsi="Cambria Math"/>
                      <w:i/>
                      <w:noProof/>
                      <w:szCs w:val="24"/>
                    </w:rPr>
                  </m:ctrlPr>
                </m:sSubPr>
                <m:e>
                  <m:r>
                    <w:rPr>
                      <w:rFonts w:ascii="Cambria Math" w:eastAsiaTheme="minorHAnsi" w:hAnsi="Cambria Math"/>
                      <w:noProof/>
                      <w:szCs w:val="24"/>
                      <w:lang w:val="en-US"/>
                    </w:rPr>
                    <m:t>t</m:t>
                  </m:r>
                </m:e>
                <m:sub>
                  <m:r>
                    <w:rPr>
                      <w:rFonts w:eastAsiaTheme="minorHAnsi"/>
                      <w:noProof/>
                      <w:szCs w:val="24"/>
                    </w:rPr>
                    <m:t>дейст</m:t>
                  </m:r>
                </m:sub>
              </m:sSub>
            </m:oMath>
            <w:r w:rsidR="00662D03" w:rsidRPr="000E31DA">
              <w:rPr>
                <w:rFonts w:eastAsiaTheme="minorHAnsi"/>
                <w:szCs w:val="24"/>
                <w:vertAlign w:val="subscript"/>
              </w:rPr>
              <w:t xml:space="preserve"> </w:t>
            </w:r>
            <w:r w:rsidR="00662D03" w:rsidRPr="000E31DA">
              <w:rPr>
                <w:rFonts w:eastAsiaTheme="minorHAnsi"/>
                <w:szCs w:val="24"/>
              </w:rPr>
              <w:t>-</w:t>
            </w:r>
          </w:p>
        </w:tc>
        <w:tc>
          <w:tcPr>
            <w:tcW w:w="8080" w:type="dxa"/>
          </w:tcPr>
          <w:p w:rsidR="00662D03" w:rsidRPr="000E31DA" w:rsidRDefault="00662D03" w:rsidP="00662D03">
            <w:pPr>
              <w:tabs>
                <w:tab w:val="left" w:pos="1418"/>
              </w:tabs>
              <w:spacing w:after="0"/>
              <w:jc w:val="both"/>
              <w:rPr>
                <w:rFonts w:eastAsiaTheme="minorHAnsi"/>
                <w:szCs w:val="24"/>
              </w:rPr>
            </w:pPr>
          </w:p>
          <w:p w:rsidR="00662D03" w:rsidRPr="000E31DA" w:rsidRDefault="00662D03" w:rsidP="00662D03">
            <w:pPr>
              <w:tabs>
                <w:tab w:val="left" w:pos="1418"/>
              </w:tabs>
              <w:spacing w:after="0"/>
              <w:jc w:val="both"/>
              <w:rPr>
                <w:rFonts w:eastAsiaTheme="minorHAnsi"/>
                <w:szCs w:val="24"/>
              </w:rPr>
            </w:pPr>
            <w:r w:rsidRPr="000E31DA">
              <w:rPr>
                <w:rFonts w:eastAsiaTheme="minorHAnsi"/>
                <w:szCs w:val="24"/>
              </w:rPr>
              <w:t>действительная толщина компонента, в миллиметрах, на момент проведения контроля.</w:t>
            </w:r>
          </w:p>
        </w:tc>
      </w:tr>
      <w:tr w:rsidR="00662D03" w:rsidRPr="000E31DA" w:rsidTr="00662D03">
        <w:tc>
          <w:tcPr>
            <w:tcW w:w="1276" w:type="dxa"/>
          </w:tcPr>
          <w:p w:rsidR="00662D03" w:rsidRPr="000E31DA" w:rsidRDefault="007455D2" w:rsidP="00662D03">
            <w:pPr>
              <w:spacing w:after="0"/>
              <w:ind w:left="-57" w:right="-57"/>
              <w:rPr>
                <w:rFonts w:eastAsiaTheme="minorHAnsi"/>
                <w:szCs w:val="24"/>
              </w:rPr>
            </w:pPr>
            <m:oMath>
              <m:sSub>
                <m:sSubPr>
                  <m:ctrlPr>
                    <w:rPr>
                      <w:rFonts w:ascii="Cambria Math" w:eastAsiaTheme="minorHAnsi" w:hAnsi="Cambria Math"/>
                      <w:i/>
                      <w:noProof/>
                      <w:szCs w:val="24"/>
                    </w:rPr>
                  </m:ctrlPr>
                </m:sSubPr>
                <m:e>
                  <m:r>
                    <w:rPr>
                      <w:rFonts w:ascii="Cambria Math" w:eastAsiaTheme="minorHAnsi" w:hAnsi="Cambria Math"/>
                      <w:noProof/>
                      <w:szCs w:val="24"/>
                      <w:lang w:val="en-US"/>
                    </w:rPr>
                    <m:t>t</m:t>
                  </m:r>
                </m:e>
                <m:sub>
                  <m:r>
                    <w:rPr>
                      <w:rFonts w:ascii="Cambria Math" w:eastAsiaTheme="minorHAnsi"/>
                      <w:noProof/>
                      <w:szCs w:val="24"/>
                    </w:rPr>
                    <m:t>первич</m:t>
                  </m:r>
                </m:sub>
              </m:sSub>
              <m:r>
                <w:rPr>
                  <w:rFonts w:ascii="Cambria Math" w:eastAsiaTheme="minorHAnsi"/>
                  <w:noProof/>
                  <w:szCs w:val="24"/>
                </w:rPr>
                <m:t xml:space="preserve"> </m:t>
              </m:r>
            </m:oMath>
            <w:r w:rsidR="00662D03" w:rsidRPr="000E31DA">
              <w:rPr>
                <w:rFonts w:eastAsiaTheme="minorHAnsi"/>
                <w:szCs w:val="24"/>
              </w:rPr>
              <w:t>-</w:t>
            </w:r>
          </w:p>
        </w:tc>
        <w:tc>
          <w:tcPr>
            <w:tcW w:w="8080" w:type="dxa"/>
          </w:tcPr>
          <w:p w:rsidR="00662D03" w:rsidRPr="000E31DA" w:rsidRDefault="00662D03" w:rsidP="00662D03">
            <w:pPr>
              <w:spacing w:after="0"/>
              <w:jc w:val="both"/>
              <w:rPr>
                <w:rFonts w:eastAsiaTheme="minorHAnsi"/>
                <w:szCs w:val="24"/>
              </w:rPr>
            </w:pPr>
            <w:r w:rsidRPr="000E31DA">
              <w:rPr>
                <w:rFonts w:eastAsiaTheme="minorHAnsi"/>
                <w:szCs w:val="24"/>
              </w:rPr>
              <w:t>толщина в миллиметрах на том же участке, где был сделан замер действительной толщины (</w:t>
            </w:r>
            <w:proofErr w:type="spellStart"/>
            <w:proofErr w:type="gramStart"/>
            <w:r w:rsidRPr="000E31DA">
              <w:rPr>
                <w:rFonts w:eastAsiaTheme="minorHAnsi"/>
                <w:i/>
                <w:iCs/>
                <w:szCs w:val="24"/>
              </w:rPr>
              <w:t>t</w:t>
            </w:r>
            <w:proofErr w:type="gramEnd"/>
            <w:r w:rsidRPr="000E31DA">
              <w:rPr>
                <w:rFonts w:eastAsiaTheme="minorHAnsi"/>
                <w:i/>
                <w:iCs/>
                <w:szCs w:val="24"/>
                <w:vertAlign w:val="subscript"/>
              </w:rPr>
              <w:t>дейст</w:t>
            </w:r>
            <w:proofErr w:type="spellEnd"/>
            <w:r w:rsidRPr="000E31DA">
              <w:rPr>
                <w:rFonts w:eastAsiaTheme="minorHAnsi"/>
                <w:i/>
                <w:iCs/>
                <w:szCs w:val="24"/>
              </w:rPr>
              <w:t xml:space="preserve">), </w:t>
            </w:r>
            <w:r w:rsidRPr="000E31DA">
              <w:rPr>
                <w:rFonts w:eastAsiaTheme="minorHAnsi"/>
                <w:szCs w:val="24"/>
              </w:rPr>
              <w:t>полученной при обследовании после монтажа или после изменения параметров, повлёкшего изменение скорости коррозии.</w:t>
            </w:r>
          </w:p>
        </w:tc>
      </w:tr>
      <w:tr w:rsidR="00662D03" w:rsidRPr="000E31DA" w:rsidTr="00662D03">
        <w:tc>
          <w:tcPr>
            <w:tcW w:w="1276" w:type="dxa"/>
          </w:tcPr>
          <w:p w:rsidR="00662D03" w:rsidRPr="000E31DA" w:rsidRDefault="007455D2" w:rsidP="00662D03">
            <w:pPr>
              <w:spacing w:after="0"/>
              <w:ind w:left="-57" w:right="-57"/>
              <w:rPr>
                <w:rFonts w:eastAsiaTheme="minorHAnsi"/>
                <w:szCs w:val="24"/>
              </w:rPr>
            </w:pPr>
            <m:oMath>
              <m:sSub>
                <m:sSubPr>
                  <m:ctrlPr>
                    <w:rPr>
                      <w:rFonts w:ascii="Cambria Math" w:eastAsiaTheme="minorHAnsi" w:hAnsi="Cambria Math"/>
                      <w:i/>
                      <w:noProof/>
                      <w:szCs w:val="24"/>
                    </w:rPr>
                  </m:ctrlPr>
                </m:sSubPr>
                <m:e>
                  <m:r>
                    <w:rPr>
                      <w:rFonts w:ascii="Cambria Math" w:eastAsiaTheme="minorHAnsi" w:hAnsi="Cambria Math"/>
                      <w:noProof/>
                      <w:szCs w:val="24"/>
                      <w:lang w:val="en-US"/>
                    </w:rPr>
                    <m:t>t</m:t>
                  </m:r>
                </m:e>
                <m:sub>
                  <m:r>
                    <w:rPr>
                      <w:rFonts w:eastAsiaTheme="minorHAnsi"/>
                      <w:noProof/>
                      <w:szCs w:val="24"/>
                    </w:rPr>
                    <m:t>пред</m:t>
                  </m:r>
                  <m:r>
                    <w:rPr>
                      <w:rFonts w:ascii="Cambria Math" w:eastAsiaTheme="minorHAnsi"/>
                      <w:noProof/>
                      <w:szCs w:val="24"/>
                    </w:rPr>
                    <m:t xml:space="preserve"> </m:t>
                  </m:r>
                </m:sub>
              </m:sSub>
            </m:oMath>
            <w:r w:rsidR="00662D03" w:rsidRPr="000E31DA">
              <w:rPr>
                <w:rFonts w:eastAsiaTheme="minorHAnsi"/>
                <w:szCs w:val="24"/>
              </w:rPr>
              <w:t>-</w:t>
            </w:r>
          </w:p>
        </w:tc>
        <w:tc>
          <w:tcPr>
            <w:tcW w:w="8080" w:type="dxa"/>
          </w:tcPr>
          <w:p w:rsidR="00662D03" w:rsidRPr="000E31DA" w:rsidRDefault="00662D03" w:rsidP="00662D03">
            <w:pPr>
              <w:tabs>
                <w:tab w:val="left" w:pos="1843"/>
              </w:tabs>
              <w:spacing w:after="0"/>
              <w:jc w:val="both"/>
              <w:rPr>
                <w:rFonts w:eastAsiaTheme="minorHAnsi"/>
                <w:szCs w:val="24"/>
              </w:rPr>
            </w:pPr>
            <w:r w:rsidRPr="000E31DA">
              <w:rPr>
                <w:rFonts w:eastAsiaTheme="minorHAnsi"/>
                <w:szCs w:val="24"/>
              </w:rPr>
              <w:t xml:space="preserve">толщина в миллиметрах на том же участке, где был сделан замер действительной толщины </w:t>
            </w:r>
            <m:oMath>
              <m:sSub>
                <m:sSubPr>
                  <m:ctrlPr>
                    <w:rPr>
                      <w:rFonts w:ascii="Cambria Math" w:eastAsiaTheme="minorHAnsi" w:hAnsi="Cambria Math"/>
                      <w:i/>
                      <w:noProof/>
                      <w:szCs w:val="24"/>
                    </w:rPr>
                  </m:ctrlPr>
                </m:sSubPr>
                <m:e>
                  <m:r>
                    <w:rPr>
                      <w:rFonts w:ascii="Cambria Math" w:eastAsiaTheme="minorHAnsi" w:hAnsi="Cambria Math"/>
                      <w:noProof/>
                      <w:szCs w:val="24"/>
                      <w:lang w:val="en-US"/>
                    </w:rPr>
                    <m:t>t</m:t>
                  </m:r>
                </m:e>
                <m:sub>
                  <m:r>
                    <w:rPr>
                      <w:rFonts w:eastAsiaTheme="minorHAnsi"/>
                      <w:noProof/>
                      <w:szCs w:val="24"/>
                    </w:rPr>
                    <m:t>дейст</m:t>
                  </m:r>
                </m:sub>
              </m:sSub>
              <m:r>
                <w:rPr>
                  <w:rFonts w:ascii="Cambria Math" w:eastAsiaTheme="minorHAnsi"/>
                  <w:noProof/>
                  <w:szCs w:val="24"/>
                </w:rPr>
                <m:t xml:space="preserve"> </m:t>
              </m:r>
            </m:oMath>
            <w:r w:rsidRPr="000E31DA">
              <w:rPr>
                <w:rFonts w:eastAsiaTheme="minorHAnsi"/>
                <w:szCs w:val="24"/>
              </w:rPr>
              <w:t xml:space="preserve">полученной при проведении предыдущего контроля. </w:t>
            </w:r>
          </w:p>
        </w:tc>
      </w:tr>
    </w:tbl>
    <w:p w:rsidR="00662D03" w:rsidRPr="000E31DA" w:rsidRDefault="00662D03" w:rsidP="00662D03">
      <w:pPr>
        <w:spacing w:after="0"/>
        <w:ind w:firstLine="567"/>
        <w:contextualSpacing/>
        <w:jc w:val="both"/>
        <w:rPr>
          <w:rFonts w:eastAsiaTheme="minorHAnsi"/>
          <w:szCs w:val="24"/>
        </w:rPr>
      </w:pPr>
    </w:p>
    <w:p w:rsidR="00662D03" w:rsidRPr="000E31DA" w:rsidRDefault="00662D03" w:rsidP="00662D03">
      <w:pPr>
        <w:spacing w:after="0"/>
        <w:ind w:firstLine="567"/>
        <w:contextualSpacing/>
        <w:jc w:val="both"/>
        <w:rPr>
          <w:rFonts w:eastAsiaTheme="minorHAnsi"/>
          <w:szCs w:val="24"/>
        </w:rPr>
      </w:pPr>
      <w:r w:rsidRPr="000E31DA">
        <w:rPr>
          <w:rFonts w:eastAsiaTheme="minorHAnsi"/>
          <w:szCs w:val="24"/>
        </w:rPr>
        <w:t>А.5.2.2 В рамках оценки данных контроля выполняется сравнение долгосрочной и краткосрочной скоростей коррозии. Для расчета коррозионного ресурса сосуда принимается наибольшая из двух скорость коррозии.</w:t>
      </w:r>
    </w:p>
    <w:p w:rsidR="00662D03" w:rsidRPr="000E31DA" w:rsidRDefault="00662D03" w:rsidP="00662D03">
      <w:pPr>
        <w:spacing w:after="0"/>
        <w:ind w:firstLine="567"/>
        <w:contextualSpacing/>
        <w:jc w:val="both"/>
        <w:rPr>
          <w:rFonts w:eastAsiaTheme="minorHAnsi"/>
          <w:szCs w:val="24"/>
        </w:rPr>
      </w:pPr>
    </w:p>
    <w:p w:rsidR="00662D03" w:rsidRPr="000E31DA" w:rsidRDefault="00662D03" w:rsidP="00662D03">
      <w:pPr>
        <w:spacing w:after="0"/>
        <w:ind w:firstLine="567"/>
        <w:contextualSpacing/>
        <w:jc w:val="both"/>
        <w:rPr>
          <w:rFonts w:eastAsiaTheme="minorHAnsi"/>
          <w:sz w:val="20"/>
          <w:szCs w:val="24"/>
        </w:rPr>
      </w:pPr>
      <w:r w:rsidRPr="000E31DA">
        <w:rPr>
          <w:rFonts w:eastAsiaTheme="minorHAnsi"/>
          <w:sz w:val="20"/>
          <w:szCs w:val="24"/>
        </w:rPr>
        <w:t xml:space="preserve">Примечание - Не допускается использование новых точек </w:t>
      </w:r>
      <w:proofErr w:type="spellStart"/>
      <w:r w:rsidRPr="000E31DA">
        <w:rPr>
          <w:rFonts w:eastAsiaTheme="minorHAnsi"/>
          <w:sz w:val="20"/>
          <w:szCs w:val="24"/>
        </w:rPr>
        <w:t>толщинометрии</w:t>
      </w:r>
      <w:proofErr w:type="spellEnd"/>
      <w:r w:rsidRPr="000E31DA">
        <w:rPr>
          <w:rFonts w:eastAsiaTheme="minorHAnsi"/>
          <w:sz w:val="20"/>
          <w:szCs w:val="24"/>
        </w:rPr>
        <w:t xml:space="preserve"> (вместо существующих) для увеличения половины срока коррозионного ресурса, полученного по результатам прошлых замеров.</w:t>
      </w:r>
    </w:p>
    <w:p w:rsidR="00662D03" w:rsidRPr="000E31DA" w:rsidRDefault="00662D03" w:rsidP="00662D03">
      <w:pPr>
        <w:spacing w:after="0"/>
        <w:ind w:firstLine="567"/>
        <w:contextualSpacing/>
        <w:jc w:val="both"/>
        <w:rPr>
          <w:rFonts w:eastAsiaTheme="minorHAnsi"/>
          <w:szCs w:val="24"/>
        </w:rPr>
      </w:pPr>
    </w:p>
    <w:p w:rsidR="00662D03" w:rsidRPr="000E31DA" w:rsidRDefault="00662D03" w:rsidP="00662D03">
      <w:pPr>
        <w:spacing w:after="0"/>
        <w:ind w:firstLine="567"/>
        <w:contextualSpacing/>
        <w:jc w:val="both"/>
        <w:rPr>
          <w:rFonts w:eastAsiaTheme="minorHAnsi"/>
          <w:b/>
          <w:szCs w:val="24"/>
        </w:rPr>
      </w:pPr>
      <w:r w:rsidRPr="000E31DA">
        <w:rPr>
          <w:rFonts w:eastAsiaTheme="minorHAnsi"/>
          <w:b/>
          <w:szCs w:val="24"/>
        </w:rPr>
        <w:t>А.5.3 Коррозионный ресурс</w:t>
      </w:r>
    </w:p>
    <w:p w:rsidR="00662D03" w:rsidRPr="000E31DA" w:rsidRDefault="00662D03" w:rsidP="00662D03">
      <w:pPr>
        <w:spacing w:after="0"/>
        <w:ind w:firstLine="567"/>
        <w:contextualSpacing/>
        <w:jc w:val="both"/>
        <w:rPr>
          <w:rFonts w:eastAsiaTheme="minorHAnsi"/>
          <w:szCs w:val="24"/>
        </w:rPr>
      </w:pPr>
    </w:p>
    <w:p w:rsidR="00662D03" w:rsidRPr="000E31DA" w:rsidRDefault="00662D03" w:rsidP="00662D03">
      <w:pPr>
        <w:spacing w:after="0"/>
        <w:ind w:firstLine="567"/>
        <w:contextualSpacing/>
        <w:jc w:val="both"/>
        <w:rPr>
          <w:rFonts w:eastAsiaTheme="minorHAnsi"/>
          <w:szCs w:val="24"/>
        </w:rPr>
      </w:pPr>
      <w:r w:rsidRPr="000E31DA">
        <w:rPr>
          <w:rFonts w:eastAsiaTheme="minorHAnsi"/>
          <w:szCs w:val="24"/>
        </w:rPr>
        <w:t>А.5.3.1 Для определения коррозионного ресурса необходимо установить:</w:t>
      </w:r>
    </w:p>
    <w:p w:rsidR="00662D03" w:rsidRPr="000E31DA" w:rsidRDefault="00662D03" w:rsidP="00194644">
      <w:pPr>
        <w:numPr>
          <w:ilvl w:val="0"/>
          <w:numId w:val="21"/>
        </w:numPr>
        <w:tabs>
          <w:tab w:val="left" w:pos="851"/>
        </w:tabs>
        <w:spacing w:after="0"/>
        <w:ind w:left="0" w:firstLine="567"/>
        <w:contextualSpacing/>
        <w:jc w:val="both"/>
        <w:rPr>
          <w:szCs w:val="24"/>
          <w:lang w:eastAsia="ru-RU"/>
        </w:rPr>
      </w:pPr>
      <w:r w:rsidRPr="000E31DA">
        <w:rPr>
          <w:szCs w:val="24"/>
          <w:lang w:eastAsia="ru-RU"/>
        </w:rPr>
        <w:t xml:space="preserve"> степень коррозионно-эрозионного поражения внешней и внутренней поверхности сосудов в результате эксплуатации;</w:t>
      </w:r>
    </w:p>
    <w:p w:rsidR="00662D03" w:rsidRPr="000E31DA" w:rsidRDefault="00662D03" w:rsidP="00194644">
      <w:pPr>
        <w:numPr>
          <w:ilvl w:val="0"/>
          <w:numId w:val="21"/>
        </w:numPr>
        <w:tabs>
          <w:tab w:val="left" w:pos="851"/>
        </w:tabs>
        <w:spacing w:after="0"/>
        <w:ind w:left="0" w:firstLine="567"/>
        <w:contextualSpacing/>
        <w:jc w:val="both"/>
        <w:rPr>
          <w:szCs w:val="24"/>
          <w:lang w:eastAsia="ru-RU"/>
        </w:rPr>
      </w:pPr>
      <w:r w:rsidRPr="000E31DA">
        <w:rPr>
          <w:szCs w:val="24"/>
          <w:lang w:eastAsia="ru-RU"/>
        </w:rPr>
        <w:lastRenderedPageBreak/>
        <w:t xml:space="preserve"> наличие (отсутствие) механических повреждений, дефектов, допущенных ранее при изготовлении сосуда, которые могут повлиять на дальнейшую безопасную эксплуатацию сосуда.</w:t>
      </w:r>
    </w:p>
    <w:p w:rsidR="00662D03" w:rsidRPr="000E31DA" w:rsidRDefault="00662D03" w:rsidP="00662D03">
      <w:pPr>
        <w:spacing w:after="0"/>
        <w:ind w:firstLine="567"/>
        <w:contextualSpacing/>
        <w:jc w:val="both"/>
        <w:rPr>
          <w:rFonts w:eastAsiaTheme="minorHAnsi"/>
          <w:szCs w:val="24"/>
        </w:rPr>
      </w:pPr>
      <w:r w:rsidRPr="000E31DA">
        <w:rPr>
          <w:rFonts w:eastAsiaTheme="minorHAnsi"/>
          <w:szCs w:val="24"/>
        </w:rPr>
        <w:t xml:space="preserve">А.5.3.2 Коррозионный ресурс и периодичность проведения ТОУФР сосуда, рассчитываются по худшим результатам. </w:t>
      </w:r>
    </w:p>
    <w:p w:rsidR="00662D03" w:rsidRPr="000E31DA" w:rsidRDefault="00662D03" w:rsidP="00662D03">
      <w:pPr>
        <w:spacing w:after="0"/>
        <w:ind w:firstLine="567"/>
        <w:contextualSpacing/>
        <w:jc w:val="both"/>
        <w:rPr>
          <w:rFonts w:eastAsiaTheme="minorHAnsi"/>
          <w:szCs w:val="24"/>
        </w:rPr>
      </w:pPr>
      <w:r w:rsidRPr="000E31DA">
        <w:rPr>
          <w:rFonts w:eastAsiaTheme="minorHAnsi"/>
          <w:szCs w:val="24"/>
        </w:rPr>
        <w:t xml:space="preserve">Если сосуд подвержен локализованной коррозии, необходимо обратиться к специалистам по коррозии для размещения точек контроля состояния. При обнаружении локализованной коррозии, необходимо применять передовые методы неразрушающего контроля, например, профильная радиография, ультразвуковое сканирование и / или прочие методы </w:t>
      </w:r>
      <w:r w:rsidRPr="000E31DA">
        <w:rPr>
          <w:rFonts w:eastAsiaTheme="minorHAnsi"/>
          <w:szCs w:val="24"/>
          <w:lang w:val="kk-KZ"/>
        </w:rPr>
        <w:t>неразрущающего контроля</w:t>
      </w:r>
      <w:r w:rsidRPr="000E31DA">
        <w:rPr>
          <w:rFonts w:eastAsiaTheme="minorHAnsi"/>
          <w:szCs w:val="24"/>
        </w:rPr>
        <w:t xml:space="preserve">, призванные определить степень и характер локализованных коррозионных повреждений. </w:t>
      </w:r>
    </w:p>
    <w:p w:rsidR="00662D03" w:rsidRPr="000E31DA" w:rsidRDefault="00662D03" w:rsidP="00662D03">
      <w:pPr>
        <w:spacing w:after="0"/>
        <w:ind w:firstLine="567"/>
        <w:contextualSpacing/>
        <w:jc w:val="both"/>
        <w:rPr>
          <w:rFonts w:eastAsiaTheme="minorHAnsi"/>
          <w:noProof/>
          <w:szCs w:val="24"/>
          <w:lang w:val="kk-KZ"/>
        </w:rPr>
      </w:pPr>
      <w:r w:rsidRPr="000E31DA">
        <w:rPr>
          <w:rFonts w:eastAsiaTheme="minorHAnsi"/>
          <w:szCs w:val="24"/>
        </w:rPr>
        <w:t xml:space="preserve">А.5.3.3 </w:t>
      </w:r>
      <w:r w:rsidRPr="000E31DA">
        <w:rPr>
          <w:rFonts w:eastAsiaTheme="minorHAnsi"/>
          <w:noProof/>
          <w:szCs w:val="24"/>
        </w:rPr>
        <w:t>Расчет коррозионного ресурса производится по формуле (</w:t>
      </w:r>
      <w:r w:rsidRPr="000E31DA">
        <w:rPr>
          <w:rFonts w:eastAsiaTheme="minorHAnsi"/>
          <w:noProof/>
          <w:szCs w:val="24"/>
          <w:lang w:val="kk-KZ"/>
        </w:rPr>
        <w:t>А.</w:t>
      </w:r>
      <w:r w:rsidRPr="000E31DA">
        <w:rPr>
          <w:rFonts w:eastAsiaTheme="minorHAnsi"/>
          <w:noProof/>
          <w:szCs w:val="24"/>
        </w:rPr>
        <w:t>3)</w:t>
      </w:r>
      <w:r w:rsidRPr="000E31DA">
        <w:rPr>
          <w:rFonts w:eastAsiaTheme="minorHAnsi"/>
          <w:noProof/>
          <w:szCs w:val="24"/>
          <w:lang w:val="kk-KZ"/>
        </w:rPr>
        <w:t>;</w:t>
      </w:r>
    </w:p>
    <w:p w:rsidR="00662D03" w:rsidRPr="000E31DA" w:rsidRDefault="00662D03" w:rsidP="00662D03">
      <w:pPr>
        <w:spacing w:after="0"/>
        <w:ind w:firstLine="567"/>
        <w:contextualSpacing/>
        <w:jc w:val="both"/>
        <w:rPr>
          <w:rFonts w:eastAsiaTheme="minorHAnsi"/>
          <w:noProof/>
          <w:szCs w:val="24"/>
          <w:lang w:val="kk-KZ"/>
        </w:rPr>
      </w:pPr>
    </w:p>
    <w:p w:rsidR="00662D03" w:rsidRPr="000E31DA" w:rsidRDefault="00662D03" w:rsidP="00662D03">
      <w:pPr>
        <w:spacing w:after="0"/>
        <w:ind w:firstLine="567"/>
        <w:contextualSpacing/>
        <w:jc w:val="right"/>
        <w:rPr>
          <w:rFonts w:eastAsiaTheme="minorEastAsia"/>
          <w:noProof/>
          <w:szCs w:val="24"/>
          <w:lang w:val="kk-KZ"/>
        </w:rPr>
      </w:pPr>
      <m:oMath>
        <m:r>
          <w:rPr>
            <w:rFonts w:eastAsiaTheme="minorHAnsi"/>
            <w:noProof/>
            <w:szCs w:val="24"/>
            <w:lang w:val="kk-KZ"/>
          </w:rPr>
          <m:t>Коррозионный</m:t>
        </m:r>
        <m:r>
          <w:rPr>
            <w:rFonts w:ascii="Cambria Math" w:eastAsiaTheme="minorHAnsi"/>
            <w:noProof/>
            <w:szCs w:val="24"/>
            <w:lang w:val="kk-KZ"/>
          </w:rPr>
          <m:t xml:space="preserve"> </m:t>
        </m:r>
        <m:r>
          <w:rPr>
            <w:rFonts w:eastAsiaTheme="minorHAnsi"/>
            <w:noProof/>
            <w:szCs w:val="24"/>
            <w:lang w:val="kk-KZ"/>
          </w:rPr>
          <m:t>ресурс</m:t>
        </m:r>
        <m:r>
          <w:rPr>
            <w:rFonts w:ascii="Cambria Math" w:eastAsiaTheme="minorHAnsi"/>
            <w:noProof/>
            <w:szCs w:val="24"/>
            <w:lang w:val="kk-KZ"/>
          </w:rPr>
          <m:t xml:space="preserve"> </m:t>
        </m:r>
        <m:d>
          <m:dPr>
            <m:ctrlPr>
              <w:rPr>
                <w:rFonts w:ascii="Cambria Math" w:eastAsiaTheme="minorHAnsi" w:hAnsi="Cambria Math"/>
                <w:i/>
                <w:noProof/>
                <w:szCs w:val="24"/>
              </w:rPr>
            </m:ctrlPr>
          </m:dPr>
          <m:e>
            <m:r>
              <w:rPr>
                <w:rFonts w:eastAsiaTheme="minorHAnsi"/>
                <w:noProof/>
                <w:szCs w:val="24"/>
                <w:lang w:val="kk-KZ"/>
              </w:rPr>
              <m:t>годы</m:t>
            </m:r>
          </m:e>
        </m:d>
        <m:r>
          <w:rPr>
            <w:rFonts w:ascii="Cambria Math" w:eastAsiaTheme="minorHAnsi"/>
            <w:noProof/>
            <w:szCs w:val="24"/>
            <w:lang w:val="kk-KZ"/>
          </w:rPr>
          <m:t xml:space="preserve">= </m:t>
        </m:r>
        <m:f>
          <m:fPr>
            <m:ctrlPr>
              <w:rPr>
                <w:rFonts w:ascii="Cambria Math" w:eastAsiaTheme="minorHAnsi" w:hAnsi="Cambria Math"/>
                <w:i/>
                <w:noProof/>
                <w:szCs w:val="24"/>
              </w:rPr>
            </m:ctrlPr>
          </m:fPr>
          <m:num>
            <m:sSub>
              <m:sSubPr>
                <m:ctrlPr>
                  <w:rPr>
                    <w:rFonts w:ascii="Cambria Math" w:eastAsiaTheme="minorHAnsi" w:hAnsi="Cambria Math"/>
                    <w:i/>
                    <w:noProof/>
                    <w:szCs w:val="24"/>
                  </w:rPr>
                </m:ctrlPr>
              </m:sSubPr>
              <m:e>
                <m:r>
                  <w:rPr>
                    <w:rFonts w:ascii="Cambria Math" w:eastAsiaTheme="minorHAnsi" w:hAnsi="Cambria Math"/>
                    <w:noProof/>
                    <w:szCs w:val="24"/>
                    <w:lang w:val="kk-KZ"/>
                  </w:rPr>
                  <m:t>t</m:t>
                </m:r>
              </m:e>
              <m:sub>
                <m:r>
                  <w:rPr>
                    <w:rFonts w:eastAsiaTheme="minorHAnsi"/>
                    <w:noProof/>
                    <w:szCs w:val="24"/>
                    <w:lang w:val="kk-KZ"/>
                  </w:rPr>
                  <m:t>действ</m:t>
                </m:r>
              </m:sub>
            </m:sSub>
            <m:r>
              <w:rPr>
                <w:rFonts w:eastAsiaTheme="minorHAnsi"/>
                <w:noProof/>
                <w:szCs w:val="24"/>
                <w:lang w:val="kk-KZ"/>
              </w:rPr>
              <m:t>-</m:t>
            </m:r>
            <m:sSub>
              <m:sSubPr>
                <m:ctrlPr>
                  <w:rPr>
                    <w:rFonts w:ascii="Cambria Math" w:eastAsiaTheme="minorHAnsi" w:hAnsi="Cambria Math"/>
                    <w:i/>
                    <w:noProof/>
                    <w:szCs w:val="24"/>
                  </w:rPr>
                </m:ctrlPr>
              </m:sSubPr>
              <m:e>
                <m:r>
                  <w:rPr>
                    <w:rFonts w:ascii="Cambria Math" w:eastAsiaTheme="minorHAnsi" w:hAnsi="Cambria Math"/>
                    <w:noProof/>
                    <w:szCs w:val="24"/>
                    <w:lang w:val="kk-KZ"/>
                  </w:rPr>
                  <m:t>t</m:t>
                </m:r>
              </m:e>
              <m:sub>
                <m:r>
                  <w:rPr>
                    <w:rFonts w:eastAsiaTheme="minorHAnsi"/>
                    <w:noProof/>
                    <w:szCs w:val="24"/>
                    <w:lang w:val="kk-KZ"/>
                  </w:rPr>
                  <m:t>треб</m:t>
                </m:r>
              </m:sub>
            </m:sSub>
          </m:num>
          <m:den>
            <m:r>
              <w:rPr>
                <w:rFonts w:eastAsiaTheme="minorHAnsi"/>
                <w:noProof/>
                <w:szCs w:val="24"/>
                <w:lang w:val="kk-KZ"/>
              </w:rPr>
              <m:t>Скорость</m:t>
            </m:r>
            <m:r>
              <w:rPr>
                <w:rFonts w:ascii="Cambria Math" w:eastAsiaTheme="minorHAnsi"/>
                <w:noProof/>
                <w:szCs w:val="24"/>
                <w:lang w:val="kk-KZ"/>
              </w:rPr>
              <m:t xml:space="preserve"> </m:t>
            </m:r>
            <m:r>
              <w:rPr>
                <w:rFonts w:eastAsiaTheme="minorHAnsi"/>
                <w:noProof/>
                <w:szCs w:val="24"/>
                <w:lang w:val="kk-KZ"/>
              </w:rPr>
              <m:t>коррозии</m:t>
            </m:r>
          </m:den>
        </m:f>
      </m:oMath>
      <w:r w:rsidRPr="000E31DA">
        <w:rPr>
          <w:rFonts w:eastAsiaTheme="minorEastAsia"/>
          <w:noProof/>
          <w:szCs w:val="24"/>
          <w:lang w:val="kk-KZ"/>
        </w:rPr>
        <w:t>,                                          (А.3)</w:t>
      </w:r>
    </w:p>
    <w:p w:rsidR="00662D03" w:rsidRPr="000E31DA" w:rsidRDefault="00662D03" w:rsidP="00662D03">
      <w:pPr>
        <w:spacing w:after="0"/>
        <w:ind w:firstLine="567"/>
        <w:contextualSpacing/>
        <w:jc w:val="right"/>
        <w:rPr>
          <w:rFonts w:eastAsiaTheme="minorHAnsi"/>
          <w:noProof/>
          <w:szCs w:val="24"/>
          <w:lang w:val="kk-KZ"/>
        </w:rPr>
      </w:pPr>
    </w:p>
    <w:tbl>
      <w:tblPr>
        <w:tblW w:w="0" w:type="auto"/>
        <w:tblInd w:w="108" w:type="dxa"/>
        <w:tblLook w:val="04A0"/>
      </w:tblPr>
      <w:tblGrid>
        <w:gridCol w:w="1241"/>
        <w:gridCol w:w="8222"/>
      </w:tblGrid>
      <w:tr w:rsidR="00662D03" w:rsidRPr="000E31DA" w:rsidTr="00662D03">
        <w:tc>
          <w:tcPr>
            <w:tcW w:w="1276" w:type="dxa"/>
          </w:tcPr>
          <w:p w:rsidR="00662D03" w:rsidRPr="000E31DA" w:rsidRDefault="00662D03" w:rsidP="00662D03">
            <w:pPr>
              <w:spacing w:after="0"/>
              <w:ind w:left="-57" w:right="-57"/>
              <w:rPr>
                <w:rFonts w:eastAsiaTheme="minorHAnsi"/>
                <w:szCs w:val="24"/>
              </w:rPr>
            </w:pPr>
            <w:r w:rsidRPr="000E31DA">
              <w:rPr>
                <w:rFonts w:eastAsiaTheme="minorHAnsi"/>
                <w:szCs w:val="24"/>
              </w:rPr>
              <w:t>где,</w:t>
            </w:r>
          </w:p>
          <w:p w:rsidR="00662D03" w:rsidRPr="000E31DA" w:rsidRDefault="007455D2" w:rsidP="00662D03">
            <w:pPr>
              <w:spacing w:after="0"/>
              <w:ind w:left="-57" w:right="-57"/>
              <w:rPr>
                <w:rFonts w:eastAsiaTheme="minorHAnsi"/>
                <w:szCs w:val="24"/>
              </w:rPr>
            </w:pPr>
            <m:oMath>
              <m:sSub>
                <m:sSubPr>
                  <m:ctrlPr>
                    <w:rPr>
                      <w:rFonts w:ascii="Cambria Math" w:eastAsiaTheme="minorHAnsi" w:hAnsi="Cambria Math"/>
                      <w:i/>
                      <w:szCs w:val="24"/>
                    </w:rPr>
                  </m:ctrlPr>
                </m:sSubPr>
                <m:e>
                  <m:r>
                    <w:rPr>
                      <w:rFonts w:ascii="Cambria Math" w:eastAsiaTheme="minorHAnsi" w:hAnsi="Cambria Math"/>
                      <w:szCs w:val="24"/>
                      <w:lang w:val="en-US"/>
                    </w:rPr>
                    <m:t>t</m:t>
                  </m:r>
                </m:e>
                <m:sub>
                  <m:r>
                    <w:rPr>
                      <w:rFonts w:eastAsiaTheme="minorHAnsi"/>
                      <w:szCs w:val="24"/>
                    </w:rPr>
                    <m:t>действ</m:t>
                  </m:r>
                </m:sub>
              </m:sSub>
            </m:oMath>
            <w:r w:rsidR="00662D03" w:rsidRPr="000E31DA">
              <w:rPr>
                <w:rFonts w:eastAsiaTheme="minorHAnsi"/>
                <w:szCs w:val="24"/>
                <w:vertAlign w:val="subscript"/>
              </w:rPr>
              <w:t xml:space="preserve"> </w:t>
            </w:r>
            <w:r w:rsidR="00662D03" w:rsidRPr="000E31DA">
              <w:rPr>
                <w:rFonts w:eastAsiaTheme="minorHAnsi"/>
                <w:szCs w:val="24"/>
              </w:rPr>
              <w:t>-</w:t>
            </w:r>
          </w:p>
        </w:tc>
        <w:tc>
          <w:tcPr>
            <w:tcW w:w="8647" w:type="dxa"/>
          </w:tcPr>
          <w:p w:rsidR="00662D03" w:rsidRPr="000E31DA" w:rsidRDefault="00662D03" w:rsidP="00662D03">
            <w:pPr>
              <w:tabs>
                <w:tab w:val="left" w:pos="1418"/>
              </w:tabs>
              <w:spacing w:after="0"/>
              <w:jc w:val="both"/>
              <w:rPr>
                <w:rFonts w:eastAsiaTheme="minorHAnsi"/>
                <w:szCs w:val="24"/>
              </w:rPr>
            </w:pPr>
          </w:p>
          <w:p w:rsidR="00662D03" w:rsidRPr="000E31DA" w:rsidRDefault="00662D03" w:rsidP="00662D03">
            <w:pPr>
              <w:tabs>
                <w:tab w:val="left" w:pos="1418"/>
              </w:tabs>
              <w:spacing w:after="0"/>
              <w:jc w:val="both"/>
              <w:rPr>
                <w:rFonts w:eastAsiaTheme="minorHAnsi"/>
                <w:szCs w:val="24"/>
              </w:rPr>
            </w:pPr>
            <w:r w:rsidRPr="000E31DA">
              <w:rPr>
                <w:rFonts w:eastAsiaTheme="minorHAnsi"/>
                <w:szCs w:val="24"/>
              </w:rPr>
              <w:t>действительная толщина в миллиметрах по результатам замера на определенном участке или элементе во время проведения контроля.</w:t>
            </w:r>
          </w:p>
        </w:tc>
      </w:tr>
      <w:tr w:rsidR="00662D03" w:rsidRPr="000E31DA" w:rsidTr="00662D03">
        <w:tc>
          <w:tcPr>
            <w:tcW w:w="1276" w:type="dxa"/>
          </w:tcPr>
          <w:p w:rsidR="00662D03" w:rsidRPr="000E31DA" w:rsidRDefault="007455D2" w:rsidP="00662D03">
            <w:pPr>
              <w:spacing w:after="0"/>
              <w:ind w:left="-57" w:right="-57"/>
              <w:rPr>
                <w:rFonts w:eastAsiaTheme="minorHAnsi"/>
                <w:szCs w:val="24"/>
              </w:rPr>
            </w:pPr>
            <m:oMath>
              <m:sSub>
                <m:sSubPr>
                  <m:ctrlPr>
                    <w:rPr>
                      <w:rFonts w:ascii="Cambria Math" w:eastAsiaTheme="minorHAnsi" w:hAnsi="Cambria Math"/>
                      <w:i/>
                      <w:szCs w:val="24"/>
                    </w:rPr>
                  </m:ctrlPr>
                </m:sSubPr>
                <m:e>
                  <m:r>
                    <w:rPr>
                      <w:rFonts w:ascii="Cambria Math" w:eastAsiaTheme="minorHAnsi" w:hAnsi="Cambria Math"/>
                      <w:szCs w:val="24"/>
                      <w:lang w:val="en-US"/>
                    </w:rPr>
                    <m:t>t</m:t>
                  </m:r>
                </m:e>
                <m:sub>
                  <m:r>
                    <w:rPr>
                      <w:rFonts w:eastAsiaTheme="minorHAnsi"/>
                      <w:szCs w:val="24"/>
                    </w:rPr>
                    <m:t>треб</m:t>
                  </m:r>
                </m:sub>
              </m:sSub>
              <m:r>
                <w:rPr>
                  <w:rFonts w:ascii="Cambria Math" w:eastAsiaTheme="minorHAnsi"/>
                  <w:szCs w:val="24"/>
                </w:rPr>
                <m:t xml:space="preserve"> </m:t>
              </m:r>
            </m:oMath>
            <w:r w:rsidR="00662D03" w:rsidRPr="000E31DA">
              <w:rPr>
                <w:rFonts w:eastAsiaTheme="minorHAnsi"/>
                <w:szCs w:val="24"/>
              </w:rPr>
              <w:t>-</w:t>
            </w:r>
          </w:p>
        </w:tc>
        <w:tc>
          <w:tcPr>
            <w:tcW w:w="8647" w:type="dxa"/>
          </w:tcPr>
          <w:p w:rsidR="00662D03" w:rsidRPr="000E31DA" w:rsidRDefault="00662D03" w:rsidP="00662D03">
            <w:pPr>
              <w:spacing w:after="0"/>
              <w:jc w:val="both"/>
              <w:rPr>
                <w:rFonts w:eastAsiaTheme="minorHAnsi"/>
                <w:szCs w:val="24"/>
              </w:rPr>
            </w:pPr>
            <w:r w:rsidRPr="000E31DA">
              <w:rPr>
                <w:rFonts w:eastAsiaTheme="minorHAnsi"/>
                <w:szCs w:val="24"/>
              </w:rPr>
              <w:t>требуемая толщина в миллиметрах на том же участке или элементе, где был сделан замер действительной толщины, вычисленная по расчетным формулам для обеспечения необходимой прочности или работы при определенном давлении, без припуска на коррозию и допуска на изготовление.</w:t>
            </w:r>
          </w:p>
        </w:tc>
      </w:tr>
    </w:tbl>
    <w:p w:rsidR="00662D03" w:rsidRPr="000E31DA" w:rsidRDefault="00662D03" w:rsidP="00662D03">
      <w:pPr>
        <w:spacing w:after="0"/>
        <w:ind w:firstLine="567"/>
        <w:contextualSpacing/>
        <w:jc w:val="right"/>
        <w:rPr>
          <w:rFonts w:eastAsiaTheme="minorHAnsi"/>
          <w:noProof/>
          <w:szCs w:val="24"/>
        </w:rPr>
      </w:pPr>
    </w:p>
    <w:p w:rsidR="00662D03" w:rsidRPr="000E31DA" w:rsidRDefault="00662D03" w:rsidP="00662D03">
      <w:pPr>
        <w:spacing w:after="0"/>
        <w:ind w:firstLine="567"/>
        <w:contextualSpacing/>
        <w:jc w:val="right"/>
        <w:rPr>
          <w:rFonts w:eastAsiaTheme="minorHAnsi"/>
          <w:noProof/>
          <w:szCs w:val="24"/>
          <w:lang w:val="kk-KZ"/>
        </w:rPr>
      </w:pPr>
    </w:p>
    <w:p w:rsidR="00662D03" w:rsidRPr="000E31DA" w:rsidRDefault="00662D03" w:rsidP="00662D03">
      <w:pPr>
        <w:spacing w:after="0"/>
        <w:ind w:firstLine="567"/>
        <w:contextualSpacing/>
        <w:jc w:val="both"/>
        <w:rPr>
          <w:rFonts w:eastAsiaTheme="minorHAnsi"/>
          <w:szCs w:val="24"/>
        </w:rPr>
      </w:pPr>
      <w:r w:rsidRPr="000E31DA">
        <w:rPr>
          <w:rFonts w:eastAsiaTheme="minorHAnsi"/>
          <w:szCs w:val="24"/>
        </w:rPr>
        <w:t xml:space="preserve">А.5.3.4 Уменьшение толщины в любой точке контроля до состояния </w:t>
      </w:r>
      <w:proofErr w:type="spellStart"/>
      <w:r w:rsidRPr="000E31DA">
        <w:rPr>
          <w:rFonts w:eastAsiaTheme="minorHAnsi"/>
          <w:szCs w:val="24"/>
        </w:rPr>
        <w:t>отбраковочной</w:t>
      </w:r>
      <w:proofErr w:type="spellEnd"/>
      <w:r w:rsidRPr="000E31DA">
        <w:rPr>
          <w:rFonts w:eastAsiaTheme="minorHAnsi"/>
          <w:szCs w:val="24"/>
        </w:rPr>
        <w:t xml:space="preserve"> толщины не допускается. Исключительные случаи подлежат тщательному анализу для контроля пригодности к эксплуатации элемента с утонением.</w:t>
      </w:r>
    </w:p>
    <w:p w:rsidR="00662D03" w:rsidRPr="000E31DA" w:rsidRDefault="00662D03" w:rsidP="00662D03">
      <w:pPr>
        <w:tabs>
          <w:tab w:val="left" w:pos="851"/>
        </w:tabs>
        <w:spacing w:after="0"/>
        <w:ind w:firstLine="567"/>
        <w:contextualSpacing/>
        <w:jc w:val="both"/>
        <w:rPr>
          <w:rFonts w:eastAsiaTheme="minorHAnsi"/>
          <w:szCs w:val="24"/>
        </w:rPr>
      </w:pPr>
      <w:r w:rsidRPr="000E31DA">
        <w:rPr>
          <w:rFonts w:eastAsiaTheme="minorHAnsi"/>
          <w:szCs w:val="24"/>
        </w:rPr>
        <w:t>А.5.3.5 Остаточный срок службы и периодичность проведения ТОУФР устанавливаются исходя из полученной скорости коррозии. Для прогнозирования скорости коррозии нового сосуда или для сосуда с изменившимся режимом эксплуатации применяется один из следующих методов:</w:t>
      </w:r>
    </w:p>
    <w:p w:rsidR="00662D03" w:rsidRPr="000E31DA" w:rsidRDefault="00662D03" w:rsidP="00662D03">
      <w:pPr>
        <w:tabs>
          <w:tab w:val="left" w:pos="851"/>
        </w:tabs>
        <w:suppressAutoHyphens/>
        <w:spacing w:after="0"/>
        <w:ind w:firstLine="567"/>
        <w:contextualSpacing/>
        <w:jc w:val="both"/>
        <w:rPr>
          <w:rFonts w:eastAsiaTheme="minorHAnsi"/>
          <w:szCs w:val="24"/>
        </w:rPr>
      </w:pPr>
      <w:r w:rsidRPr="000E31DA">
        <w:rPr>
          <w:rFonts w:eastAsiaTheme="minorHAnsi"/>
          <w:szCs w:val="24"/>
        </w:rPr>
        <w:t>а) расчет скорости коррозии производится на основании данных, накопленных в ходе эксплуатации аналогичных или схожих аппаратов.</w:t>
      </w:r>
    </w:p>
    <w:p w:rsidR="00662D03" w:rsidRPr="000E31DA" w:rsidRDefault="00662D03" w:rsidP="00662D03">
      <w:pPr>
        <w:tabs>
          <w:tab w:val="left" w:pos="851"/>
        </w:tabs>
        <w:suppressAutoHyphens/>
        <w:spacing w:after="0"/>
        <w:ind w:firstLine="567"/>
        <w:contextualSpacing/>
        <w:jc w:val="both"/>
        <w:rPr>
          <w:rFonts w:eastAsiaTheme="minorHAnsi"/>
          <w:szCs w:val="24"/>
        </w:rPr>
      </w:pPr>
      <w:r w:rsidRPr="000E31DA">
        <w:rPr>
          <w:rFonts w:eastAsiaTheme="minorHAnsi"/>
          <w:szCs w:val="24"/>
        </w:rPr>
        <w:t>б) если данных по коррозии сосудов в аналогичных или схожих условиях эксплуатации не имеется, расчет скорости коррозии производится на основании накопленного опыта организации или на основании опубликованных данных по сосудам, работающим в сопоставимых режимах.</w:t>
      </w:r>
    </w:p>
    <w:p w:rsidR="00662D03" w:rsidRPr="000E31DA" w:rsidRDefault="00662D03" w:rsidP="00662D03">
      <w:pPr>
        <w:tabs>
          <w:tab w:val="left" w:pos="426"/>
        </w:tabs>
        <w:suppressAutoHyphens/>
        <w:spacing w:after="0"/>
        <w:ind w:firstLine="567"/>
        <w:contextualSpacing/>
        <w:jc w:val="both"/>
        <w:rPr>
          <w:rFonts w:eastAsiaTheme="minorHAnsi"/>
          <w:szCs w:val="24"/>
        </w:rPr>
      </w:pPr>
      <w:r w:rsidRPr="000E31DA">
        <w:rPr>
          <w:rFonts w:eastAsiaTheme="minorHAnsi"/>
          <w:szCs w:val="24"/>
        </w:rPr>
        <w:t>в) в том случае если нет возможности спрогнозировать скорость коррозии по методам, перечисленных в а) и б)</w:t>
      </w:r>
      <w:r w:rsidRPr="000E31DA" w:rsidDel="00A31B60">
        <w:rPr>
          <w:rFonts w:eastAsiaTheme="minorHAnsi"/>
          <w:szCs w:val="24"/>
        </w:rPr>
        <w:t xml:space="preserve"> </w:t>
      </w:r>
      <w:r w:rsidRPr="000E31DA">
        <w:rPr>
          <w:rFonts w:eastAsiaTheme="minorHAnsi"/>
          <w:szCs w:val="24"/>
        </w:rPr>
        <w:t xml:space="preserve">А.5.3.5, то выполняется </w:t>
      </w:r>
      <w:proofErr w:type="spellStart"/>
      <w:r w:rsidRPr="000E31DA">
        <w:rPr>
          <w:rFonts w:eastAsiaTheme="minorHAnsi"/>
          <w:szCs w:val="24"/>
        </w:rPr>
        <w:t>толщинометрия</w:t>
      </w:r>
      <w:proofErr w:type="spellEnd"/>
      <w:r w:rsidRPr="000E31DA">
        <w:rPr>
          <w:rFonts w:eastAsiaTheme="minorHAnsi"/>
          <w:szCs w:val="24"/>
        </w:rPr>
        <w:t xml:space="preserve"> на сосуде без вывода из эксплуатации по истечению 1000 часов в работе. Последующие замеры снимаются с соответствующей периодичностью до определения скорости коррозии.</w:t>
      </w:r>
    </w:p>
    <w:p w:rsidR="00662D03" w:rsidRPr="000E31DA" w:rsidRDefault="00662D03" w:rsidP="00662D03">
      <w:pPr>
        <w:tabs>
          <w:tab w:val="left" w:pos="851"/>
        </w:tabs>
        <w:suppressAutoHyphens/>
        <w:spacing w:after="0"/>
        <w:ind w:firstLine="567"/>
        <w:contextualSpacing/>
        <w:jc w:val="both"/>
        <w:rPr>
          <w:rFonts w:eastAsiaTheme="minorHAnsi"/>
          <w:szCs w:val="24"/>
        </w:rPr>
      </w:pPr>
      <w:r w:rsidRPr="000E31DA">
        <w:rPr>
          <w:rFonts w:eastAsiaTheme="minorHAnsi"/>
          <w:szCs w:val="24"/>
        </w:rPr>
        <w:t xml:space="preserve">А.5.3.6 Основанием для продления расчетного срока службы сосуда служит документ, выданный экспертной организацией удостоверяющий возможность дальнейшей эксплуатации. Для большей эффективности, продление расчетного срока службы проводят вместе с периодическими техническими освидетельствованиями до истечения расчетного срока службы. Объемы контроля и испытаний для продления расчетного срока </w:t>
      </w:r>
      <w:r w:rsidRPr="000E31DA">
        <w:rPr>
          <w:rFonts w:eastAsiaTheme="minorHAnsi"/>
          <w:szCs w:val="24"/>
        </w:rPr>
        <w:lastRenderedPageBreak/>
        <w:t>службы определяется аттестованной экспертной организаций и согласовывается с владельцем оборудования.</w:t>
      </w:r>
    </w:p>
    <w:p w:rsidR="00662D03" w:rsidRPr="000E31DA" w:rsidRDefault="00662D03" w:rsidP="00662D03">
      <w:pPr>
        <w:tabs>
          <w:tab w:val="left" w:pos="709"/>
        </w:tabs>
        <w:autoSpaceDE w:val="0"/>
        <w:autoSpaceDN w:val="0"/>
        <w:adjustRightInd w:val="0"/>
        <w:spacing w:after="0"/>
        <w:ind w:firstLine="567"/>
        <w:contextualSpacing/>
        <w:jc w:val="both"/>
        <w:rPr>
          <w:rFonts w:eastAsiaTheme="minorHAnsi"/>
          <w:szCs w:val="24"/>
          <w:lang w:val="kk-KZ"/>
        </w:rPr>
      </w:pPr>
      <w:r w:rsidRPr="000E31DA">
        <w:rPr>
          <w:rFonts w:eastAsiaTheme="minorHAnsi"/>
          <w:szCs w:val="24"/>
        </w:rPr>
        <w:t xml:space="preserve">А.5.3.7 Эксплуатация сосуда сверх расчетного (установленного) срока службы допускается на основании экспертного заключения аттестованной экспертной организации с предварительной выдачей технического заключения ответственным специалистом организации владельца оборудования, по оценке пригодности сосудов. В заключении должно содержаться описание возможностей и условий его дальнейшей эксплуатации, на основании заключения по количественной оценке прочности </w:t>
      </w:r>
      <w:r w:rsidRPr="000E31DA">
        <w:rPr>
          <w:rFonts w:eastAsiaTheme="minorHAnsi"/>
          <w:szCs w:val="24"/>
          <w:lang w:val="kk-KZ"/>
        </w:rPr>
        <w:t>элем</w:t>
      </w:r>
      <w:proofErr w:type="spellStart"/>
      <w:r w:rsidRPr="000E31DA">
        <w:rPr>
          <w:rFonts w:eastAsiaTheme="minorHAnsi"/>
          <w:szCs w:val="24"/>
        </w:rPr>
        <w:t>ента</w:t>
      </w:r>
      <w:proofErr w:type="spellEnd"/>
      <w:r w:rsidRPr="000E31DA">
        <w:rPr>
          <w:rFonts w:eastAsiaTheme="minorHAnsi"/>
          <w:szCs w:val="24"/>
        </w:rPr>
        <w:t xml:space="preserve"> под давлением, на котором коррозионное утонение превысило минимально допустимый предел, прогнозируемого (расчетного), или истек расчетный срок службы с учетом факторов риска. Продление расчетного срока службы осуществляется на период, наименьший из двух величин: расчетный прогнозируемый остаточный ресурс или двукратный расчетный срок службы с учетом ТОУФР.</w:t>
      </w:r>
    </w:p>
    <w:p w:rsidR="00662D03" w:rsidRPr="000E31DA" w:rsidRDefault="00662D03" w:rsidP="00662D03">
      <w:pPr>
        <w:tabs>
          <w:tab w:val="left" w:pos="851"/>
        </w:tabs>
        <w:spacing w:after="0"/>
        <w:ind w:firstLine="567"/>
        <w:contextualSpacing/>
        <w:jc w:val="both"/>
        <w:rPr>
          <w:rFonts w:eastAsiaTheme="minorHAnsi"/>
          <w:szCs w:val="24"/>
        </w:rPr>
      </w:pPr>
    </w:p>
    <w:p w:rsidR="00662D03" w:rsidRPr="000E31DA" w:rsidRDefault="00662D03" w:rsidP="00662D03">
      <w:pPr>
        <w:tabs>
          <w:tab w:val="left" w:pos="851"/>
        </w:tabs>
        <w:spacing w:after="0"/>
        <w:ind w:firstLine="567"/>
        <w:contextualSpacing/>
        <w:jc w:val="both"/>
        <w:rPr>
          <w:rFonts w:eastAsiaTheme="minorHAnsi"/>
          <w:b/>
          <w:bCs/>
          <w:szCs w:val="24"/>
          <w:lang w:bidi="ru-RU"/>
        </w:rPr>
      </w:pPr>
      <w:r w:rsidRPr="000E31DA">
        <w:rPr>
          <w:rFonts w:eastAsiaTheme="minorHAnsi"/>
          <w:b/>
          <w:szCs w:val="24"/>
        </w:rPr>
        <w:t xml:space="preserve">А.6 </w:t>
      </w:r>
      <w:r w:rsidRPr="000E31DA">
        <w:rPr>
          <w:rFonts w:eastAsiaTheme="minorHAnsi"/>
          <w:b/>
          <w:bCs/>
          <w:szCs w:val="24"/>
          <w:lang w:bidi="ru-RU"/>
        </w:rPr>
        <w:t>Планирование ТОУФР</w:t>
      </w:r>
    </w:p>
    <w:p w:rsidR="00662D03" w:rsidRPr="000E31DA" w:rsidRDefault="00662D03" w:rsidP="00662D03">
      <w:pPr>
        <w:spacing w:after="0"/>
        <w:ind w:firstLine="567"/>
        <w:contextualSpacing/>
        <w:jc w:val="both"/>
        <w:rPr>
          <w:rFonts w:eastAsia="Times New Roman"/>
          <w:b/>
          <w:szCs w:val="24"/>
          <w:lang w:val="kk-KZ" w:eastAsia="ru-RU" w:bidi="ru-RU"/>
        </w:rPr>
      </w:pPr>
    </w:p>
    <w:p w:rsidR="00662D03" w:rsidRPr="000E31DA" w:rsidRDefault="00662D03" w:rsidP="00662D03">
      <w:pPr>
        <w:spacing w:after="0"/>
        <w:ind w:firstLine="567"/>
        <w:contextualSpacing/>
        <w:jc w:val="both"/>
        <w:rPr>
          <w:rFonts w:eastAsia="Times New Roman"/>
          <w:b/>
          <w:szCs w:val="24"/>
          <w:lang w:val="kk-KZ" w:eastAsia="ru-RU" w:bidi="ru-RU"/>
        </w:rPr>
      </w:pPr>
      <w:r w:rsidRPr="000E31DA">
        <w:rPr>
          <w:rFonts w:eastAsia="Times New Roman"/>
          <w:b/>
          <w:szCs w:val="24"/>
          <w:lang w:val="kk-KZ" w:eastAsia="ru-RU" w:bidi="ru-RU"/>
        </w:rPr>
        <w:t>А.6.1 Общие положения</w:t>
      </w:r>
    </w:p>
    <w:p w:rsidR="00662D03" w:rsidRPr="000E31DA" w:rsidRDefault="00662D03" w:rsidP="00662D03">
      <w:pPr>
        <w:spacing w:after="0"/>
        <w:ind w:firstLine="567"/>
        <w:contextualSpacing/>
        <w:jc w:val="both"/>
        <w:rPr>
          <w:rFonts w:eastAsia="Times New Roman"/>
          <w:b/>
          <w:szCs w:val="24"/>
          <w:lang w:val="kk-KZ" w:eastAsia="ru-RU" w:bidi="ru-RU"/>
        </w:rPr>
      </w:pPr>
    </w:p>
    <w:p w:rsidR="00662D03" w:rsidRPr="000E31DA" w:rsidRDefault="00662D03" w:rsidP="00662D03">
      <w:pPr>
        <w:spacing w:after="0"/>
        <w:ind w:firstLine="567"/>
        <w:contextualSpacing/>
        <w:jc w:val="both"/>
        <w:rPr>
          <w:rFonts w:eastAsia="Times New Roman"/>
          <w:szCs w:val="24"/>
          <w:lang w:val="kk-KZ" w:eastAsia="ru-RU" w:bidi="ru-RU"/>
        </w:rPr>
      </w:pPr>
      <w:r w:rsidRPr="000E31DA">
        <w:rPr>
          <w:rFonts w:eastAsia="Times New Roman"/>
          <w:szCs w:val="24"/>
          <w:lang w:val="kk-KZ" w:eastAsia="ru-RU" w:bidi="ru-RU"/>
        </w:rPr>
        <w:t xml:space="preserve">По каждому сосуду должен составляться отдельный план проведения ТОУФР. Планы проведения ТОУФР сосудов под давлением представлены в виде перечней работ, которые выполняются для отдельных элементов сосуда с целью обеспечения более детального понимания рисков и дальнейших указаний по проведению ТОУФР и мероприятий по смягчению последствий. </w:t>
      </w:r>
    </w:p>
    <w:p w:rsidR="00662D03" w:rsidRPr="000E31DA" w:rsidRDefault="00662D03" w:rsidP="00662D03">
      <w:pPr>
        <w:spacing w:after="0"/>
        <w:ind w:firstLine="567"/>
        <w:contextualSpacing/>
        <w:jc w:val="both"/>
        <w:rPr>
          <w:rFonts w:eastAsia="Times New Roman"/>
          <w:szCs w:val="24"/>
          <w:lang w:eastAsia="ru-RU"/>
        </w:rPr>
      </w:pPr>
      <w:r w:rsidRPr="000E31DA">
        <w:rPr>
          <w:rFonts w:eastAsia="Times New Roman"/>
          <w:szCs w:val="24"/>
          <w:lang w:eastAsia="ru-RU" w:bidi="ru-RU"/>
        </w:rPr>
        <w:t>Все планы ТОУФР проверяются и утверждаются назначенным техническим специалистом организации.</w:t>
      </w:r>
      <w:r w:rsidRPr="000E31DA">
        <w:rPr>
          <w:rFonts w:eastAsia="Times New Roman"/>
          <w:szCs w:val="24"/>
          <w:lang w:val="kk-KZ" w:eastAsia="ru-RU" w:bidi="ru-RU"/>
        </w:rPr>
        <w:t xml:space="preserve"> Каждый план </w:t>
      </w:r>
      <w:r w:rsidRPr="000E31DA">
        <w:rPr>
          <w:rFonts w:eastAsia="Times New Roman"/>
          <w:szCs w:val="24"/>
          <w:lang w:eastAsia="ru-RU" w:bidi="ru-RU"/>
        </w:rPr>
        <w:t>ТОУФР</w:t>
      </w:r>
      <w:r w:rsidRPr="000E31DA">
        <w:rPr>
          <w:rFonts w:eastAsia="Times New Roman"/>
          <w:szCs w:val="24"/>
          <w:lang w:val="kk-KZ" w:eastAsia="ru-RU" w:bidi="ru-RU"/>
        </w:rPr>
        <w:t xml:space="preserve"> должен включать в себя следующее</w:t>
      </w:r>
      <w:r w:rsidRPr="000E31DA">
        <w:rPr>
          <w:rFonts w:eastAsia="Times New Roman"/>
          <w:szCs w:val="24"/>
          <w:lang w:eastAsia="ru-RU"/>
        </w:rPr>
        <w:t>:</w:t>
      </w:r>
    </w:p>
    <w:p w:rsidR="00662D03" w:rsidRPr="000E31DA" w:rsidRDefault="00662D03" w:rsidP="00194644">
      <w:pPr>
        <w:numPr>
          <w:ilvl w:val="0"/>
          <w:numId w:val="20"/>
        </w:numPr>
        <w:tabs>
          <w:tab w:val="left" w:pos="851"/>
        </w:tabs>
        <w:spacing w:after="0"/>
        <w:ind w:left="0" w:firstLine="567"/>
        <w:contextualSpacing/>
        <w:jc w:val="both"/>
        <w:rPr>
          <w:rFonts w:eastAsia="Times New Roman"/>
          <w:szCs w:val="24"/>
          <w:lang w:eastAsia="ru-RU" w:bidi="ru-RU"/>
        </w:rPr>
      </w:pPr>
      <w:r w:rsidRPr="000E31DA">
        <w:rPr>
          <w:rFonts w:eastAsia="Times New Roman"/>
          <w:szCs w:val="24"/>
          <w:lang w:eastAsia="ru-RU" w:bidi="ru-RU"/>
        </w:rPr>
        <w:t>общий обзор рабочих условий;</w:t>
      </w:r>
    </w:p>
    <w:p w:rsidR="00662D03" w:rsidRPr="000E31DA" w:rsidRDefault="00662D03" w:rsidP="00194644">
      <w:pPr>
        <w:numPr>
          <w:ilvl w:val="0"/>
          <w:numId w:val="20"/>
        </w:numPr>
        <w:tabs>
          <w:tab w:val="left" w:pos="851"/>
        </w:tabs>
        <w:spacing w:after="0"/>
        <w:ind w:left="0" w:firstLine="567"/>
        <w:contextualSpacing/>
        <w:jc w:val="both"/>
        <w:rPr>
          <w:rFonts w:eastAsia="Times New Roman"/>
          <w:szCs w:val="24"/>
          <w:lang w:eastAsia="ru-RU" w:bidi="ru-RU"/>
        </w:rPr>
      </w:pPr>
      <w:r w:rsidRPr="000E31DA">
        <w:rPr>
          <w:rFonts w:eastAsia="Times New Roman"/>
          <w:szCs w:val="24"/>
          <w:lang w:eastAsia="ru-RU" w:bidi="ru-RU"/>
        </w:rPr>
        <w:t>краткое содержание методов контроля;</w:t>
      </w:r>
    </w:p>
    <w:p w:rsidR="00662D03" w:rsidRPr="000E31DA" w:rsidRDefault="00662D03" w:rsidP="00194644">
      <w:pPr>
        <w:numPr>
          <w:ilvl w:val="0"/>
          <w:numId w:val="20"/>
        </w:numPr>
        <w:tabs>
          <w:tab w:val="left" w:pos="851"/>
        </w:tabs>
        <w:spacing w:after="0"/>
        <w:ind w:left="0" w:firstLine="567"/>
        <w:contextualSpacing/>
        <w:jc w:val="both"/>
        <w:rPr>
          <w:rFonts w:eastAsia="Times New Roman"/>
          <w:szCs w:val="24"/>
          <w:lang w:eastAsia="ru-RU" w:bidi="ru-RU"/>
        </w:rPr>
      </w:pPr>
      <w:r w:rsidRPr="000E31DA">
        <w:rPr>
          <w:rFonts w:eastAsia="Times New Roman"/>
          <w:szCs w:val="24"/>
          <w:lang w:eastAsia="ru-RU" w:bidi="ru-RU"/>
        </w:rPr>
        <w:t>обсуждение возможных механизмов поломки и механизмов коррозии;</w:t>
      </w:r>
    </w:p>
    <w:p w:rsidR="00662D03" w:rsidRPr="000E31DA" w:rsidRDefault="00662D03" w:rsidP="00194644">
      <w:pPr>
        <w:numPr>
          <w:ilvl w:val="0"/>
          <w:numId w:val="20"/>
        </w:numPr>
        <w:tabs>
          <w:tab w:val="left" w:pos="851"/>
        </w:tabs>
        <w:spacing w:after="0"/>
        <w:ind w:left="0" w:firstLine="567"/>
        <w:contextualSpacing/>
        <w:jc w:val="both"/>
        <w:rPr>
          <w:rFonts w:eastAsia="Times New Roman"/>
          <w:szCs w:val="24"/>
          <w:lang w:eastAsia="ru-RU" w:bidi="ru-RU"/>
        </w:rPr>
      </w:pPr>
      <w:r w:rsidRPr="000E31DA">
        <w:rPr>
          <w:rFonts w:eastAsia="Times New Roman"/>
          <w:szCs w:val="24"/>
          <w:lang w:eastAsia="ru-RU" w:bidi="ru-RU"/>
        </w:rPr>
        <w:t>оценка критичности с учетом факторов риска;</w:t>
      </w:r>
    </w:p>
    <w:p w:rsidR="00662D03" w:rsidRPr="000E31DA" w:rsidRDefault="00662D03" w:rsidP="00194644">
      <w:pPr>
        <w:numPr>
          <w:ilvl w:val="0"/>
          <w:numId w:val="20"/>
        </w:numPr>
        <w:tabs>
          <w:tab w:val="left" w:pos="851"/>
        </w:tabs>
        <w:spacing w:after="0"/>
        <w:ind w:left="0" w:firstLine="567"/>
        <w:contextualSpacing/>
        <w:jc w:val="both"/>
        <w:rPr>
          <w:rFonts w:eastAsia="Times New Roman"/>
          <w:szCs w:val="24"/>
          <w:lang w:eastAsia="ru-RU" w:bidi="ru-RU"/>
        </w:rPr>
      </w:pPr>
      <w:r w:rsidRPr="000E31DA">
        <w:rPr>
          <w:rFonts w:eastAsia="Times New Roman"/>
          <w:szCs w:val="24"/>
          <w:lang w:eastAsia="ru-RU" w:bidi="ru-RU"/>
        </w:rPr>
        <w:t>мето</w:t>
      </w:r>
      <w:proofErr w:type="gramStart"/>
      <w:r w:rsidRPr="000E31DA">
        <w:rPr>
          <w:rFonts w:eastAsia="Times New Roman"/>
          <w:szCs w:val="24"/>
          <w:lang w:eastAsia="ru-RU" w:bidi="ru-RU"/>
        </w:rPr>
        <w:t>д(</w:t>
      </w:r>
      <w:proofErr w:type="spellStart"/>
      <w:proofErr w:type="gramEnd"/>
      <w:r w:rsidRPr="000E31DA">
        <w:rPr>
          <w:rFonts w:eastAsia="Times New Roman"/>
          <w:szCs w:val="24"/>
          <w:lang w:eastAsia="ru-RU" w:bidi="ru-RU"/>
        </w:rPr>
        <w:t>ы</w:t>
      </w:r>
      <w:proofErr w:type="spellEnd"/>
      <w:r w:rsidRPr="000E31DA">
        <w:rPr>
          <w:rFonts w:eastAsia="Times New Roman"/>
          <w:szCs w:val="24"/>
          <w:lang w:eastAsia="ru-RU" w:bidi="ru-RU"/>
        </w:rPr>
        <w:t>) контроля, который необходимо использовать на данном сосуде (например: визуальный осмотр, ультразвуковой, радиографический неразрушающий контроль и т.д.);</w:t>
      </w:r>
    </w:p>
    <w:p w:rsidR="00662D03" w:rsidRPr="000E31DA" w:rsidRDefault="00662D03" w:rsidP="00194644">
      <w:pPr>
        <w:numPr>
          <w:ilvl w:val="0"/>
          <w:numId w:val="20"/>
        </w:numPr>
        <w:tabs>
          <w:tab w:val="left" w:pos="851"/>
        </w:tabs>
        <w:spacing w:after="0"/>
        <w:ind w:left="0" w:firstLine="567"/>
        <w:contextualSpacing/>
        <w:jc w:val="both"/>
        <w:rPr>
          <w:rFonts w:eastAsia="Times New Roman"/>
          <w:szCs w:val="24"/>
          <w:lang w:eastAsia="ru-RU" w:bidi="ru-RU"/>
        </w:rPr>
      </w:pPr>
      <w:r w:rsidRPr="000E31DA">
        <w:rPr>
          <w:rFonts w:eastAsia="Times New Roman"/>
          <w:szCs w:val="24"/>
          <w:lang w:eastAsia="ru-RU" w:bidi="ru-RU"/>
        </w:rPr>
        <w:t>объемы и местоположения точек контроля состояния;</w:t>
      </w:r>
    </w:p>
    <w:p w:rsidR="00662D03" w:rsidRPr="000E31DA" w:rsidRDefault="00662D03" w:rsidP="00194644">
      <w:pPr>
        <w:numPr>
          <w:ilvl w:val="0"/>
          <w:numId w:val="20"/>
        </w:numPr>
        <w:tabs>
          <w:tab w:val="left" w:pos="851"/>
        </w:tabs>
        <w:spacing w:after="0"/>
        <w:ind w:left="0" w:firstLine="567"/>
        <w:contextualSpacing/>
        <w:jc w:val="both"/>
        <w:rPr>
          <w:rFonts w:eastAsia="Times New Roman"/>
          <w:szCs w:val="24"/>
          <w:lang w:eastAsia="ru-RU" w:bidi="ru-RU"/>
        </w:rPr>
      </w:pPr>
      <w:r w:rsidRPr="000E31DA">
        <w:rPr>
          <w:rFonts w:eastAsia="Times New Roman"/>
          <w:szCs w:val="24"/>
          <w:lang w:eastAsia="ru-RU" w:bidi="ru-RU"/>
        </w:rPr>
        <w:t>требования по выполнению других вспомогательных видов контроля;</w:t>
      </w:r>
    </w:p>
    <w:p w:rsidR="00662D03" w:rsidRPr="000E31DA" w:rsidRDefault="00662D03" w:rsidP="00194644">
      <w:pPr>
        <w:numPr>
          <w:ilvl w:val="0"/>
          <w:numId w:val="20"/>
        </w:numPr>
        <w:tabs>
          <w:tab w:val="left" w:pos="851"/>
        </w:tabs>
        <w:spacing w:after="0"/>
        <w:ind w:left="0" w:firstLine="567"/>
        <w:contextualSpacing/>
        <w:jc w:val="both"/>
        <w:rPr>
          <w:rFonts w:eastAsia="Times New Roman"/>
          <w:szCs w:val="24"/>
          <w:lang w:eastAsia="ru-RU" w:bidi="ru-RU"/>
        </w:rPr>
      </w:pPr>
      <w:r w:rsidRPr="000E31DA">
        <w:rPr>
          <w:rFonts w:eastAsia="Times New Roman"/>
          <w:szCs w:val="24"/>
          <w:lang w:eastAsia="ru-RU" w:bidi="ru-RU"/>
        </w:rPr>
        <w:t>периодичность ТОУФР;</w:t>
      </w:r>
    </w:p>
    <w:p w:rsidR="00662D03" w:rsidRPr="000E31DA" w:rsidRDefault="00662D03" w:rsidP="00194644">
      <w:pPr>
        <w:numPr>
          <w:ilvl w:val="0"/>
          <w:numId w:val="20"/>
        </w:numPr>
        <w:tabs>
          <w:tab w:val="left" w:pos="851"/>
        </w:tabs>
        <w:spacing w:after="0"/>
        <w:ind w:left="0" w:firstLine="567"/>
        <w:contextualSpacing/>
        <w:jc w:val="both"/>
        <w:rPr>
          <w:rFonts w:eastAsia="Times New Roman"/>
          <w:szCs w:val="24"/>
          <w:lang w:eastAsia="ru-RU" w:bidi="ru-RU"/>
        </w:rPr>
      </w:pPr>
      <w:r w:rsidRPr="000E31DA">
        <w:rPr>
          <w:rFonts w:eastAsia="Times New Roman"/>
          <w:szCs w:val="24"/>
          <w:lang w:eastAsia="ru-RU" w:bidi="ru-RU"/>
        </w:rPr>
        <w:t>другие мероприятия по снижению рисков;</w:t>
      </w:r>
    </w:p>
    <w:p w:rsidR="00662D03" w:rsidRPr="000E31DA" w:rsidRDefault="00662D03" w:rsidP="00194644">
      <w:pPr>
        <w:numPr>
          <w:ilvl w:val="0"/>
          <w:numId w:val="20"/>
        </w:numPr>
        <w:tabs>
          <w:tab w:val="left" w:pos="851"/>
        </w:tabs>
        <w:spacing w:after="0"/>
        <w:ind w:left="0" w:firstLine="567"/>
        <w:contextualSpacing/>
        <w:jc w:val="both"/>
        <w:rPr>
          <w:rFonts w:eastAsia="Times New Roman"/>
          <w:szCs w:val="24"/>
          <w:lang w:eastAsia="ru-RU" w:bidi="ru-RU"/>
        </w:rPr>
      </w:pPr>
      <w:r w:rsidRPr="000E31DA">
        <w:rPr>
          <w:rFonts w:eastAsia="Times New Roman"/>
          <w:szCs w:val="24"/>
          <w:lang w:eastAsia="ru-RU" w:bidi="ru-RU"/>
        </w:rPr>
        <w:t>известные требования по техническому обслуживанию, такие как демонтаж изоляции и строительство лесов;</w:t>
      </w:r>
    </w:p>
    <w:p w:rsidR="00662D03" w:rsidRPr="000E31DA" w:rsidRDefault="00662D03" w:rsidP="00662D03">
      <w:pPr>
        <w:tabs>
          <w:tab w:val="left" w:pos="851"/>
        </w:tabs>
        <w:spacing w:after="0"/>
        <w:ind w:firstLine="567"/>
        <w:contextualSpacing/>
        <w:jc w:val="both"/>
        <w:rPr>
          <w:rFonts w:eastAsia="Times New Roman"/>
          <w:szCs w:val="24"/>
          <w:lang w:eastAsia="ru-RU" w:bidi="ru-RU"/>
        </w:rPr>
      </w:pPr>
      <w:r w:rsidRPr="000E31DA">
        <w:rPr>
          <w:rFonts w:eastAsia="Times New Roman"/>
          <w:szCs w:val="24"/>
          <w:lang w:eastAsia="ru-RU" w:bidi="ru-RU"/>
        </w:rPr>
        <w:t xml:space="preserve">Если на элементах сосуда обнаружены дефекты или следы износа, которые влияют на эти элементы или их способность нести структурную нагрузку, то необходимо провести </w:t>
      </w:r>
      <w:proofErr w:type="spellStart"/>
      <w:r w:rsidRPr="000E31DA">
        <w:rPr>
          <w:rFonts w:eastAsia="Times New Roman"/>
          <w:szCs w:val="24"/>
          <w:lang w:eastAsia="ru-RU" w:bidi="ru-RU"/>
        </w:rPr>
        <w:t>оценк</w:t>
      </w:r>
      <w:proofErr w:type="spellEnd"/>
      <w:r w:rsidRPr="000E31DA">
        <w:rPr>
          <w:rFonts w:eastAsia="Times New Roman"/>
          <w:szCs w:val="24"/>
          <w:lang w:val="kk-KZ" w:eastAsia="ru-RU" w:bidi="ru-RU"/>
        </w:rPr>
        <w:t>у для определения и</w:t>
      </w:r>
      <w:proofErr w:type="spellStart"/>
      <w:r w:rsidRPr="000E31DA">
        <w:rPr>
          <w:rFonts w:eastAsia="Times New Roman"/>
          <w:szCs w:val="24"/>
          <w:lang w:eastAsia="ru-RU" w:bidi="ru-RU"/>
        </w:rPr>
        <w:t>х</w:t>
      </w:r>
      <w:proofErr w:type="spellEnd"/>
      <w:r w:rsidRPr="000E31DA">
        <w:rPr>
          <w:rFonts w:eastAsia="Times New Roman"/>
          <w:szCs w:val="24"/>
          <w:lang w:eastAsia="ru-RU" w:bidi="ru-RU"/>
        </w:rPr>
        <w:t xml:space="preserve"> пригодности к дальнейшей эксплуатации.</w:t>
      </w:r>
    </w:p>
    <w:p w:rsidR="00662D03" w:rsidRPr="000E31DA" w:rsidRDefault="00662D03" w:rsidP="00662D03">
      <w:pPr>
        <w:tabs>
          <w:tab w:val="left" w:pos="851"/>
        </w:tabs>
        <w:spacing w:after="0"/>
        <w:ind w:firstLine="567"/>
        <w:contextualSpacing/>
        <w:jc w:val="both"/>
        <w:rPr>
          <w:rFonts w:eastAsia="Times New Roman"/>
          <w:szCs w:val="24"/>
          <w:lang w:eastAsia="ru-RU" w:bidi="ru-RU"/>
        </w:rPr>
      </w:pPr>
      <w:r w:rsidRPr="000E31DA">
        <w:rPr>
          <w:rFonts w:eastAsia="Times New Roman"/>
          <w:szCs w:val="24"/>
          <w:lang w:eastAsia="ru-RU" w:bidi="ru-RU"/>
        </w:rPr>
        <w:t>Дата планирования ТОУФР сосуда рассчитывают путем добавления соответствующего периода к дате последнего ТОУФР. Перенесение сроков проведения ТОУФР проводить согласно 5.6.5.5.</w:t>
      </w:r>
    </w:p>
    <w:p w:rsidR="00662D03" w:rsidRPr="000E31DA" w:rsidRDefault="00662D03" w:rsidP="00662D03">
      <w:pPr>
        <w:tabs>
          <w:tab w:val="left" w:pos="851"/>
        </w:tabs>
        <w:spacing w:after="0"/>
        <w:ind w:firstLine="567"/>
        <w:contextualSpacing/>
        <w:jc w:val="both"/>
        <w:rPr>
          <w:rFonts w:eastAsia="Times New Roman"/>
          <w:szCs w:val="24"/>
          <w:lang w:eastAsia="ru-RU" w:bidi="ru-RU"/>
        </w:rPr>
      </w:pPr>
      <w:r w:rsidRPr="000E31DA">
        <w:rPr>
          <w:rFonts w:eastAsia="Times New Roman"/>
          <w:szCs w:val="24"/>
          <w:lang w:eastAsia="ru-RU" w:bidi="ru-RU"/>
        </w:rPr>
        <w:t>Все программы ТОУФР сосуда проверяются и утверждаются в соответствии с внутренними процедурами организации.</w:t>
      </w:r>
    </w:p>
    <w:p w:rsidR="00662D03" w:rsidRPr="000E31DA" w:rsidRDefault="00662D03" w:rsidP="00662D03">
      <w:pPr>
        <w:tabs>
          <w:tab w:val="left" w:pos="851"/>
        </w:tabs>
        <w:spacing w:after="0"/>
        <w:ind w:left="567"/>
        <w:contextualSpacing/>
        <w:jc w:val="both"/>
        <w:rPr>
          <w:rFonts w:eastAsia="Times New Roman"/>
          <w:szCs w:val="24"/>
          <w:lang w:val="kk-KZ" w:eastAsia="ru-RU" w:bidi="ru-RU"/>
        </w:rPr>
      </w:pPr>
    </w:p>
    <w:p w:rsidR="0064523A" w:rsidRPr="000E31DA" w:rsidRDefault="0064523A" w:rsidP="00662D03">
      <w:pPr>
        <w:tabs>
          <w:tab w:val="left" w:pos="851"/>
        </w:tabs>
        <w:spacing w:after="0"/>
        <w:ind w:left="567"/>
        <w:contextualSpacing/>
        <w:jc w:val="both"/>
        <w:rPr>
          <w:rFonts w:eastAsia="Times New Roman"/>
          <w:b/>
          <w:szCs w:val="24"/>
          <w:lang w:val="kk-KZ" w:eastAsia="ru-RU" w:bidi="ru-RU"/>
        </w:rPr>
      </w:pPr>
    </w:p>
    <w:p w:rsidR="00662D03" w:rsidRPr="000E31DA" w:rsidRDefault="00662D03" w:rsidP="00662D03">
      <w:pPr>
        <w:tabs>
          <w:tab w:val="left" w:pos="851"/>
        </w:tabs>
        <w:spacing w:after="0"/>
        <w:ind w:left="567"/>
        <w:contextualSpacing/>
        <w:jc w:val="both"/>
        <w:rPr>
          <w:rFonts w:eastAsia="Times New Roman"/>
          <w:b/>
          <w:szCs w:val="24"/>
          <w:lang w:val="kk-KZ" w:eastAsia="ru-RU" w:bidi="ru-RU"/>
        </w:rPr>
      </w:pPr>
      <w:r w:rsidRPr="000E31DA">
        <w:rPr>
          <w:rFonts w:eastAsia="Times New Roman"/>
          <w:b/>
          <w:szCs w:val="24"/>
          <w:lang w:val="kk-KZ" w:eastAsia="ru-RU" w:bidi="ru-RU"/>
        </w:rPr>
        <w:lastRenderedPageBreak/>
        <w:t xml:space="preserve">А.6.2 Виды </w:t>
      </w:r>
      <w:r w:rsidRPr="000E31DA">
        <w:rPr>
          <w:rFonts w:eastAsia="Times New Roman"/>
          <w:b/>
          <w:szCs w:val="24"/>
          <w:lang w:eastAsia="ru-RU" w:bidi="ru-RU"/>
        </w:rPr>
        <w:t>ТОУФР</w:t>
      </w:r>
    </w:p>
    <w:p w:rsidR="00662D03" w:rsidRPr="000E31DA" w:rsidRDefault="00662D03" w:rsidP="00662D03">
      <w:pPr>
        <w:tabs>
          <w:tab w:val="left" w:pos="851"/>
        </w:tabs>
        <w:spacing w:after="0"/>
        <w:ind w:left="567"/>
        <w:contextualSpacing/>
        <w:jc w:val="both"/>
        <w:rPr>
          <w:rFonts w:eastAsia="Times New Roman"/>
          <w:szCs w:val="24"/>
          <w:lang w:val="kk-KZ" w:eastAsia="ru-RU" w:bidi="ru-RU"/>
        </w:rPr>
      </w:pPr>
    </w:p>
    <w:p w:rsidR="00662D03" w:rsidRPr="000E31DA" w:rsidRDefault="00662D03" w:rsidP="00662D03">
      <w:pPr>
        <w:autoSpaceDE w:val="0"/>
        <w:autoSpaceDN w:val="0"/>
        <w:adjustRightInd w:val="0"/>
        <w:spacing w:after="0"/>
        <w:ind w:firstLine="600"/>
        <w:contextualSpacing/>
        <w:jc w:val="both"/>
        <w:rPr>
          <w:rFonts w:eastAsiaTheme="minorHAnsi"/>
          <w:szCs w:val="24"/>
        </w:rPr>
      </w:pPr>
      <w:r w:rsidRPr="000E31DA">
        <w:rPr>
          <w:rFonts w:eastAsiaTheme="minorHAnsi"/>
          <w:szCs w:val="24"/>
          <w:lang w:val="kk-KZ"/>
        </w:rPr>
        <w:t xml:space="preserve">А.6.2.1 </w:t>
      </w:r>
      <w:r w:rsidRPr="000E31DA">
        <w:rPr>
          <w:rFonts w:eastAsiaTheme="minorHAnsi"/>
          <w:szCs w:val="24"/>
        </w:rPr>
        <w:t xml:space="preserve">Техническое освидетельствование выполняется для оценки технического состояния </w:t>
      </w:r>
      <w:r w:rsidRPr="000E31DA">
        <w:rPr>
          <w:rFonts w:eastAsiaTheme="minorHAnsi"/>
          <w:szCs w:val="24"/>
          <w:lang w:val="kk-KZ"/>
        </w:rPr>
        <w:t>сосуда и его элементов</w:t>
      </w:r>
      <w:r w:rsidRPr="000E31DA">
        <w:rPr>
          <w:rFonts w:eastAsiaTheme="minorHAnsi"/>
          <w:szCs w:val="24"/>
        </w:rPr>
        <w:t>.</w:t>
      </w:r>
      <w:r w:rsidRPr="000E31DA">
        <w:rPr>
          <w:rFonts w:eastAsiaTheme="minorHAnsi"/>
          <w:szCs w:val="24"/>
          <w:lang w:val="kk-KZ"/>
        </w:rPr>
        <w:t xml:space="preserve"> </w:t>
      </w:r>
      <w:r w:rsidRPr="000E31DA">
        <w:rPr>
          <w:rFonts w:eastAsiaTheme="minorHAnsi"/>
          <w:szCs w:val="24"/>
        </w:rPr>
        <w:t xml:space="preserve">Виды </w:t>
      </w:r>
      <w:r w:rsidRPr="000E31DA">
        <w:rPr>
          <w:rFonts w:eastAsiaTheme="minorHAnsi"/>
          <w:szCs w:val="24"/>
          <w:lang w:val="kk-KZ"/>
        </w:rPr>
        <w:t xml:space="preserve">ТОУФР </w:t>
      </w:r>
      <w:r w:rsidRPr="000E31DA">
        <w:rPr>
          <w:rFonts w:eastAsiaTheme="minorHAnsi"/>
          <w:szCs w:val="24"/>
        </w:rPr>
        <w:t>и их периодичность зависят от механизмов повреждения, которые оказывают влияние на надежность сосуда и на его категорию критичности.</w:t>
      </w:r>
    </w:p>
    <w:p w:rsidR="00662D03" w:rsidRPr="000E31DA" w:rsidRDefault="00662D03" w:rsidP="00662D03">
      <w:pPr>
        <w:tabs>
          <w:tab w:val="left" w:pos="851"/>
        </w:tabs>
        <w:autoSpaceDE w:val="0"/>
        <w:autoSpaceDN w:val="0"/>
        <w:adjustRightInd w:val="0"/>
        <w:spacing w:after="0"/>
        <w:ind w:firstLine="567"/>
        <w:contextualSpacing/>
        <w:jc w:val="both"/>
        <w:rPr>
          <w:rFonts w:eastAsiaTheme="minorHAnsi"/>
          <w:szCs w:val="24"/>
        </w:rPr>
      </w:pPr>
      <w:r w:rsidRPr="000E31DA">
        <w:rPr>
          <w:rFonts w:eastAsiaTheme="minorHAnsi"/>
          <w:szCs w:val="24"/>
        </w:rPr>
        <w:t>Для обеспечения прочности сосудов могут проводит</w:t>
      </w:r>
      <w:r w:rsidRPr="000E31DA">
        <w:rPr>
          <w:rFonts w:eastAsiaTheme="minorHAnsi"/>
          <w:szCs w:val="24"/>
          <w:lang w:val="kk-KZ"/>
        </w:rPr>
        <w:t>ь</w:t>
      </w:r>
      <w:proofErr w:type="spellStart"/>
      <w:r w:rsidRPr="000E31DA">
        <w:rPr>
          <w:rFonts w:eastAsiaTheme="minorHAnsi"/>
          <w:szCs w:val="24"/>
        </w:rPr>
        <w:t>ся</w:t>
      </w:r>
      <w:proofErr w:type="spellEnd"/>
      <w:r w:rsidRPr="000E31DA">
        <w:rPr>
          <w:rFonts w:eastAsiaTheme="minorHAnsi"/>
          <w:szCs w:val="24"/>
        </w:rPr>
        <w:t xml:space="preserve"> следующие виды контроля, но не </w:t>
      </w:r>
      <w:proofErr w:type="spellStart"/>
      <w:r w:rsidRPr="000E31DA">
        <w:rPr>
          <w:rFonts w:eastAsiaTheme="minorHAnsi"/>
          <w:szCs w:val="24"/>
        </w:rPr>
        <w:t>огр</w:t>
      </w:r>
      <w:proofErr w:type="spellEnd"/>
      <w:r w:rsidRPr="000E31DA">
        <w:rPr>
          <w:rFonts w:eastAsiaTheme="minorHAnsi"/>
          <w:szCs w:val="24"/>
          <w:lang w:val="kk-KZ"/>
        </w:rPr>
        <w:t>аничиваться</w:t>
      </w:r>
      <w:r w:rsidRPr="000E31DA">
        <w:rPr>
          <w:rFonts w:eastAsiaTheme="minorHAnsi"/>
          <w:szCs w:val="24"/>
        </w:rPr>
        <w:t>:</w:t>
      </w:r>
    </w:p>
    <w:p w:rsidR="00662D03" w:rsidRPr="000E31DA" w:rsidRDefault="00662D03" w:rsidP="00662D03">
      <w:pPr>
        <w:keepLines/>
        <w:numPr>
          <w:ilvl w:val="0"/>
          <w:numId w:val="16"/>
        </w:numPr>
        <w:tabs>
          <w:tab w:val="left" w:pos="851"/>
        </w:tabs>
        <w:spacing w:after="0"/>
        <w:ind w:left="0" w:firstLine="567"/>
        <w:contextualSpacing/>
        <w:jc w:val="both"/>
        <w:rPr>
          <w:rFonts w:eastAsia="Times New Roman"/>
          <w:szCs w:val="24"/>
          <w:lang w:eastAsia="ru-RU" w:bidi="ru-RU"/>
        </w:rPr>
      </w:pPr>
      <w:r w:rsidRPr="000E31DA">
        <w:rPr>
          <w:rFonts w:eastAsia="Times New Roman"/>
          <w:szCs w:val="24"/>
          <w:lang w:eastAsia="ru-RU" w:bidi="ru-RU"/>
        </w:rPr>
        <w:t xml:space="preserve">базовая </w:t>
      </w:r>
      <w:proofErr w:type="spellStart"/>
      <w:r w:rsidRPr="000E31DA">
        <w:rPr>
          <w:rFonts w:eastAsia="Times New Roman"/>
          <w:szCs w:val="24"/>
          <w:lang w:eastAsia="ru-RU" w:bidi="ru-RU"/>
        </w:rPr>
        <w:t>толщинометрия</w:t>
      </w:r>
      <w:proofErr w:type="spellEnd"/>
      <w:r w:rsidRPr="000E31DA">
        <w:rPr>
          <w:rFonts w:eastAsia="Times New Roman"/>
          <w:szCs w:val="24"/>
          <w:lang w:eastAsia="ru-RU" w:bidi="ru-RU"/>
        </w:rPr>
        <w:t>;</w:t>
      </w:r>
    </w:p>
    <w:p w:rsidR="00662D03" w:rsidRPr="000E31DA" w:rsidRDefault="00662D03" w:rsidP="00662D03">
      <w:pPr>
        <w:numPr>
          <w:ilvl w:val="0"/>
          <w:numId w:val="16"/>
        </w:numPr>
        <w:tabs>
          <w:tab w:val="left" w:pos="851"/>
        </w:tabs>
        <w:autoSpaceDE w:val="0"/>
        <w:autoSpaceDN w:val="0"/>
        <w:spacing w:after="0"/>
        <w:ind w:left="0" w:firstLine="567"/>
        <w:contextualSpacing/>
        <w:jc w:val="both"/>
        <w:rPr>
          <w:rFonts w:eastAsia="Times New Roman"/>
          <w:szCs w:val="24"/>
          <w:lang w:eastAsia="ru-RU" w:bidi="ru-RU"/>
        </w:rPr>
      </w:pPr>
      <w:r w:rsidRPr="000E31DA">
        <w:rPr>
          <w:rFonts w:eastAsia="Times New Roman"/>
          <w:szCs w:val="24"/>
          <w:lang w:eastAsia="ru-RU" w:bidi="ru-RU"/>
        </w:rPr>
        <w:t xml:space="preserve">плановая </w:t>
      </w:r>
      <w:proofErr w:type="spellStart"/>
      <w:r w:rsidRPr="000E31DA">
        <w:rPr>
          <w:rFonts w:eastAsia="Times New Roman"/>
          <w:szCs w:val="24"/>
          <w:lang w:eastAsia="ru-RU" w:bidi="ru-RU"/>
        </w:rPr>
        <w:t>толщинометрия</w:t>
      </w:r>
      <w:proofErr w:type="spellEnd"/>
      <w:r w:rsidRPr="000E31DA">
        <w:rPr>
          <w:rFonts w:eastAsia="Times New Roman"/>
          <w:szCs w:val="24"/>
          <w:lang w:eastAsia="ru-RU" w:bidi="ru-RU"/>
        </w:rPr>
        <w:t>;</w:t>
      </w:r>
    </w:p>
    <w:p w:rsidR="00662D03" w:rsidRPr="000E31DA" w:rsidRDefault="00662D03" w:rsidP="00662D03">
      <w:pPr>
        <w:numPr>
          <w:ilvl w:val="0"/>
          <w:numId w:val="16"/>
        </w:numPr>
        <w:tabs>
          <w:tab w:val="left" w:pos="851"/>
        </w:tabs>
        <w:autoSpaceDE w:val="0"/>
        <w:autoSpaceDN w:val="0"/>
        <w:spacing w:after="0"/>
        <w:ind w:left="0" w:firstLine="567"/>
        <w:contextualSpacing/>
        <w:jc w:val="both"/>
        <w:rPr>
          <w:rFonts w:eastAsia="Times New Roman"/>
          <w:szCs w:val="24"/>
          <w:lang w:eastAsia="ru-RU" w:bidi="ru-RU"/>
        </w:rPr>
      </w:pPr>
      <w:r w:rsidRPr="000E31DA">
        <w:rPr>
          <w:rFonts w:eastAsia="Times New Roman"/>
          <w:szCs w:val="24"/>
          <w:lang w:val="kk-KZ" w:eastAsia="ru-RU" w:bidi="ru-RU"/>
        </w:rPr>
        <w:t xml:space="preserve">периодический </w:t>
      </w:r>
      <w:r w:rsidRPr="000E31DA">
        <w:rPr>
          <w:rFonts w:eastAsia="Times New Roman"/>
          <w:szCs w:val="24"/>
          <w:lang w:eastAsia="ru-RU" w:bidi="ru-RU"/>
        </w:rPr>
        <w:t>наружный визуальный осмотр;</w:t>
      </w:r>
    </w:p>
    <w:p w:rsidR="00662D03" w:rsidRPr="000E31DA" w:rsidRDefault="00662D03" w:rsidP="00662D03">
      <w:pPr>
        <w:numPr>
          <w:ilvl w:val="0"/>
          <w:numId w:val="16"/>
        </w:numPr>
        <w:tabs>
          <w:tab w:val="left" w:pos="851"/>
        </w:tabs>
        <w:autoSpaceDE w:val="0"/>
        <w:autoSpaceDN w:val="0"/>
        <w:spacing w:after="0"/>
        <w:ind w:left="0" w:firstLine="567"/>
        <w:contextualSpacing/>
        <w:jc w:val="both"/>
        <w:rPr>
          <w:rFonts w:eastAsia="Times New Roman"/>
          <w:szCs w:val="24"/>
          <w:lang w:eastAsia="ru-RU" w:bidi="ru-RU"/>
        </w:rPr>
      </w:pPr>
      <w:r w:rsidRPr="000E31DA">
        <w:rPr>
          <w:rFonts w:eastAsia="Times New Roman"/>
          <w:szCs w:val="24"/>
          <w:lang w:val="kk-KZ" w:eastAsia="ru-RU" w:bidi="ru-RU"/>
        </w:rPr>
        <w:t>периодический</w:t>
      </w:r>
      <w:r w:rsidRPr="000E31DA">
        <w:rPr>
          <w:rFonts w:eastAsia="Times New Roman"/>
          <w:szCs w:val="24"/>
          <w:lang w:eastAsia="ru-RU" w:bidi="ru-RU"/>
        </w:rPr>
        <w:t xml:space="preserve"> внутренний визуальный осмотр;</w:t>
      </w:r>
    </w:p>
    <w:p w:rsidR="00662D03" w:rsidRPr="000E31DA" w:rsidRDefault="00662D03" w:rsidP="00662D03">
      <w:pPr>
        <w:numPr>
          <w:ilvl w:val="0"/>
          <w:numId w:val="16"/>
        </w:numPr>
        <w:tabs>
          <w:tab w:val="left" w:pos="851"/>
        </w:tabs>
        <w:autoSpaceDE w:val="0"/>
        <w:autoSpaceDN w:val="0"/>
        <w:spacing w:after="0"/>
        <w:ind w:left="0" w:firstLine="567"/>
        <w:contextualSpacing/>
        <w:jc w:val="both"/>
        <w:rPr>
          <w:rFonts w:eastAsia="Times New Roman"/>
          <w:szCs w:val="24"/>
          <w:lang w:eastAsia="ru-RU" w:bidi="ru-RU"/>
        </w:rPr>
      </w:pPr>
      <w:r w:rsidRPr="000E31DA">
        <w:rPr>
          <w:rFonts w:eastAsia="Times New Roman"/>
          <w:szCs w:val="24"/>
          <w:lang w:eastAsia="ru-RU" w:bidi="ru-RU"/>
        </w:rPr>
        <w:t>контроль по время эксплуатации;</w:t>
      </w:r>
    </w:p>
    <w:p w:rsidR="00662D03" w:rsidRPr="000E31DA" w:rsidRDefault="00662D03" w:rsidP="00662D03">
      <w:pPr>
        <w:numPr>
          <w:ilvl w:val="0"/>
          <w:numId w:val="16"/>
        </w:numPr>
        <w:tabs>
          <w:tab w:val="left" w:pos="851"/>
        </w:tabs>
        <w:autoSpaceDE w:val="0"/>
        <w:autoSpaceDN w:val="0"/>
        <w:spacing w:after="0"/>
        <w:ind w:left="0" w:firstLine="567"/>
        <w:contextualSpacing/>
        <w:jc w:val="both"/>
        <w:rPr>
          <w:rFonts w:eastAsia="Times New Roman"/>
          <w:szCs w:val="24"/>
          <w:lang w:eastAsia="ru-RU" w:bidi="ru-RU"/>
        </w:rPr>
      </w:pPr>
      <w:r w:rsidRPr="000E31DA">
        <w:rPr>
          <w:rFonts w:eastAsia="Times New Roman"/>
          <w:szCs w:val="24"/>
          <w:lang w:eastAsia="ru-RU" w:bidi="ru-RU"/>
        </w:rPr>
        <w:t>гидравлическое испытание.</w:t>
      </w:r>
    </w:p>
    <w:p w:rsidR="00662D03" w:rsidRPr="000E31DA" w:rsidRDefault="00662D03" w:rsidP="00662D03">
      <w:pPr>
        <w:tabs>
          <w:tab w:val="left" w:pos="851"/>
        </w:tabs>
        <w:autoSpaceDE w:val="0"/>
        <w:autoSpaceDN w:val="0"/>
        <w:spacing w:after="0"/>
        <w:ind w:left="567"/>
        <w:contextualSpacing/>
        <w:jc w:val="both"/>
        <w:rPr>
          <w:rFonts w:eastAsia="Times New Roman"/>
          <w:szCs w:val="24"/>
          <w:lang w:eastAsia="ru-RU" w:bidi="ru-RU"/>
        </w:rPr>
      </w:pPr>
    </w:p>
    <w:p w:rsidR="00662D03" w:rsidRPr="000E31DA" w:rsidRDefault="00662D03" w:rsidP="00662D03">
      <w:pPr>
        <w:tabs>
          <w:tab w:val="left" w:pos="851"/>
        </w:tabs>
        <w:spacing w:after="0"/>
        <w:ind w:firstLine="567"/>
        <w:contextualSpacing/>
        <w:jc w:val="both"/>
        <w:rPr>
          <w:szCs w:val="24"/>
        </w:rPr>
      </w:pPr>
      <w:r w:rsidRPr="000E31DA">
        <w:rPr>
          <w:rFonts w:eastAsia="Times New Roman"/>
          <w:szCs w:val="24"/>
          <w:lang w:val="kk-KZ" w:eastAsia="ru-RU" w:bidi="ru-RU"/>
        </w:rPr>
        <w:t>А.6.2.2</w:t>
      </w:r>
      <w:r w:rsidRPr="000E31DA">
        <w:rPr>
          <w:rFonts w:eastAsia="Times New Roman"/>
          <w:szCs w:val="24"/>
          <w:lang w:eastAsia="ru-RU" w:bidi="ru-RU"/>
        </w:rPr>
        <w:t xml:space="preserve"> Базовая </w:t>
      </w:r>
      <w:proofErr w:type="spellStart"/>
      <w:r w:rsidRPr="000E31DA">
        <w:rPr>
          <w:rFonts w:eastAsia="Times New Roman"/>
          <w:szCs w:val="24"/>
          <w:lang w:eastAsia="ru-RU" w:bidi="ru-RU"/>
        </w:rPr>
        <w:t>толщинометрия</w:t>
      </w:r>
      <w:proofErr w:type="spellEnd"/>
      <w:r w:rsidRPr="000E31DA">
        <w:rPr>
          <w:rFonts w:eastAsia="Times New Roman"/>
          <w:szCs w:val="24"/>
          <w:lang w:eastAsia="ru-RU" w:bidi="ru-RU"/>
        </w:rPr>
        <w:t xml:space="preserve"> проводится на вновь смонтированных сосудах. Проведение такого контроля необходимо для точного расчета скорости коррозии после получения результатов первой плановой </w:t>
      </w:r>
      <w:proofErr w:type="spellStart"/>
      <w:r w:rsidRPr="000E31DA">
        <w:rPr>
          <w:rFonts w:eastAsia="Times New Roman"/>
          <w:szCs w:val="24"/>
          <w:lang w:eastAsia="ru-RU" w:bidi="ru-RU"/>
        </w:rPr>
        <w:t>толщинометрии</w:t>
      </w:r>
      <w:proofErr w:type="spellEnd"/>
      <w:r w:rsidRPr="000E31DA">
        <w:rPr>
          <w:rFonts w:eastAsia="Times New Roman"/>
          <w:szCs w:val="24"/>
          <w:lang w:eastAsia="ru-RU" w:bidi="ru-RU"/>
        </w:rPr>
        <w:t>.</w:t>
      </w:r>
    </w:p>
    <w:p w:rsidR="00662D03" w:rsidRPr="000E31DA" w:rsidRDefault="00662D03" w:rsidP="00662D03">
      <w:pPr>
        <w:tabs>
          <w:tab w:val="left" w:pos="567"/>
        </w:tabs>
        <w:spacing w:after="0"/>
        <w:ind w:firstLine="567"/>
        <w:contextualSpacing/>
        <w:jc w:val="both"/>
        <w:rPr>
          <w:rFonts w:eastAsia="Times New Roman"/>
          <w:szCs w:val="24"/>
          <w:lang w:val="kk-KZ" w:eastAsia="ru-RU" w:bidi="ru-RU"/>
        </w:rPr>
      </w:pPr>
      <w:r w:rsidRPr="000E31DA">
        <w:rPr>
          <w:rFonts w:eastAsia="Times New Roman"/>
          <w:szCs w:val="24"/>
          <w:lang w:val="kk-KZ" w:eastAsia="ru-RU" w:bidi="ru-RU"/>
        </w:rPr>
        <w:t xml:space="preserve">А.6.2.3 </w:t>
      </w:r>
      <w:r w:rsidRPr="000E31DA">
        <w:rPr>
          <w:rFonts w:eastAsia="Times New Roman"/>
          <w:szCs w:val="24"/>
          <w:lang w:eastAsia="ru-RU" w:bidi="ru-RU"/>
        </w:rPr>
        <w:t xml:space="preserve">Данные плановой </w:t>
      </w:r>
      <w:proofErr w:type="spellStart"/>
      <w:r w:rsidRPr="000E31DA">
        <w:rPr>
          <w:rFonts w:eastAsia="Times New Roman"/>
          <w:szCs w:val="24"/>
          <w:lang w:eastAsia="ru-RU" w:bidi="ru-RU"/>
        </w:rPr>
        <w:t>толщинометрии</w:t>
      </w:r>
      <w:proofErr w:type="spellEnd"/>
      <w:r w:rsidRPr="000E31DA">
        <w:rPr>
          <w:rFonts w:eastAsia="Times New Roman"/>
          <w:szCs w:val="24"/>
          <w:lang w:eastAsia="ru-RU" w:bidi="ru-RU"/>
        </w:rPr>
        <w:t xml:space="preserve"> будут использоваться для определения утонения стенок сосуда, вызванного коррозией или эрозией. Как правило, для проведения </w:t>
      </w:r>
      <w:proofErr w:type="spellStart"/>
      <w:r w:rsidRPr="000E31DA">
        <w:rPr>
          <w:rFonts w:eastAsia="Times New Roman"/>
          <w:szCs w:val="24"/>
          <w:lang w:eastAsia="ru-RU" w:bidi="ru-RU"/>
        </w:rPr>
        <w:t>толщинометрии</w:t>
      </w:r>
      <w:proofErr w:type="spellEnd"/>
      <w:r w:rsidRPr="000E31DA">
        <w:rPr>
          <w:rFonts w:eastAsia="Times New Roman"/>
          <w:szCs w:val="24"/>
          <w:lang w:eastAsia="ru-RU" w:bidi="ru-RU"/>
        </w:rPr>
        <w:t xml:space="preserve"> большинства элементов сосудов применяется ультразвуковой контроль</w:t>
      </w:r>
      <w:r w:rsidRPr="000E31DA">
        <w:rPr>
          <w:rFonts w:eastAsia="Times New Roman"/>
          <w:szCs w:val="24"/>
          <w:lang w:val="kk-KZ" w:eastAsia="ru-RU" w:bidi="ru-RU"/>
        </w:rPr>
        <w:t>.</w:t>
      </w:r>
      <w:r w:rsidRPr="000E31DA">
        <w:rPr>
          <w:rFonts w:eastAsia="Times New Roman"/>
          <w:szCs w:val="24"/>
          <w:lang w:eastAsia="ru-RU" w:bidi="ru-RU"/>
        </w:rPr>
        <w:t xml:space="preserve"> Для контроля патрубков малого диаметра </w:t>
      </w:r>
      <w:r w:rsidRPr="000E31DA">
        <w:rPr>
          <w:rFonts w:eastAsia="Times New Roman"/>
          <w:bCs/>
          <w:szCs w:val="24"/>
          <w:lang w:eastAsia="ru-RU" w:bidi="ru-RU"/>
        </w:rPr>
        <w:t xml:space="preserve">DN25 </w:t>
      </w:r>
      <w:r w:rsidRPr="000E31DA">
        <w:rPr>
          <w:rFonts w:eastAsia="Times New Roman"/>
          <w:szCs w:val="24"/>
          <w:lang w:eastAsia="ru-RU" w:bidi="ru-RU"/>
        </w:rPr>
        <w:t xml:space="preserve">и менее, может </w:t>
      </w:r>
      <w:proofErr w:type="gramStart"/>
      <w:r w:rsidRPr="000E31DA">
        <w:rPr>
          <w:rFonts w:eastAsia="Times New Roman"/>
          <w:szCs w:val="24"/>
          <w:lang w:eastAsia="ru-RU" w:bidi="ru-RU"/>
        </w:rPr>
        <w:t>проводится</w:t>
      </w:r>
      <w:proofErr w:type="gramEnd"/>
      <w:r w:rsidRPr="000E31DA">
        <w:rPr>
          <w:rFonts w:eastAsia="Times New Roman"/>
          <w:szCs w:val="24"/>
          <w:lang w:eastAsia="ru-RU" w:bidi="ru-RU"/>
        </w:rPr>
        <w:t xml:space="preserve"> радиографический контроль или альтернативные методы согласно плану ТОУФР.</w:t>
      </w:r>
    </w:p>
    <w:p w:rsidR="00662D03" w:rsidRPr="000E31DA" w:rsidRDefault="00662D03" w:rsidP="00662D03">
      <w:pPr>
        <w:tabs>
          <w:tab w:val="left" w:pos="567"/>
        </w:tabs>
        <w:spacing w:after="0"/>
        <w:ind w:firstLine="567"/>
        <w:contextualSpacing/>
        <w:jc w:val="both"/>
        <w:rPr>
          <w:rFonts w:eastAsia="Times New Roman"/>
          <w:szCs w:val="24"/>
          <w:lang w:val="kk-KZ" w:eastAsia="ru-RU" w:bidi="ru-RU"/>
        </w:rPr>
      </w:pPr>
      <w:r w:rsidRPr="000E31DA">
        <w:rPr>
          <w:rFonts w:eastAsia="Times New Roman"/>
          <w:szCs w:val="24"/>
          <w:lang w:val="kk-KZ" w:eastAsia="ru-RU" w:bidi="ru-RU"/>
        </w:rPr>
        <w:t>А.6.2.4 Периодические н</w:t>
      </w:r>
      <w:proofErr w:type="spellStart"/>
      <w:r w:rsidRPr="000E31DA">
        <w:rPr>
          <w:rFonts w:eastAsia="Times New Roman"/>
          <w:szCs w:val="24"/>
          <w:lang w:eastAsia="ru-RU" w:bidi="ru-RU"/>
        </w:rPr>
        <w:t>аружные</w:t>
      </w:r>
      <w:proofErr w:type="spellEnd"/>
      <w:r w:rsidRPr="000E31DA">
        <w:rPr>
          <w:rFonts w:eastAsia="Times New Roman"/>
          <w:szCs w:val="24"/>
          <w:lang w:eastAsia="ru-RU" w:bidi="ru-RU"/>
        </w:rPr>
        <w:t xml:space="preserve"> визуальные осмотры провод</w:t>
      </w:r>
      <w:r w:rsidRPr="000E31DA">
        <w:rPr>
          <w:rFonts w:eastAsia="Times New Roman"/>
          <w:szCs w:val="24"/>
          <w:lang w:val="kk-KZ" w:eastAsia="ru-RU" w:bidi="ru-RU"/>
        </w:rPr>
        <w:t>я</w:t>
      </w:r>
      <w:proofErr w:type="spellStart"/>
      <w:r w:rsidRPr="000E31DA">
        <w:rPr>
          <w:rFonts w:eastAsia="Times New Roman"/>
          <w:szCs w:val="24"/>
          <w:lang w:eastAsia="ru-RU" w:bidi="ru-RU"/>
        </w:rPr>
        <w:t>тся</w:t>
      </w:r>
      <w:proofErr w:type="spellEnd"/>
      <w:r w:rsidRPr="000E31DA">
        <w:rPr>
          <w:rFonts w:eastAsia="Times New Roman"/>
          <w:szCs w:val="24"/>
          <w:lang w:eastAsia="ru-RU" w:bidi="ru-RU"/>
        </w:rPr>
        <w:t xml:space="preserve"> для определения состояния сосудов, изоляции, лакокрасочных покрытий, опор, металлоконструкций, а так же для определения утечек, участков перегрева, вибрации, компенсационных устройств и общей </w:t>
      </w:r>
      <w:proofErr w:type="spellStart"/>
      <w:r w:rsidRPr="000E31DA">
        <w:rPr>
          <w:rFonts w:eastAsia="Times New Roman"/>
          <w:szCs w:val="24"/>
          <w:lang w:eastAsia="ru-RU" w:bidi="ru-RU"/>
        </w:rPr>
        <w:t>соосности</w:t>
      </w:r>
      <w:proofErr w:type="spellEnd"/>
      <w:r w:rsidRPr="000E31DA">
        <w:rPr>
          <w:rFonts w:eastAsia="Times New Roman"/>
          <w:szCs w:val="24"/>
          <w:lang w:eastAsia="ru-RU" w:bidi="ru-RU"/>
        </w:rPr>
        <w:t xml:space="preserve"> сосудов на опорах</w:t>
      </w:r>
      <w:r w:rsidRPr="000E31DA">
        <w:rPr>
          <w:rFonts w:eastAsia="Times New Roman"/>
          <w:szCs w:val="24"/>
          <w:lang w:val="kk-KZ" w:eastAsia="ru-RU" w:bidi="ru-RU"/>
        </w:rPr>
        <w:t xml:space="preserve">. </w:t>
      </w:r>
    </w:p>
    <w:p w:rsidR="00662D03" w:rsidRPr="000E31DA" w:rsidRDefault="00662D03" w:rsidP="00662D03">
      <w:pPr>
        <w:tabs>
          <w:tab w:val="left" w:pos="851"/>
          <w:tab w:val="left" w:pos="1218"/>
        </w:tabs>
        <w:spacing w:after="0"/>
        <w:ind w:firstLine="567"/>
        <w:contextualSpacing/>
        <w:jc w:val="both"/>
        <w:rPr>
          <w:rFonts w:eastAsiaTheme="minorHAnsi"/>
          <w:szCs w:val="24"/>
        </w:rPr>
      </w:pPr>
      <w:r w:rsidRPr="000E31DA">
        <w:rPr>
          <w:rFonts w:eastAsia="Times New Roman"/>
          <w:szCs w:val="24"/>
          <w:lang w:val="kk-KZ" w:eastAsia="ru-RU" w:bidi="ru-RU"/>
        </w:rPr>
        <w:t xml:space="preserve">А.6.2.5 </w:t>
      </w:r>
      <w:proofErr w:type="spellStart"/>
      <w:r w:rsidRPr="000E31DA">
        <w:rPr>
          <w:rFonts w:eastAsiaTheme="minorHAnsi"/>
          <w:szCs w:val="24"/>
        </w:rPr>
        <w:t>Наружн</w:t>
      </w:r>
      <w:proofErr w:type="spellEnd"/>
      <w:r w:rsidRPr="000E31DA">
        <w:rPr>
          <w:rFonts w:eastAsiaTheme="minorHAnsi"/>
          <w:szCs w:val="24"/>
          <w:lang w:val="kk-KZ"/>
        </w:rPr>
        <w:t>ые визуальные</w:t>
      </w:r>
      <w:r w:rsidRPr="000E31DA">
        <w:rPr>
          <w:rFonts w:eastAsiaTheme="minorHAnsi"/>
          <w:szCs w:val="24"/>
        </w:rPr>
        <w:t xml:space="preserve"> осмотр</w:t>
      </w:r>
      <w:r w:rsidRPr="000E31DA">
        <w:rPr>
          <w:rFonts w:eastAsiaTheme="minorHAnsi"/>
          <w:szCs w:val="24"/>
          <w:lang w:val="kk-KZ"/>
        </w:rPr>
        <w:t>ы</w:t>
      </w:r>
      <w:r w:rsidRPr="000E31DA">
        <w:rPr>
          <w:rFonts w:eastAsiaTheme="minorHAnsi"/>
          <w:szCs w:val="24"/>
        </w:rPr>
        <w:t xml:space="preserve"> сосудов производится:</w:t>
      </w:r>
    </w:p>
    <w:p w:rsidR="00662D03" w:rsidRPr="000E31DA" w:rsidRDefault="00662D03" w:rsidP="00194644">
      <w:pPr>
        <w:numPr>
          <w:ilvl w:val="0"/>
          <w:numId w:val="23"/>
        </w:numPr>
        <w:tabs>
          <w:tab w:val="left" w:pos="0"/>
          <w:tab w:val="left" w:pos="851"/>
        </w:tabs>
        <w:spacing w:after="0"/>
        <w:ind w:left="0" w:firstLine="567"/>
        <w:contextualSpacing/>
        <w:jc w:val="both"/>
        <w:rPr>
          <w:lang w:eastAsia="ru-RU"/>
        </w:rPr>
      </w:pPr>
      <w:r w:rsidRPr="000E31DA">
        <w:rPr>
          <w:lang w:eastAsia="ru-RU"/>
        </w:rPr>
        <w:t xml:space="preserve"> после монтажа, перед вводом их в эксплуатацию.</w:t>
      </w:r>
    </w:p>
    <w:p w:rsidR="00662D03" w:rsidRPr="000E31DA" w:rsidRDefault="00662D03" w:rsidP="00194644">
      <w:pPr>
        <w:numPr>
          <w:ilvl w:val="0"/>
          <w:numId w:val="23"/>
        </w:numPr>
        <w:tabs>
          <w:tab w:val="left" w:pos="-142"/>
          <w:tab w:val="left" w:pos="851"/>
        </w:tabs>
        <w:spacing w:after="0"/>
        <w:ind w:left="0" w:firstLine="567"/>
        <w:contextualSpacing/>
        <w:jc w:val="both"/>
        <w:rPr>
          <w:lang w:eastAsia="ru-RU"/>
        </w:rPr>
      </w:pPr>
      <w:r w:rsidRPr="000E31DA">
        <w:rPr>
          <w:lang w:eastAsia="ru-RU"/>
        </w:rPr>
        <w:t xml:space="preserve"> при изменении места установки сосуда.</w:t>
      </w:r>
    </w:p>
    <w:p w:rsidR="00662D03" w:rsidRPr="000E31DA" w:rsidRDefault="00662D03" w:rsidP="00194644">
      <w:pPr>
        <w:numPr>
          <w:ilvl w:val="0"/>
          <w:numId w:val="23"/>
        </w:numPr>
        <w:tabs>
          <w:tab w:val="left" w:pos="-142"/>
          <w:tab w:val="left" w:pos="851"/>
        </w:tabs>
        <w:spacing w:after="0"/>
        <w:ind w:left="0" w:firstLine="567"/>
        <w:contextualSpacing/>
        <w:jc w:val="both"/>
        <w:rPr>
          <w:lang w:eastAsia="ru-RU"/>
        </w:rPr>
      </w:pPr>
      <w:r w:rsidRPr="000E31DA">
        <w:rPr>
          <w:lang w:eastAsia="ru-RU"/>
        </w:rPr>
        <w:t>перед вводом в работу сосуда, который был выведен из эксплуатации на период свыше 1 года.</w:t>
      </w:r>
    </w:p>
    <w:p w:rsidR="00662D03" w:rsidRPr="000E31DA" w:rsidRDefault="00662D03" w:rsidP="00662D03">
      <w:pPr>
        <w:tabs>
          <w:tab w:val="left" w:pos="-142"/>
          <w:tab w:val="left" w:pos="142"/>
        </w:tabs>
        <w:spacing w:after="0"/>
        <w:ind w:firstLine="567"/>
        <w:jc w:val="both"/>
        <w:rPr>
          <w:rFonts w:eastAsiaTheme="minorHAnsi"/>
          <w:szCs w:val="24"/>
        </w:rPr>
      </w:pPr>
      <w:r w:rsidRPr="000E31DA">
        <w:rPr>
          <w:rFonts w:eastAsiaTheme="minorHAnsi"/>
          <w:szCs w:val="24"/>
          <w:lang w:val="kk-KZ"/>
        </w:rPr>
        <w:t>А.6.2.6 Периодические в</w:t>
      </w:r>
      <w:proofErr w:type="spellStart"/>
      <w:r w:rsidRPr="000E31DA">
        <w:rPr>
          <w:rFonts w:eastAsiaTheme="minorHAnsi"/>
          <w:szCs w:val="24"/>
        </w:rPr>
        <w:t>нутренние</w:t>
      </w:r>
      <w:proofErr w:type="spellEnd"/>
      <w:r w:rsidRPr="000E31DA">
        <w:rPr>
          <w:rFonts w:eastAsiaTheme="minorHAnsi"/>
          <w:szCs w:val="24"/>
        </w:rPr>
        <w:t xml:space="preserve"> визуальные осмотры проводятся для определения состояния сосудов и определения типа, скорости коррозии и причин ухудшения состояния, особенно для сосудов в агрессивной среде и в среде, вызывающей эрозию и растрескивание.</w:t>
      </w:r>
    </w:p>
    <w:p w:rsidR="00662D03" w:rsidRPr="000E31DA" w:rsidRDefault="00662D03" w:rsidP="00662D03">
      <w:pPr>
        <w:tabs>
          <w:tab w:val="left" w:pos="-142"/>
          <w:tab w:val="left" w:pos="851"/>
        </w:tabs>
        <w:spacing w:after="0"/>
        <w:ind w:firstLine="567"/>
        <w:jc w:val="both"/>
        <w:rPr>
          <w:rFonts w:eastAsiaTheme="minorHAnsi"/>
          <w:szCs w:val="24"/>
        </w:rPr>
      </w:pPr>
      <w:r w:rsidRPr="000E31DA">
        <w:rPr>
          <w:rFonts w:eastAsiaTheme="minorHAnsi"/>
          <w:szCs w:val="24"/>
          <w:lang w:val="kk-KZ"/>
        </w:rPr>
        <w:t>В</w:t>
      </w:r>
      <w:proofErr w:type="spellStart"/>
      <w:r w:rsidRPr="000E31DA">
        <w:rPr>
          <w:rFonts w:eastAsiaTheme="minorHAnsi"/>
          <w:szCs w:val="24"/>
        </w:rPr>
        <w:t>нутренний</w:t>
      </w:r>
      <w:proofErr w:type="spellEnd"/>
      <w:r w:rsidRPr="000E31DA">
        <w:rPr>
          <w:rFonts w:eastAsiaTheme="minorHAnsi"/>
          <w:szCs w:val="24"/>
        </w:rPr>
        <w:t xml:space="preserve"> осмотр сосудов производится:</w:t>
      </w:r>
    </w:p>
    <w:p w:rsidR="00662D03" w:rsidRPr="000E31DA" w:rsidRDefault="00662D03" w:rsidP="00194644">
      <w:pPr>
        <w:numPr>
          <w:ilvl w:val="0"/>
          <w:numId w:val="23"/>
        </w:numPr>
        <w:tabs>
          <w:tab w:val="left" w:pos="-142"/>
          <w:tab w:val="left" w:pos="851"/>
        </w:tabs>
        <w:spacing w:after="0"/>
        <w:ind w:left="0" w:firstLine="567"/>
        <w:contextualSpacing/>
        <w:jc w:val="both"/>
        <w:rPr>
          <w:szCs w:val="24"/>
          <w:lang w:eastAsia="ru-RU"/>
        </w:rPr>
      </w:pPr>
      <w:r w:rsidRPr="000E31DA">
        <w:rPr>
          <w:szCs w:val="24"/>
          <w:lang w:eastAsia="ru-RU"/>
        </w:rPr>
        <w:t xml:space="preserve"> после монтажа, перед вводом их в эксплуатацию;</w:t>
      </w:r>
    </w:p>
    <w:p w:rsidR="00662D03" w:rsidRPr="000E31DA" w:rsidRDefault="00662D03" w:rsidP="00194644">
      <w:pPr>
        <w:numPr>
          <w:ilvl w:val="0"/>
          <w:numId w:val="23"/>
        </w:numPr>
        <w:tabs>
          <w:tab w:val="left" w:pos="-142"/>
          <w:tab w:val="left" w:pos="851"/>
        </w:tabs>
        <w:spacing w:after="0"/>
        <w:ind w:left="0" w:firstLine="567"/>
        <w:contextualSpacing/>
        <w:jc w:val="both"/>
        <w:rPr>
          <w:szCs w:val="24"/>
          <w:lang w:eastAsia="ru-RU"/>
        </w:rPr>
      </w:pPr>
      <w:r w:rsidRPr="000E31DA">
        <w:rPr>
          <w:szCs w:val="24"/>
          <w:lang w:eastAsia="ru-RU"/>
        </w:rPr>
        <w:t xml:space="preserve"> при изменении места установки сосуда;</w:t>
      </w:r>
    </w:p>
    <w:p w:rsidR="00662D03" w:rsidRPr="000E31DA" w:rsidRDefault="00662D03" w:rsidP="00194644">
      <w:pPr>
        <w:numPr>
          <w:ilvl w:val="0"/>
          <w:numId w:val="23"/>
        </w:numPr>
        <w:tabs>
          <w:tab w:val="left" w:pos="-142"/>
          <w:tab w:val="left" w:pos="851"/>
        </w:tabs>
        <w:spacing w:after="0"/>
        <w:ind w:left="0" w:firstLine="567"/>
        <w:contextualSpacing/>
        <w:jc w:val="both"/>
        <w:rPr>
          <w:szCs w:val="24"/>
          <w:lang w:eastAsia="ru-RU"/>
        </w:rPr>
      </w:pPr>
      <w:r w:rsidRPr="000E31DA">
        <w:rPr>
          <w:szCs w:val="24"/>
          <w:lang w:eastAsia="ru-RU"/>
        </w:rPr>
        <w:t>после ремонта с применением сварки;</w:t>
      </w:r>
    </w:p>
    <w:p w:rsidR="00662D03" w:rsidRPr="000E31DA" w:rsidRDefault="00662D03" w:rsidP="00194644">
      <w:pPr>
        <w:numPr>
          <w:ilvl w:val="0"/>
          <w:numId w:val="23"/>
        </w:numPr>
        <w:tabs>
          <w:tab w:val="left" w:pos="-142"/>
          <w:tab w:val="left" w:pos="851"/>
        </w:tabs>
        <w:spacing w:after="0"/>
        <w:ind w:left="0" w:firstLine="567"/>
        <w:contextualSpacing/>
        <w:jc w:val="both"/>
        <w:rPr>
          <w:szCs w:val="24"/>
          <w:lang w:eastAsia="ru-RU"/>
        </w:rPr>
      </w:pPr>
      <w:r w:rsidRPr="000E31DA">
        <w:rPr>
          <w:szCs w:val="24"/>
          <w:lang w:eastAsia="ru-RU"/>
        </w:rPr>
        <w:t xml:space="preserve"> перед вводом в работу сосуда, который был выведен из эксплуатации на период свыше 1 года.</w:t>
      </w:r>
    </w:p>
    <w:p w:rsidR="00662D03" w:rsidRPr="000E31DA" w:rsidRDefault="00662D03" w:rsidP="00662D03">
      <w:pPr>
        <w:tabs>
          <w:tab w:val="left" w:pos="-142"/>
          <w:tab w:val="left" w:pos="851"/>
        </w:tabs>
        <w:spacing w:after="0"/>
        <w:ind w:firstLine="567"/>
        <w:contextualSpacing/>
        <w:jc w:val="both"/>
        <w:rPr>
          <w:szCs w:val="24"/>
          <w:lang w:eastAsia="ru-RU"/>
        </w:rPr>
      </w:pPr>
      <w:r w:rsidRPr="000E31DA">
        <w:rPr>
          <w:szCs w:val="24"/>
          <w:lang w:eastAsia="ru-RU" w:bidi="ru-RU"/>
        </w:rPr>
        <w:t>Внутренний визуальный осмотр является предпочтительным методом на сосудах, подверженных значительной локализованной коррозии и прочим повреждениям</w:t>
      </w:r>
    </w:p>
    <w:p w:rsidR="00662D03" w:rsidRPr="000E31DA" w:rsidRDefault="00662D03" w:rsidP="00662D03">
      <w:pPr>
        <w:tabs>
          <w:tab w:val="left" w:pos="0"/>
          <w:tab w:val="left" w:pos="851"/>
        </w:tabs>
        <w:spacing w:after="0"/>
        <w:ind w:firstLine="567"/>
        <w:contextualSpacing/>
        <w:jc w:val="both"/>
        <w:rPr>
          <w:lang w:eastAsia="ru-RU" w:bidi="ru-RU"/>
        </w:rPr>
      </w:pPr>
      <w:r w:rsidRPr="000E31DA">
        <w:rPr>
          <w:lang w:val="kk-KZ" w:eastAsia="ru-RU" w:bidi="ru-RU"/>
        </w:rPr>
        <w:t xml:space="preserve">А.6.2.7 </w:t>
      </w:r>
      <w:r w:rsidRPr="000E31DA">
        <w:rPr>
          <w:lang w:eastAsia="ru-RU" w:bidi="ru-RU"/>
        </w:rPr>
        <w:t>Контроль по время эксплуатации без нарушения целостности сосуда может применяться вместо внутреннего визуального осмотра, при условии отсутствия отклонений и,  в случае если:</w:t>
      </w:r>
    </w:p>
    <w:p w:rsidR="00662D03" w:rsidRPr="000E31DA" w:rsidRDefault="00662D03" w:rsidP="00662D03">
      <w:pPr>
        <w:tabs>
          <w:tab w:val="left" w:pos="0"/>
          <w:tab w:val="left" w:pos="851"/>
        </w:tabs>
        <w:spacing w:after="0"/>
        <w:ind w:firstLine="567"/>
        <w:contextualSpacing/>
        <w:jc w:val="both"/>
        <w:rPr>
          <w:lang w:eastAsia="ru-RU" w:bidi="ru-RU"/>
        </w:rPr>
      </w:pPr>
      <w:r w:rsidRPr="000E31DA">
        <w:rPr>
          <w:lang w:eastAsia="ru-RU" w:bidi="ru-RU"/>
        </w:rPr>
        <w:lastRenderedPageBreak/>
        <w:t xml:space="preserve">- размер и конфигурация сосуда не обеспечивает физический доступ, либо выполняется одно </w:t>
      </w:r>
      <w:proofErr w:type="gramStart"/>
      <w:r w:rsidRPr="000E31DA">
        <w:rPr>
          <w:lang w:eastAsia="ru-RU" w:bidi="ru-RU"/>
        </w:rPr>
        <w:t>из</w:t>
      </w:r>
      <w:proofErr w:type="gramEnd"/>
      <w:r w:rsidRPr="000E31DA">
        <w:rPr>
          <w:lang w:eastAsia="ru-RU" w:bidi="ru-RU"/>
        </w:rPr>
        <w:t xml:space="preserve"> условии:</w:t>
      </w:r>
    </w:p>
    <w:p w:rsidR="00662D03" w:rsidRPr="000E31DA" w:rsidRDefault="00662D03" w:rsidP="00662D03">
      <w:pPr>
        <w:tabs>
          <w:tab w:val="left" w:pos="0"/>
          <w:tab w:val="left" w:pos="851"/>
        </w:tabs>
        <w:spacing w:after="0"/>
        <w:ind w:firstLine="567"/>
        <w:contextualSpacing/>
        <w:jc w:val="both"/>
        <w:rPr>
          <w:lang w:eastAsia="ru-RU"/>
        </w:rPr>
      </w:pPr>
      <w:r w:rsidRPr="000E31DA">
        <w:rPr>
          <w:lang w:eastAsia="ru-RU" w:bidi="ru-RU"/>
        </w:rPr>
        <w:t>а) скорость коррозий менее 0,125 мм в год;</w:t>
      </w:r>
    </w:p>
    <w:p w:rsidR="00662D03" w:rsidRPr="000E31DA" w:rsidRDefault="00662D03" w:rsidP="00662D03">
      <w:pPr>
        <w:tabs>
          <w:tab w:val="left" w:pos="567"/>
        </w:tabs>
        <w:spacing w:after="0"/>
        <w:ind w:firstLine="567"/>
        <w:contextualSpacing/>
        <w:jc w:val="both"/>
        <w:rPr>
          <w:rFonts w:eastAsia="Times New Roman"/>
          <w:szCs w:val="24"/>
          <w:lang w:eastAsia="ru-RU" w:bidi="ru-RU"/>
        </w:rPr>
      </w:pPr>
      <w:r w:rsidRPr="000E31DA">
        <w:rPr>
          <w:rFonts w:eastAsia="Times New Roman"/>
          <w:szCs w:val="24"/>
          <w:lang w:eastAsia="ru-RU" w:bidi="ru-RU"/>
        </w:rPr>
        <w:t>б) остаточный срок службы сосуда более 10 лет;</w:t>
      </w:r>
    </w:p>
    <w:p w:rsidR="00662D03" w:rsidRPr="000E31DA" w:rsidRDefault="00662D03" w:rsidP="00662D03">
      <w:pPr>
        <w:tabs>
          <w:tab w:val="left" w:pos="567"/>
        </w:tabs>
        <w:spacing w:after="0"/>
        <w:ind w:firstLine="567"/>
        <w:contextualSpacing/>
        <w:jc w:val="both"/>
        <w:rPr>
          <w:rFonts w:eastAsia="Times New Roman"/>
          <w:szCs w:val="24"/>
          <w:lang w:eastAsia="ru-RU" w:bidi="ru-RU"/>
        </w:rPr>
      </w:pPr>
      <w:r w:rsidRPr="000E31DA">
        <w:rPr>
          <w:rFonts w:eastAsia="Times New Roman"/>
          <w:szCs w:val="24"/>
          <w:lang w:eastAsia="ru-RU" w:bidi="ru-RU"/>
        </w:rPr>
        <w:t>в) на сосуде отсутствуют признаки повреждений, вызванных рабочей средой, или признаки водородного повреждения.</w:t>
      </w:r>
    </w:p>
    <w:p w:rsidR="00662D03" w:rsidRPr="000E31DA" w:rsidRDefault="00662D03" w:rsidP="00662D03">
      <w:pPr>
        <w:tabs>
          <w:tab w:val="left" w:pos="567"/>
        </w:tabs>
        <w:spacing w:after="0"/>
        <w:ind w:firstLine="567"/>
        <w:contextualSpacing/>
        <w:jc w:val="both"/>
        <w:rPr>
          <w:rFonts w:eastAsia="Times New Roman"/>
          <w:szCs w:val="24"/>
          <w:lang w:eastAsia="ru-RU" w:bidi="ru-RU"/>
        </w:rPr>
      </w:pPr>
      <w:r w:rsidRPr="000E31DA">
        <w:rPr>
          <w:rFonts w:eastAsia="Times New Roman"/>
          <w:szCs w:val="24"/>
          <w:lang w:val="kk-KZ" w:eastAsia="ru-RU" w:bidi="ru-RU"/>
        </w:rPr>
        <w:t xml:space="preserve">А.6.2.8 </w:t>
      </w:r>
      <w:r w:rsidRPr="000E31DA">
        <w:rPr>
          <w:rFonts w:eastAsia="Times New Roman"/>
          <w:szCs w:val="24"/>
          <w:lang w:eastAsia="ru-RU" w:bidi="ru-RU"/>
        </w:rPr>
        <w:t>Гидравлическое испытание не входит в объем проведения ТОУФР. Гидравлическое испытание сосуда выполняется перед вводом его в эксплуатацию, если отсутствуют и не соблюдены условия консервации, после выполнения модификаций или ремонтных работ, влияющих на прочность или при изменении рабочих характеристик в сторону повышения давления и/или температуры, а также в следующих случаях:</w:t>
      </w:r>
    </w:p>
    <w:p w:rsidR="00662D03" w:rsidRPr="000E31DA" w:rsidRDefault="00662D03" w:rsidP="00662D03">
      <w:pPr>
        <w:tabs>
          <w:tab w:val="left" w:pos="567"/>
        </w:tabs>
        <w:spacing w:after="0"/>
        <w:ind w:firstLine="567"/>
        <w:contextualSpacing/>
        <w:jc w:val="both"/>
        <w:rPr>
          <w:rFonts w:eastAsia="Times New Roman"/>
          <w:szCs w:val="24"/>
          <w:lang w:eastAsia="ru-RU" w:bidi="ru-RU"/>
        </w:rPr>
      </w:pPr>
      <w:r w:rsidRPr="000E31DA">
        <w:rPr>
          <w:rFonts w:eastAsia="Times New Roman"/>
          <w:szCs w:val="24"/>
          <w:lang w:eastAsia="ru-RU" w:bidi="ru-RU"/>
        </w:rPr>
        <w:t>- сосуды диаметром менее 800 мм могут подвергаться гидравлическому испытанию по решению технического специалиста организации, с периодичностью аналогичной периодичности проведения внутреннего осмотра;</w:t>
      </w:r>
    </w:p>
    <w:p w:rsidR="00662D03" w:rsidRPr="000E31DA" w:rsidRDefault="00662D03" w:rsidP="00662D03">
      <w:pPr>
        <w:tabs>
          <w:tab w:val="left" w:pos="567"/>
        </w:tabs>
        <w:spacing w:after="0"/>
        <w:ind w:firstLine="567"/>
        <w:contextualSpacing/>
        <w:jc w:val="both"/>
        <w:rPr>
          <w:rFonts w:eastAsia="Times New Roman"/>
          <w:sz w:val="32"/>
          <w:szCs w:val="24"/>
          <w:lang w:eastAsia="ru-RU" w:bidi="ru-RU"/>
        </w:rPr>
      </w:pPr>
      <w:r w:rsidRPr="000E31DA">
        <w:rPr>
          <w:rFonts w:eastAsia="Times New Roman"/>
          <w:szCs w:val="24"/>
          <w:lang w:eastAsia="ru-RU" w:bidi="ru-RU"/>
        </w:rPr>
        <w:t>- гидравлическое испытание трубных пучков теплообменных аппаратов выполняется расчетным давлением с целью поиска утечек после проведения ремонтных работ и для проверки герметичности пучка и болтовых соединений.</w:t>
      </w:r>
    </w:p>
    <w:p w:rsidR="00662D03" w:rsidRPr="000E31DA" w:rsidRDefault="00662D03" w:rsidP="00662D03">
      <w:pPr>
        <w:tabs>
          <w:tab w:val="left" w:pos="6195"/>
        </w:tabs>
        <w:spacing w:after="0"/>
        <w:ind w:firstLine="567"/>
        <w:contextualSpacing/>
        <w:jc w:val="both"/>
        <w:rPr>
          <w:rFonts w:eastAsia="Times New Roman"/>
          <w:szCs w:val="24"/>
          <w:lang w:eastAsia="ru-RU" w:bidi="ru-RU"/>
        </w:rPr>
      </w:pPr>
      <w:r w:rsidRPr="000E31DA">
        <w:rPr>
          <w:rFonts w:eastAsia="Times New Roman"/>
          <w:szCs w:val="24"/>
          <w:lang w:val="kk-KZ" w:eastAsia="ru-RU" w:bidi="ru-RU"/>
        </w:rPr>
        <w:t xml:space="preserve">А.6.2.9 </w:t>
      </w:r>
      <w:r w:rsidRPr="000E31DA">
        <w:rPr>
          <w:rFonts w:eastAsia="Times New Roman"/>
          <w:szCs w:val="24"/>
          <w:lang w:eastAsia="ru-RU" w:bidi="ru-RU"/>
        </w:rPr>
        <w:t xml:space="preserve">Дополнительный контроль - контроль, направленные на обнаружение несоответствий, которые не могут быть обнаружены плановой </w:t>
      </w:r>
      <w:proofErr w:type="spellStart"/>
      <w:r w:rsidRPr="000E31DA">
        <w:rPr>
          <w:rFonts w:eastAsia="Times New Roman"/>
          <w:szCs w:val="24"/>
          <w:lang w:eastAsia="ru-RU" w:bidi="ru-RU"/>
        </w:rPr>
        <w:t>толщинометрией</w:t>
      </w:r>
      <w:proofErr w:type="spellEnd"/>
      <w:r w:rsidRPr="000E31DA">
        <w:rPr>
          <w:rFonts w:eastAsia="Times New Roman"/>
          <w:szCs w:val="24"/>
          <w:lang w:eastAsia="ru-RU" w:bidi="ru-RU"/>
        </w:rPr>
        <w:t xml:space="preserve"> и наружным визуальным осмотром. Дополнительный контроль применяют для устранения определенных причин, вызвавших необходимость в его проведении. Объем и тип дополнительного контроля указывается в плане ТОУФР.</w:t>
      </w:r>
    </w:p>
    <w:p w:rsidR="00662D03" w:rsidRPr="000E31DA" w:rsidRDefault="00662D03" w:rsidP="00662D03">
      <w:pPr>
        <w:tabs>
          <w:tab w:val="left" w:pos="6195"/>
        </w:tabs>
        <w:spacing w:after="0"/>
        <w:ind w:firstLine="567"/>
        <w:contextualSpacing/>
        <w:jc w:val="both"/>
        <w:rPr>
          <w:rFonts w:eastAsia="Times New Roman"/>
          <w:szCs w:val="24"/>
          <w:lang w:eastAsia="ru-RU" w:bidi="ru-RU"/>
        </w:rPr>
      </w:pPr>
      <w:r w:rsidRPr="000E31DA">
        <w:rPr>
          <w:rFonts w:eastAsia="Times New Roman"/>
          <w:szCs w:val="24"/>
          <w:lang w:val="kk-KZ" w:eastAsia="ru-RU" w:bidi="ru-RU"/>
        </w:rPr>
        <w:t xml:space="preserve">А.6.2.10 </w:t>
      </w:r>
      <w:r w:rsidRPr="000E31DA">
        <w:rPr>
          <w:rFonts w:eastAsia="Times New Roman"/>
          <w:szCs w:val="24"/>
          <w:lang w:eastAsia="ru-RU" w:bidi="ru-RU"/>
        </w:rPr>
        <w:t>Методы неразрушающего контроля</w:t>
      </w:r>
    </w:p>
    <w:p w:rsidR="00662D03" w:rsidRPr="000E31DA" w:rsidRDefault="00662D03" w:rsidP="00662D03">
      <w:pPr>
        <w:tabs>
          <w:tab w:val="left" w:pos="6195"/>
        </w:tabs>
        <w:spacing w:after="0"/>
        <w:ind w:firstLine="567"/>
        <w:contextualSpacing/>
        <w:jc w:val="both"/>
        <w:rPr>
          <w:rFonts w:eastAsia="Times New Roman"/>
          <w:szCs w:val="24"/>
          <w:lang w:eastAsia="ru-RU" w:bidi="ru-RU"/>
        </w:rPr>
      </w:pPr>
      <w:r w:rsidRPr="000E31DA">
        <w:rPr>
          <w:rFonts w:eastAsia="Times New Roman"/>
          <w:szCs w:val="24"/>
          <w:lang w:eastAsia="ru-RU" w:bidi="ru-RU"/>
        </w:rPr>
        <w:t>Для проверки прочности сосудов могут применяться следующие виды неразрушающего контроля, но не ограничиваться:</w:t>
      </w:r>
    </w:p>
    <w:p w:rsidR="00662D03" w:rsidRPr="000E31DA" w:rsidRDefault="00662D03" w:rsidP="00662D03">
      <w:pPr>
        <w:tabs>
          <w:tab w:val="left" w:pos="6195"/>
        </w:tabs>
        <w:spacing w:after="0"/>
        <w:ind w:firstLine="567"/>
        <w:contextualSpacing/>
        <w:jc w:val="both"/>
        <w:rPr>
          <w:rFonts w:eastAsia="Times New Roman"/>
          <w:szCs w:val="24"/>
          <w:lang w:eastAsia="ru-RU" w:bidi="ru-RU"/>
        </w:rPr>
      </w:pPr>
      <w:r w:rsidRPr="000E31DA">
        <w:rPr>
          <w:rFonts w:eastAsia="Times New Roman"/>
          <w:szCs w:val="24"/>
          <w:lang w:eastAsia="ru-RU" w:bidi="ru-RU"/>
        </w:rPr>
        <w:t xml:space="preserve">- </w:t>
      </w:r>
      <w:r w:rsidRPr="000E31DA">
        <w:rPr>
          <w:rFonts w:eastAsia="Times New Roman"/>
          <w:szCs w:val="24"/>
          <w:lang w:val="kk-KZ" w:eastAsia="ru-RU" w:bidi="ru-RU"/>
        </w:rPr>
        <w:t>р</w:t>
      </w:r>
      <w:proofErr w:type="spellStart"/>
      <w:r w:rsidRPr="000E31DA">
        <w:rPr>
          <w:rFonts w:eastAsia="Times New Roman"/>
          <w:szCs w:val="24"/>
          <w:lang w:eastAsia="ru-RU" w:bidi="ru-RU"/>
        </w:rPr>
        <w:t>адиографический</w:t>
      </w:r>
      <w:proofErr w:type="spellEnd"/>
      <w:r w:rsidRPr="000E31DA">
        <w:rPr>
          <w:rFonts w:eastAsia="Times New Roman"/>
          <w:szCs w:val="24"/>
          <w:lang w:eastAsia="ru-RU" w:bidi="ru-RU"/>
        </w:rPr>
        <w:t xml:space="preserve"> контроль;</w:t>
      </w:r>
    </w:p>
    <w:p w:rsidR="00662D03" w:rsidRPr="000E31DA" w:rsidRDefault="00662D03" w:rsidP="00662D03">
      <w:pPr>
        <w:tabs>
          <w:tab w:val="left" w:pos="6195"/>
        </w:tabs>
        <w:spacing w:after="0"/>
        <w:ind w:firstLine="567"/>
        <w:contextualSpacing/>
        <w:jc w:val="both"/>
        <w:rPr>
          <w:rFonts w:eastAsia="Times New Roman"/>
          <w:szCs w:val="24"/>
          <w:lang w:eastAsia="ru-RU" w:bidi="ru-RU"/>
        </w:rPr>
      </w:pPr>
      <w:r w:rsidRPr="000E31DA">
        <w:rPr>
          <w:rFonts w:eastAsia="Times New Roman"/>
          <w:szCs w:val="24"/>
          <w:lang w:eastAsia="ru-RU" w:bidi="ru-RU"/>
        </w:rPr>
        <w:t xml:space="preserve">- </w:t>
      </w:r>
      <w:r w:rsidRPr="000E31DA">
        <w:rPr>
          <w:rFonts w:eastAsia="Times New Roman"/>
          <w:szCs w:val="24"/>
          <w:lang w:val="kk-KZ" w:eastAsia="ru-RU" w:bidi="ru-RU"/>
        </w:rPr>
        <w:t>д</w:t>
      </w:r>
      <w:proofErr w:type="spellStart"/>
      <w:r w:rsidRPr="000E31DA">
        <w:rPr>
          <w:rFonts w:eastAsia="Times New Roman"/>
          <w:szCs w:val="24"/>
          <w:lang w:eastAsia="ru-RU" w:bidi="ru-RU"/>
        </w:rPr>
        <w:t>ифракционно-временной</w:t>
      </w:r>
      <w:proofErr w:type="spellEnd"/>
      <w:r w:rsidRPr="000E31DA">
        <w:rPr>
          <w:rFonts w:eastAsia="Times New Roman"/>
          <w:szCs w:val="24"/>
          <w:lang w:eastAsia="ru-RU" w:bidi="ru-RU"/>
        </w:rPr>
        <w:t xml:space="preserve"> метода контроля;</w:t>
      </w:r>
    </w:p>
    <w:p w:rsidR="00662D03" w:rsidRPr="000E31DA" w:rsidRDefault="00662D03" w:rsidP="00662D03">
      <w:pPr>
        <w:tabs>
          <w:tab w:val="left" w:pos="6195"/>
        </w:tabs>
        <w:spacing w:after="0"/>
        <w:ind w:firstLine="567"/>
        <w:contextualSpacing/>
        <w:jc w:val="both"/>
        <w:rPr>
          <w:rFonts w:eastAsia="Times New Roman"/>
          <w:szCs w:val="24"/>
          <w:lang w:eastAsia="ru-RU" w:bidi="ru-RU"/>
        </w:rPr>
      </w:pPr>
      <w:r w:rsidRPr="000E31DA">
        <w:rPr>
          <w:rFonts w:eastAsia="Times New Roman"/>
          <w:szCs w:val="24"/>
          <w:lang w:eastAsia="ru-RU" w:bidi="ru-RU"/>
        </w:rPr>
        <w:t xml:space="preserve">- </w:t>
      </w:r>
      <w:r w:rsidRPr="000E31DA">
        <w:rPr>
          <w:rFonts w:eastAsia="Times New Roman"/>
          <w:szCs w:val="24"/>
          <w:lang w:val="kk-KZ" w:eastAsia="ru-RU" w:bidi="ru-RU"/>
        </w:rPr>
        <w:t>у</w:t>
      </w:r>
      <w:proofErr w:type="spellStart"/>
      <w:r w:rsidRPr="000E31DA">
        <w:rPr>
          <w:rFonts w:eastAsia="Times New Roman"/>
          <w:szCs w:val="24"/>
          <w:lang w:eastAsia="ru-RU" w:bidi="ru-RU"/>
        </w:rPr>
        <w:t>льтразвуковой</w:t>
      </w:r>
      <w:proofErr w:type="spellEnd"/>
      <w:r w:rsidRPr="000E31DA">
        <w:rPr>
          <w:rFonts w:eastAsia="Times New Roman"/>
          <w:szCs w:val="24"/>
          <w:lang w:eastAsia="ru-RU" w:bidi="ru-RU"/>
        </w:rPr>
        <w:t xml:space="preserve"> контроль методом фазированных решеток;</w:t>
      </w:r>
    </w:p>
    <w:p w:rsidR="00662D03" w:rsidRPr="000E31DA" w:rsidRDefault="00662D03" w:rsidP="00662D03">
      <w:pPr>
        <w:tabs>
          <w:tab w:val="left" w:pos="6195"/>
        </w:tabs>
        <w:spacing w:after="0"/>
        <w:ind w:firstLine="567"/>
        <w:contextualSpacing/>
        <w:jc w:val="both"/>
        <w:rPr>
          <w:rFonts w:eastAsia="Times New Roman"/>
          <w:szCs w:val="24"/>
          <w:lang w:eastAsia="ru-RU" w:bidi="ru-RU"/>
        </w:rPr>
      </w:pPr>
      <w:r w:rsidRPr="000E31DA">
        <w:rPr>
          <w:rFonts w:eastAsia="Times New Roman"/>
          <w:szCs w:val="24"/>
          <w:lang w:eastAsia="ru-RU" w:bidi="ru-RU"/>
        </w:rPr>
        <w:t xml:space="preserve">- </w:t>
      </w:r>
      <w:r w:rsidRPr="000E31DA">
        <w:rPr>
          <w:rFonts w:eastAsia="Times New Roman"/>
          <w:szCs w:val="24"/>
          <w:lang w:val="kk-KZ" w:eastAsia="ru-RU" w:bidi="ru-RU"/>
        </w:rPr>
        <w:t>м</w:t>
      </w:r>
      <w:proofErr w:type="spellStart"/>
      <w:r w:rsidRPr="000E31DA">
        <w:rPr>
          <w:rFonts w:eastAsia="Times New Roman"/>
          <w:szCs w:val="24"/>
          <w:lang w:eastAsia="ru-RU" w:bidi="ru-RU"/>
        </w:rPr>
        <w:t>агнитно-порошковая</w:t>
      </w:r>
      <w:proofErr w:type="spellEnd"/>
      <w:r w:rsidRPr="000E31DA">
        <w:rPr>
          <w:rFonts w:eastAsia="Times New Roman"/>
          <w:szCs w:val="24"/>
          <w:lang w:eastAsia="ru-RU" w:bidi="ru-RU"/>
        </w:rPr>
        <w:t xml:space="preserve"> дефектоскопия;</w:t>
      </w:r>
    </w:p>
    <w:p w:rsidR="00662D03" w:rsidRPr="000E31DA" w:rsidRDefault="00662D03" w:rsidP="00662D03">
      <w:pPr>
        <w:tabs>
          <w:tab w:val="left" w:pos="6195"/>
        </w:tabs>
        <w:spacing w:after="0"/>
        <w:ind w:firstLine="567"/>
        <w:contextualSpacing/>
        <w:jc w:val="both"/>
        <w:rPr>
          <w:rFonts w:eastAsia="Times New Roman"/>
          <w:szCs w:val="24"/>
          <w:lang w:eastAsia="ru-RU" w:bidi="ru-RU"/>
        </w:rPr>
      </w:pPr>
      <w:r w:rsidRPr="000E31DA">
        <w:rPr>
          <w:rFonts w:eastAsia="Times New Roman"/>
          <w:szCs w:val="24"/>
          <w:lang w:eastAsia="ru-RU" w:bidi="ru-RU"/>
        </w:rPr>
        <w:t xml:space="preserve">- </w:t>
      </w:r>
      <w:r w:rsidRPr="000E31DA">
        <w:rPr>
          <w:rFonts w:eastAsia="Times New Roman"/>
          <w:szCs w:val="24"/>
          <w:lang w:val="kk-KZ" w:eastAsia="ru-RU" w:bidi="ru-RU"/>
        </w:rPr>
        <w:t>к</w:t>
      </w:r>
      <w:proofErr w:type="spellStart"/>
      <w:r w:rsidRPr="000E31DA">
        <w:rPr>
          <w:rFonts w:eastAsia="Times New Roman"/>
          <w:szCs w:val="24"/>
          <w:lang w:eastAsia="ru-RU" w:bidi="ru-RU"/>
        </w:rPr>
        <w:t>апиллярная</w:t>
      </w:r>
      <w:proofErr w:type="spellEnd"/>
      <w:r w:rsidRPr="000E31DA">
        <w:rPr>
          <w:rFonts w:eastAsia="Times New Roman"/>
          <w:szCs w:val="24"/>
          <w:lang w:eastAsia="ru-RU" w:bidi="ru-RU"/>
        </w:rPr>
        <w:t xml:space="preserve"> дефектоскопия; </w:t>
      </w:r>
    </w:p>
    <w:p w:rsidR="00662D03" w:rsidRPr="000E31DA" w:rsidRDefault="00662D03" w:rsidP="00662D03">
      <w:pPr>
        <w:tabs>
          <w:tab w:val="left" w:pos="6195"/>
        </w:tabs>
        <w:spacing w:after="0"/>
        <w:ind w:firstLine="567"/>
        <w:contextualSpacing/>
        <w:jc w:val="both"/>
        <w:rPr>
          <w:rFonts w:eastAsia="Times New Roman"/>
          <w:szCs w:val="24"/>
          <w:lang w:eastAsia="ru-RU" w:bidi="ru-RU"/>
        </w:rPr>
      </w:pPr>
      <w:r w:rsidRPr="000E31DA">
        <w:rPr>
          <w:rFonts w:eastAsia="Times New Roman"/>
          <w:szCs w:val="24"/>
          <w:lang w:val="kk-KZ" w:eastAsia="ru-RU" w:bidi="ru-RU"/>
        </w:rPr>
        <w:t>- к</w:t>
      </w:r>
      <w:proofErr w:type="spellStart"/>
      <w:r w:rsidRPr="000E31DA">
        <w:rPr>
          <w:rFonts w:eastAsia="Times New Roman"/>
          <w:szCs w:val="24"/>
          <w:lang w:eastAsia="ru-RU" w:bidi="ru-RU"/>
        </w:rPr>
        <w:t>онтроль</w:t>
      </w:r>
      <w:proofErr w:type="spellEnd"/>
      <w:r w:rsidRPr="000E31DA">
        <w:rPr>
          <w:rFonts w:eastAsia="Times New Roman"/>
          <w:szCs w:val="24"/>
          <w:lang w:eastAsia="ru-RU" w:bidi="ru-RU"/>
        </w:rPr>
        <w:t xml:space="preserve"> вихревыми токами; </w:t>
      </w:r>
    </w:p>
    <w:p w:rsidR="00662D03" w:rsidRPr="000E31DA" w:rsidRDefault="00662D03" w:rsidP="00662D03">
      <w:pPr>
        <w:tabs>
          <w:tab w:val="left" w:pos="6195"/>
        </w:tabs>
        <w:spacing w:after="0"/>
        <w:ind w:firstLine="567"/>
        <w:contextualSpacing/>
        <w:jc w:val="both"/>
        <w:rPr>
          <w:rFonts w:eastAsia="Times New Roman"/>
          <w:szCs w:val="24"/>
          <w:lang w:eastAsia="ru-RU" w:bidi="ru-RU"/>
        </w:rPr>
      </w:pPr>
      <w:r w:rsidRPr="000E31DA">
        <w:rPr>
          <w:rFonts w:eastAsia="Times New Roman"/>
          <w:szCs w:val="24"/>
          <w:lang w:eastAsia="ru-RU" w:bidi="ru-RU"/>
        </w:rPr>
        <w:t xml:space="preserve">- </w:t>
      </w:r>
      <w:r w:rsidRPr="000E31DA">
        <w:rPr>
          <w:rFonts w:eastAsia="Times New Roman"/>
          <w:szCs w:val="24"/>
          <w:lang w:val="kk-KZ" w:eastAsia="ru-RU" w:bidi="ru-RU"/>
        </w:rPr>
        <w:t>в</w:t>
      </w:r>
      <w:proofErr w:type="spellStart"/>
      <w:r w:rsidRPr="000E31DA">
        <w:rPr>
          <w:rFonts w:eastAsia="Times New Roman"/>
          <w:szCs w:val="24"/>
          <w:lang w:eastAsia="ru-RU" w:bidi="ru-RU"/>
        </w:rPr>
        <w:t>нутритрубная</w:t>
      </w:r>
      <w:proofErr w:type="spellEnd"/>
      <w:r w:rsidRPr="000E31DA">
        <w:rPr>
          <w:rFonts w:eastAsia="Times New Roman"/>
          <w:szCs w:val="24"/>
          <w:lang w:eastAsia="ru-RU" w:bidi="ru-RU"/>
        </w:rPr>
        <w:t xml:space="preserve"> диагностика </w:t>
      </w:r>
      <w:proofErr w:type="gramStart"/>
      <w:r w:rsidRPr="000E31DA">
        <w:rPr>
          <w:rFonts w:eastAsia="Times New Roman"/>
          <w:szCs w:val="24"/>
          <w:lang w:eastAsia="ru-RU" w:bidi="ru-RU"/>
        </w:rPr>
        <w:t>ультразвуковым</w:t>
      </w:r>
      <w:proofErr w:type="gramEnd"/>
      <w:r w:rsidRPr="000E31DA">
        <w:rPr>
          <w:rFonts w:eastAsia="Times New Roman"/>
          <w:szCs w:val="24"/>
          <w:lang w:eastAsia="ru-RU" w:bidi="ru-RU"/>
        </w:rPr>
        <w:t xml:space="preserve"> и </w:t>
      </w:r>
      <w:proofErr w:type="spellStart"/>
      <w:r w:rsidRPr="000E31DA">
        <w:rPr>
          <w:rFonts w:eastAsia="Times New Roman"/>
          <w:szCs w:val="24"/>
          <w:lang w:eastAsia="ru-RU" w:bidi="ru-RU"/>
        </w:rPr>
        <w:t>вихретоковым</w:t>
      </w:r>
      <w:proofErr w:type="spellEnd"/>
      <w:r w:rsidRPr="000E31DA">
        <w:rPr>
          <w:rFonts w:eastAsia="Times New Roman"/>
          <w:szCs w:val="24"/>
          <w:lang w:eastAsia="ru-RU" w:bidi="ru-RU"/>
        </w:rPr>
        <w:t xml:space="preserve"> методами;</w:t>
      </w:r>
    </w:p>
    <w:p w:rsidR="00662D03" w:rsidRPr="000E31DA" w:rsidRDefault="00662D03" w:rsidP="00662D03">
      <w:pPr>
        <w:tabs>
          <w:tab w:val="left" w:pos="6195"/>
        </w:tabs>
        <w:spacing w:after="0"/>
        <w:ind w:firstLine="567"/>
        <w:contextualSpacing/>
        <w:jc w:val="both"/>
        <w:rPr>
          <w:rFonts w:eastAsia="Times New Roman"/>
          <w:szCs w:val="24"/>
          <w:lang w:eastAsia="ru-RU" w:bidi="ru-RU"/>
        </w:rPr>
      </w:pPr>
      <w:r w:rsidRPr="000E31DA">
        <w:rPr>
          <w:rFonts w:eastAsia="Times New Roman"/>
          <w:szCs w:val="24"/>
          <w:lang w:eastAsia="ru-RU" w:bidi="ru-RU"/>
        </w:rPr>
        <w:t xml:space="preserve">- </w:t>
      </w:r>
      <w:r w:rsidRPr="000E31DA">
        <w:rPr>
          <w:rFonts w:eastAsia="Times New Roman"/>
          <w:szCs w:val="24"/>
          <w:lang w:val="kk-KZ" w:eastAsia="ru-RU" w:bidi="ru-RU"/>
        </w:rPr>
        <w:t>и</w:t>
      </w:r>
      <w:proofErr w:type="spellStart"/>
      <w:r w:rsidRPr="000E31DA">
        <w:rPr>
          <w:rFonts w:eastAsia="Times New Roman"/>
          <w:szCs w:val="24"/>
          <w:lang w:eastAsia="ru-RU" w:bidi="ru-RU"/>
        </w:rPr>
        <w:t>спытание</w:t>
      </w:r>
      <w:proofErr w:type="spellEnd"/>
      <w:r w:rsidRPr="000E31DA">
        <w:rPr>
          <w:rFonts w:eastAsia="Times New Roman"/>
          <w:szCs w:val="24"/>
          <w:lang w:eastAsia="ru-RU" w:bidi="ru-RU"/>
        </w:rPr>
        <w:t xml:space="preserve"> на твердость;</w:t>
      </w:r>
      <w:r w:rsidRPr="000E31DA" w:rsidDel="00A848C2">
        <w:rPr>
          <w:rFonts w:eastAsia="Times New Roman"/>
          <w:szCs w:val="24"/>
          <w:lang w:eastAsia="ru-RU" w:bidi="ru-RU"/>
        </w:rPr>
        <w:t xml:space="preserve"> </w:t>
      </w:r>
    </w:p>
    <w:p w:rsidR="00662D03" w:rsidRPr="000E31DA" w:rsidRDefault="00662D03" w:rsidP="00662D03">
      <w:pPr>
        <w:tabs>
          <w:tab w:val="left" w:pos="6195"/>
        </w:tabs>
        <w:spacing w:after="0"/>
        <w:ind w:firstLine="567"/>
        <w:contextualSpacing/>
        <w:jc w:val="both"/>
        <w:rPr>
          <w:rFonts w:eastAsia="Times New Roman"/>
          <w:szCs w:val="24"/>
          <w:lang w:eastAsia="ru-RU" w:bidi="ru-RU"/>
        </w:rPr>
      </w:pPr>
      <w:r w:rsidRPr="000E31DA">
        <w:rPr>
          <w:rFonts w:eastAsia="Times New Roman"/>
          <w:szCs w:val="24"/>
          <w:lang w:eastAsia="ru-RU" w:bidi="ru-RU"/>
        </w:rPr>
        <w:t xml:space="preserve">- </w:t>
      </w:r>
      <w:r w:rsidRPr="000E31DA">
        <w:rPr>
          <w:rFonts w:eastAsia="Times New Roman"/>
          <w:szCs w:val="24"/>
          <w:lang w:val="kk-KZ" w:eastAsia="ru-RU" w:bidi="ru-RU"/>
        </w:rPr>
        <w:t>п</w:t>
      </w:r>
      <w:proofErr w:type="spellStart"/>
      <w:r w:rsidRPr="000E31DA">
        <w:rPr>
          <w:rFonts w:eastAsia="Times New Roman"/>
          <w:szCs w:val="24"/>
          <w:lang w:eastAsia="ru-RU" w:bidi="ru-RU"/>
        </w:rPr>
        <w:t>олевая</w:t>
      </w:r>
      <w:proofErr w:type="spellEnd"/>
      <w:r w:rsidRPr="000E31DA">
        <w:rPr>
          <w:rFonts w:eastAsia="Times New Roman"/>
          <w:szCs w:val="24"/>
          <w:lang w:eastAsia="ru-RU" w:bidi="ru-RU"/>
        </w:rPr>
        <w:t xml:space="preserve"> металлография; </w:t>
      </w:r>
    </w:p>
    <w:p w:rsidR="00662D03" w:rsidRPr="000E31DA" w:rsidRDefault="00662D03" w:rsidP="00662D03">
      <w:pPr>
        <w:tabs>
          <w:tab w:val="left" w:pos="6195"/>
        </w:tabs>
        <w:spacing w:after="0"/>
        <w:ind w:firstLine="567"/>
        <w:contextualSpacing/>
        <w:jc w:val="both"/>
        <w:rPr>
          <w:rFonts w:eastAsia="Times New Roman"/>
          <w:szCs w:val="24"/>
          <w:lang w:eastAsia="ru-RU" w:bidi="ru-RU"/>
        </w:rPr>
      </w:pPr>
      <w:r w:rsidRPr="000E31DA">
        <w:rPr>
          <w:rFonts w:eastAsia="Times New Roman"/>
          <w:szCs w:val="24"/>
          <w:lang w:eastAsia="ru-RU" w:bidi="ru-RU"/>
        </w:rPr>
        <w:t xml:space="preserve">- </w:t>
      </w:r>
      <w:r w:rsidRPr="000E31DA">
        <w:rPr>
          <w:rFonts w:eastAsia="Times New Roman"/>
          <w:szCs w:val="24"/>
          <w:lang w:val="kk-KZ" w:eastAsia="ru-RU" w:bidi="ru-RU"/>
        </w:rPr>
        <w:t>а</w:t>
      </w:r>
      <w:proofErr w:type="spellStart"/>
      <w:r w:rsidRPr="000E31DA">
        <w:rPr>
          <w:rFonts w:eastAsia="Times New Roman"/>
          <w:szCs w:val="24"/>
          <w:lang w:eastAsia="ru-RU" w:bidi="ru-RU"/>
        </w:rPr>
        <w:t>нализатор</w:t>
      </w:r>
      <w:proofErr w:type="spellEnd"/>
      <w:r w:rsidRPr="000E31DA">
        <w:rPr>
          <w:rFonts w:eastAsia="Times New Roman"/>
          <w:szCs w:val="24"/>
          <w:lang w:eastAsia="ru-RU" w:bidi="ru-RU"/>
        </w:rPr>
        <w:t xml:space="preserve"> металла; </w:t>
      </w:r>
    </w:p>
    <w:p w:rsidR="00662D03" w:rsidRPr="000E31DA" w:rsidRDefault="00662D03" w:rsidP="00662D03">
      <w:pPr>
        <w:tabs>
          <w:tab w:val="left" w:pos="6195"/>
        </w:tabs>
        <w:spacing w:after="0"/>
        <w:ind w:firstLine="567"/>
        <w:contextualSpacing/>
        <w:jc w:val="both"/>
        <w:rPr>
          <w:rFonts w:eastAsia="Times New Roman"/>
          <w:szCs w:val="24"/>
          <w:lang w:eastAsia="ru-RU" w:bidi="ru-RU"/>
        </w:rPr>
      </w:pPr>
      <w:r w:rsidRPr="000E31DA">
        <w:rPr>
          <w:rFonts w:eastAsia="Times New Roman"/>
          <w:szCs w:val="24"/>
          <w:lang w:eastAsia="ru-RU" w:bidi="ru-RU"/>
        </w:rPr>
        <w:t xml:space="preserve">- </w:t>
      </w:r>
      <w:r w:rsidRPr="000E31DA">
        <w:rPr>
          <w:rFonts w:eastAsia="Times New Roman"/>
          <w:szCs w:val="24"/>
          <w:lang w:val="kk-KZ" w:eastAsia="ru-RU" w:bidi="ru-RU"/>
        </w:rPr>
        <w:t>а</w:t>
      </w:r>
      <w:proofErr w:type="spellStart"/>
      <w:r w:rsidRPr="000E31DA">
        <w:rPr>
          <w:rFonts w:eastAsia="Times New Roman"/>
          <w:szCs w:val="24"/>
          <w:lang w:eastAsia="ru-RU" w:bidi="ru-RU"/>
        </w:rPr>
        <w:t>кустико-эмиссионный</w:t>
      </w:r>
      <w:proofErr w:type="spellEnd"/>
      <w:r w:rsidRPr="000E31DA">
        <w:rPr>
          <w:rFonts w:eastAsia="Times New Roman"/>
          <w:szCs w:val="24"/>
          <w:lang w:eastAsia="ru-RU" w:bidi="ru-RU"/>
        </w:rPr>
        <w:t xml:space="preserve"> контроль;</w:t>
      </w:r>
    </w:p>
    <w:p w:rsidR="00662D03" w:rsidRPr="000E31DA" w:rsidRDefault="00662D03" w:rsidP="00662D03">
      <w:pPr>
        <w:tabs>
          <w:tab w:val="left" w:pos="6195"/>
        </w:tabs>
        <w:spacing w:after="0"/>
        <w:ind w:firstLine="567"/>
        <w:contextualSpacing/>
        <w:jc w:val="both"/>
        <w:rPr>
          <w:rFonts w:eastAsia="Times New Roman"/>
          <w:szCs w:val="24"/>
          <w:lang w:eastAsia="ru-RU" w:bidi="ru-RU"/>
        </w:rPr>
      </w:pPr>
      <w:r w:rsidRPr="000E31DA">
        <w:rPr>
          <w:rFonts w:eastAsia="Times New Roman"/>
          <w:szCs w:val="24"/>
          <w:lang w:eastAsia="ru-RU" w:bidi="ru-RU"/>
        </w:rPr>
        <w:t xml:space="preserve">- </w:t>
      </w:r>
      <w:r w:rsidRPr="000E31DA">
        <w:rPr>
          <w:rFonts w:eastAsia="Times New Roman"/>
          <w:szCs w:val="24"/>
          <w:lang w:val="kk-KZ" w:eastAsia="ru-RU" w:bidi="ru-RU"/>
        </w:rPr>
        <w:t>м</w:t>
      </w:r>
      <w:proofErr w:type="spellStart"/>
      <w:r w:rsidRPr="000E31DA">
        <w:rPr>
          <w:rFonts w:eastAsia="Times New Roman"/>
          <w:szCs w:val="24"/>
          <w:lang w:eastAsia="ru-RU" w:bidi="ru-RU"/>
        </w:rPr>
        <w:t>еханические</w:t>
      </w:r>
      <w:proofErr w:type="spellEnd"/>
      <w:r w:rsidRPr="000E31DA">
        <w:rPr>
          <w:rFonts w:eastAsia="Times New Roman"/>
          <w:szCs w:val="24"/>
          <w:lang w:eastAsia="ru-RU" w:bidi="ru-RU"/>
        </w:rPr>
        <w:t xml:space="preserve"> замеры (обмер); </w:t>
      </w:r>
    </w:p>
    <w:p w:rsidR="00662D03" w:rsidRPr="000E31DA" w:rsidRDefault="00662D03" w:rsidP="00662D03">
      <w:pPr>
        <w:tabs>
          <w:tab w:val="left" w:pos="6195"/>
        </w:tabs>
        <w:spacing w:after="0"/>
        <w:ind w:firstLine="567"/>
        <w:contextualSpacing/>
        <w:jc w:val="both"/>
        <w:rPr>
          <w:rFonts w:eastAsia="Times New Roman"/>
          <w:szCs w:val="24"/>
          <w:lang w:eastAsia="ru-RU" w:bidi="ru-RU"/>
        </w:rPr>
      </w:pPr>
      <w:r w:rsidRPr="000E31DA">
        <w:rPr>
          <w:rFonts w:eastAsia="Times New Roman"/>
          <w:szCs w:val="24"/>
          <w:lang w:eastAsia="ru-RU" w:bidi="ru-RU"/>
        </w:rPr>
        <w:t xml:space="preserve">- </w:t>
      </w:r>
      <w:r w:rsidRPr="000E31DA">
        <w:rPr>
          <w:rFonts w:eastAsia="Times New Roman"/>
          <w:szCs w:val="24"/>
          <w:lang w:val="kk-KZ" w:eastAsia="ru-RU" w:bidi="ru-RU"/>
        </w:rPr>
        <w:t>и</w:t>
      </w:r>
      <w:proofErr w:type="spellStart"/>
      <w:r w:rsidRPr="000E31DA">
        <w:rPr>
          <w:rFonts w:eastAsia="Times New Roman"/>
          <w:szCs w:val="24"/>
          <w:lang w:eastAsia="ru-RU" w:bidi="ru-RU"/>
        </w:rPr>
        <w:t>нфракрасная</w:t>
      </w:r>
      <w:proofErr w:type="spellEnd"/>
      <w:r w:rsidRPr="000E31DA">
        <w:rPr>
          <w:rFonts w:eastAsia="Times New Roman"/>
          <w:szCs w:val="24"/>
          <w:lang w:eastAsia="ru-RU" w:bidi="ru-RU"/>
        </w:rPr>
        <w:t xml:space="preserve"> </w:t>
      </w:r>
      <w:proofErr w:type="spellStart"/>
      <w:r w:rsidRPr="000E31DA">
        <w:rPr>
          <w:rFonts w:eastAsia="Times New Roman"/>
          <w:szCs w:val="24"/>
          <w:lang w:eastAsia="ru-RU" w:bidi="ru-RU"/>
        </w:rPr>
        <w:t>термография</w:t>
      </w:r>
      <w:proofErr w:type="spellEnd"/>
      <w:r w:rsidRPr="000E31DA">
        <w:rPr>
          <w:rFonts w:eastAsia="Times New Roman"/>
          <w:szCs w:val="24"/>
          <w:lang w:eastAsia="ru-RU" w:bidi="ru-RU"/>
        </w:rPr>
        <w:t>;</w:t>
      </w:r>
    </w:p>
    <w:p w:rsidR="00662D03" w:rsidRPr="000E31DA" w:rsidRDefault="00662D03" w:rsidP="00662D03">
      <w:pPr>
        <w:tabs>
          <w:tab w:val="left" w:pos="6195"/>
        </w:tabs>
        <w:spacing w:after="0"/>
        <w:ind w:firstLine="567"/>
        <w:contextualSpacing/>
        <w:jc w:val="both"/>
        <w:rPr>
          <w:rFonts w:eastAsia="Times New Roman"/>
          <w:szCs w:val="24"/>
          <w:lang w:eastAsia="ru-RU" w:bidi="ru-RU"/>
        </w:rPr>
      </w:pPr>
      <w:r w:rsidRPr="000E31DA">
        <w:rPr>
          <w:rFonts w:eastAsia="Times New Roman"/>
          <w:szCs w:val="24"/>
          <w:lang w:eastAsia="ru-RU" w:bidi="ru-RU"/>
        </w:rPr>
        <w:t xml:space="preserve">- </w:t>
      </w:r>
      <w:r w:rsidRPr="000E31DA">
        <w:rPr>
          <w:rFonts w:eastAsia="Times New Roman"/>
          <w:szCs w:val="24"/>
          <w:lang w:val="kk-KZ" w:eastAsia="ru-RU" w:bidi="ru-RU"/>
        </w:rPr>
        <w:t>а</w:t>
      </w:r>
      <w:proofErr w:type="spellStart"/>
      <w:r w:rsidRPr="000E31DA">
        <w:rPr>
          <w:rFonts w:eastAsia="Times New Roman"/>
          <w:szCs w:val="24"/>
          <w:lang w:eastAsia="ru-RU" w:bidi="ru-RU"/>
        </w:rPr>
        <w:t>втоматизированная</w:t>
      </w:r>
      <w:proofErr w:type="spellEnd"/>
      <w:r w:rsidRPr="000E31DA">
        <w:rPr>
          <w:rFonts w:eastAsia="Times New Roman"/>
          <w:szCs w:val="24"/>
          <w:lang w:eastAsia="ru-RU" w:bidi="ru-RU"/>
        </w:rPr>
        <w:t xml:space="preserve"> ультразвуковая картография коррозии;</w:t>
      </w:r>
    </w:p>
    <w:p w:rsidR="00662D03" w:rsidRPr="000E31DA" w:rsidRDefault="00662D03" w:rsidP="00662D03">
      <w:pPr>
        <w:tabs>
          <w:tab w:val="left" w:pos="6195"/>
        </w:tabs>
        <w:spacing w:after="0"/>
        <w:ind w:firstLine="567"/>
        <w:contextualSpacing/>
        <w:jc w:val="both"/>
        <w:rPr>
          <w:rFonts w:eastAsia="Times New Roman"/>
          <w:szCs w:val="24"/>
          <w:lang w:eastAsia="ru-RU" w:bidi="ru-RU"/>
        </w:rPr>
      </w:pPr>
      <w:r w:rsidRPr="000E31DA">
        <w:rPr>
          <w:rFonts w:eastAsia="Times New Roman"/>
          <w:szCs w:val="24"/>
          <w:lang w:eastAsia="ru-RU" w:bidi="ru-RU"/>
        </w:rPr>
        <w:t>- с использованием видеоаппаратуры;</w:t>
      </w:r>
    </w:p>
    <w:p w:rsidR="00662D03" w:rsidRPr="000E31DA" w:rsidRDefault="00662D03" w:rsidP="00662D03">
      <w:pPr>
        <w:tabs>
          <w:tab w:val="left" w:pos="6195"/>
        </w:tabs>
        <w:spacing w:after="0"/>
        <w:ind w:firstLine="567"/>
        <w:contextualSpacing/>
        <w:jc w:val="both"/>
        <w:rPr>
          <w:rFonts w:eastAsia="Times New Roman"/>
          <w:szCs w:val="24"/>
          <w:lang w:eastAsia="ru-RU" w:bidi="ru-RU"/>
        </w:rPr>
      </w:pPr>
      <w:r w:rsidRPr="000E31DA">
        <w:rPr>
          <w:rFonts w:eastAsia="Times New Roman"/>
          <w:szCs w:val="24"/>
          <w:lang w:eastAsia="ru-RU" w:bidi="ru-RU"/>
        </w:rPr>
        <w:t xml:space="preserve">- при помощи </w:t>
      </w:r>
      <w:proofErr w:type="spellStart"/>
      <w:r w:rsidRPr="000E31DA">
        <w:rPr>
          <w:rFonts w:eastAsia="Times New Roman"/>
          <w:szCs w:val="24"/>
          <w:lang w:eastAsia="ru-RU" w:bidi="ru-RU"/>
        </w:rPr>
        <w:t>бороскопа</w:t>
      </w:r>
      <w:proofErr w:type="spellEnd"/>
      <w:r w:rsidRPr="000E31DA">
        <w:rPr>
          <w:rFonts w:eastAsia="Times New Roman"/>
          <w:szCs w:val="24"/>
          <w:lang w:eastAsia="ru-RU" w:bidi="ru-RU"/>
        </w:rPr>
        <w:t>;</w:t>
      </w:r>
    </w:p>
    <w:p w:rsidR="00662D03" w:rsidRPr="000E31DA" w:rsidRDefault="00662D03" w:rsidP="00662D03">
      <w:pPr>
        <w:tabs>
          <w:tab w:val="left" w:pos="6195"/>
        </w:tabs>
        <w:spacing w:after="0"/>
        <w:ind w:firstLine="567"/>
        <w:contextualSpacing/>
        <w:jc w:val="both"/>
        <w:rPr>
          <w:rFonts w:eastAsia="Times New Roman"/>
          <w:szCs w:val="24"/>
          <w:lang w:eastAsia="ru-RU" w:bidi="ru-RU"/>
        </w:rPr>
      </w:pPr>
      <w:r w:rsidRPr="000E31DA">
        <w:rPr>
          <w:rFonts w:eastAsia="Times New Roman"/>
          <w:szCs w:val="24"/>
          <w:lang w:eastAsia="ru-RU" w:bidi="ru-RU"/>
        </w:rPr>
        <w:t xml:space="preserve">- </w:t>
      </w:r>
      <w:r w:rsidRPr="000E31DA">
        <w:rPr>
          <w:rFonts w:eastAsia="Times New Roman"/>
          <w:szCs w:val="24"/>
          <w:lang w:val="kk-KZ" w:eastAsia="ru-RU" w:bidi="ru-RU"/>
        </w:rPr>
        <w:t>п</w:t>
      </w:r>
      <w:proofErr w:type="spellStart"/>
      <w:r w:rsidRPr="000E31DA">
        <w:rPr>
          <w:rFonts w:eastAsia="Times New Roman"/>
          <w:szCs w:val="24"/>
          <w:lang w:eastAsia="ru-RU" w:bidi="ru-RU"/>
        </w:rPr>
        <w:t>ростукивание</w:t>
      </w:r>
      <w:proofErr w:type="spellEnd"/>
      <w:r w:rsidRPr="000E31DA">
        <w:rPr>
          <w:rFonts w:eastAsia="Times New Roman"/>
          <w:szCs w:val="24"/>
          <w:lang w:val="kk-KZ" w:eastAsia="ru-RU" w:bidi="ru-RU"/>
        </w:rPr>
        <w:t>.</w:t>
      </w:r>
      <w:r w:rsidRPr="000E31DA">
        <w:rPr>
          <w:rFonts w:eastAsia="Times New Roman"/>
          <w:szCs w:val="24"/>
          <w:lang w:eastAsia="ru-RU" w:bidi="ru-RU"/>
        </w:rPr>
        <w:t xml:space="preserve"> </w:t>
      </w:r>
    </w:p>
    <w:p w:rsidR="00662D03" w:rsidRPr="000E31DA" w:rsidRDefault="00662D03" w:rsidP="00662D03">
      <w:pPr>
        <w:tabs>
          <w:tab w:val="left" w:pos="567"/>
        </w:tabs>
        <w:spacing w:after="0"/>
        <w:contextualSpacing/>
        <w:jc w:val="both"/>
        <w:rPr>
          <w:rFonts w:eastAsia="Times New Roman"/>
          <w:szCs w:val="24"/>
          <w:lang w:val="kk-KZ" w:eastAsia="ru-RU" w:bidi="ru-RU"/>
        </w:rPr>
      </w:pPr>
    </w:p>
    <w:p w:rsidR="00662D03" w:rsidRPr="000E31DA" w:rsidRDefault="00662D03" w:rsidP="00662D03">
      <w:pPr>
        <w:tabs>
          <w:tab w:val="left" w:pos="851"/>
        </w:tabs>
        <w:spacing w:after="0"/>
        <w:ind w:firstLine="567"/>
        <w:contextualSpacing/>
        <w:jc w:val="both"/>
        <w:rPr>
          <w:rFonts w:eastAsiaTheme="minorHAnsi"/>
          <w:b/>
          <w:szCs w:val="24"/>
        </w:rPr>
      </w:pPr>
      <w:r w:rsidRPr="000E31DA">
        <w:rPr>
          <w:rFonts w:eastAsiaTheme="minorHAnsi"/>
          <w:b/>
          <w:szCs w:val="24"/>
        </w:rPr>
        <w:t>А.6.3 Оценка результатов ТОУФР</w:t>
      </w:r>
    </w:p>
    <w:p w:rsidR="00662D03" w:rsidRPr="000E31DA" w:rsidRDefault="00662D03" w:rsidP="00662D03">
      <w:pPr>
        <w:tabs>
          <w:tab w:val="left" w:pos="851"/>
        </w:tabs>
        <w:spacing w:after="0"/>
        <w:ind w:firstLine="567"/>
        <w:contextualSpacing/>
        <w:jc w:val="both"/>
        <w:rPr>
          <w:rFonts w:eastAsiaTheme="minorHAnsi"/>
          <w:b/>
          <w:szCs w:val="24"/>
        </w:rPr>
      </w:pPr>
    </w:p>
    <w:p w:rsidR="00662D03" w:rsidRPr="000E31DA" w:rsidRDefault="00662D03" w:rsidP="00662D03">
      <w:pPr>
        <w:tabs>
          <w:tab w:val="left" w:pos="851"/>
        </w:tabs>
        <w:spacing w:after="0"/>
        <w:ind w:firstLine="567"/>
        <w:contextualSpacing/>
        <w:jc w:val="both"/>
        <w:rPr>
          <w:rFonts w:eastAsiaTheme="minorHAnsi"/>
          <w:szCs w:val="24"/>
        </w:rPr>
      </w:pPr>
      <w:r w:rsidRPr="000E31DA">
        <w:rPr>
          <w:rFonts w:eastAsiaTheme="minorHAnsi"/>
          <w:szCs w:val="24"/>
        </w:rPr>
        <w:t>А.6.3.1</w:t>
      </w:r>
      <w:r w:rsidRPr="000E31DA">
        <w:rPr>
          <w:rFonts w:eastAsiaTheme="minorHAnsi"/>
          <w:b/>
          <w:szCs w:val="24"/>
        </w:rPr>
        <w:t xml:space="preserve"> </w:t>
      </w:r>
      <w:r w:rsidRPr="000E31DA">
        <w:rPr>
          <w:rFonts w:eastAsiaTheme="minorHAnsi"/>
        </w:rPr>
        <w:t>Технические специалисты, назначенные организацией ответственными лицами,</w:t>
      </w:r>
      <w:r w:rsidRPr="000E31DA">
        <w:rPr>
          <w:rFonts w:eastAsiaTheme="minorHAnsi"/>
          <w:szCs w:val="24"/>
        </w:rPr>
        <w:t xml:space="preserve"> должны вести фактические и последовательные записи о сосудах. Постоянные записи необходимо вести в течение всего срока эксплуатации сосуда, последовательные </w:t>
      </w:r>
      <w:r w:rsidRPr="000E31DA">
        <w:rPr>
          <w:rFonts w:eastAsiaTheme="minorHAnsi"/>
          <w:szCs w:val="24"/>
        </w:rPr>
        <w:lastRenderedPageBreak/>
        <w:t>записи должны регулярно обновляться для внесения информации, относящейся к истории эксплуатации, ТОУФР и техобслуживания сосуда в программу проведения ТОУФР.</w:t>
      </w:r>
    </w:p>
    <w:p w:rsidR="00662D03" w:rsidRPr="000E31DA" w:rsidRDefault="00662D03" w:rsidP="00662D03">
      <w:pPr>
        <w:tabs>
          <w:tab w:val="left" w:pos="851"/>
        </w:tabs>
        <w:spacing w:after="0"/>
        <w:ind w:firstLine="567"/>
        <w:contextualSpacing/>
        <w:jc w:val="both"/>
        <w:rPr>
          <w:rFonts w:eastAsiaTheme="minorHAnsi"/>
          <w:szCs w:val="24"/>
        </w:rPr>
      </w:pPr>
      <w:r w:rsidRPr="000E31DA">
        <w:rPr>
          <w:rFonts w:eastAsiaTheme="minorHAnsi"/>
          <w:szCs w:val="24"/>
        </w:rPr>
        <w:t>А.6.3.2 При выявлении отклонений в технологических процессах, утечках, повреждениях сосудов и его элементах, следует незамедлительно оповестить ответственный персонал, для внесения в планы ТОУФР необходимых изменений.</w:t>
      </w:r>
    </w:p>
    <w:p w:rsidR="00662D03" w:rsidRPr="000E31DA" w:rsidRDefault="00662D03" w:rsidP="00662D03">
      <w:pPr>
        <w:tabs>
          <w:tab w:val="left" w:pos="851"/>
        </w:tabs>
        <w:spacing w:after="0"/>
        <w:ind w:firstLine="567"/>
        <w:contextualSpacing/>
        <w:jc w:val="both"/>
        <w:rPr>
          <w:rFonts w:eastAsiaTheme="minorHAnsi"/>
          <w:szCs w:val="24"/>
          <w:lang w:val="kk-KZ" w:bidi="ru-RU"/>
        </w:rPr>
      </w:pPr>
      <w:r w:rsidRPr="000E31DA">
        <w:rPr>
          <w:rFonts w:eastAsiaTheme="minorHAnsi"/>
          <w:szCs w:val="24"/>
          <w:lang w:bidi="ru-RU"/>
        </w:rPr>
        <w:t>А.6.3.3 Доступ к сосудам для проведения ТОУФР должен предоставляться до истечения срока следующего освидетельствования.</w:t>
      </w:r>
    </w:p>
    <w:p w:rsidR="00662D03" w:rsidRPr="000E31DA" w:rsidRDefault="00662D03" w:rsidP="00662D03">
      <w:pPr>
        <w:tabs>
          <w:tab w:val="left" w:pos="851"/>
        </w:tabs>
        <w:spacing w:after="0"/>
        <w:ind w:firstLine="567"/>
        <w:contextualSpacing/>
        <w:jc w:val="both"/>
        <w:rPr>
          <w:rFonts w:eastAsiaTheme="minorHAnsi"/>
          <w:szCs w:val="24"/>
        </w:rPr>
      </w:pPr>
      <w:proofErr w:type="gramStart"/>
      <w:r w:rsidRPr="000E31DA">
        <w:rPr>
          <w:rFonts w:eastAsiaTheme="minorHAnsi"/>
          <w:szCs w:val="24"/>
          <w:lang w:bidi="ru-RU"/>
        </w:rPr>
        <w:t>В исключительных случаях по согласованию с ответственным специалистом допускается перенос технического освидетельствования на теплое время года и/или с целью приурочивания к плановому останову установки/цеха, а также, перенос на срок до трех месяцев, при условии продолжительной, надежной и безопасной эксплуатации, о чем свидетельствуют результаты предыдущей ТОУФР и положительного заключения со стороны специализированной организации и утверждения руководителем эксплуатации организации.</w:t>
      </w:r>
      <w:proofErr w:type="gramEnd"/>
    </w:p>
    <w:p w:rsidR="00662D03" w:rsidRPr="000E31DA" w:rsidRDefault="00662D03" w:rsidP="00662D03">
      <w:pPr>
        <w:tabs>
          <w:tab w:val="left" w:pos="851"/>
        </w:tabs>
        <w:spacing w:after="0"/>
        <w:ind w:firstLine="567"/>
        <w:contextualSpacing/>
        <w:jc w:val="both"/>
        <w:rPr>
          <w:rFonts w:eastAsiaTheme="minorHAnsi"/>
          <w:b/>
          <w:szCs w:val="24"/>
        </w:rPr>
      </w:pPr>
    </w:p>
    <w:p w:rsidR="00662D03" w:rsidRPr="000E31DA" w:rsidRDefault="00662D03" w:rsidP="00662D03">
      <w:pPr>
        <w:tabs>
          <w:tab w:val="left" w:pos="851"/>
        </w:tabs>
        <w:spacing w:after="0"/>
        <w:ind w:firstLine="567"/>
        <w:contextualSpacing/>
        <w:jc w:val="both"/>
        <w:rPr>
          <w:rFonts w:eastAsia="Times New Roman"/>
          <w:b/>
          <w:bCs/>
          <w:szCs w:val="24"/>
          <w:lang w:eastAsia="ru-RU" w:bidi="ru-RU"/>
        </w:rPr>
      </w:pPr>
      <w:r w:rsidRPr="000E31DA">
        <w:rPr>
          <w:rFonts w:eastAsiaTheme="minorHAnsi"/>
          <w:b/>
          <w:szCs w:val="24"/>
        </w:rPr>
        <w:t>А.7 О</w:t>
      </w:r>
      <w:r w:rsidRPr="000E31DA">
        <w:rPr>
          <w:rFonts w:eastAsia="Times New Roman"/>
          <w:b/>
          <w:bCs/>
          <w:szCs w:val="24"/>
          <w:lang w:eastAsia="ru-RU" w:bidi="ru-RU"/>
        </w:rPr>
        <w:t>формление документации и отчетов</w:t>
      </w:r>
    </w:p>
    <w:p w:rsidR="00662D03" w:rsidRPr="000E31DA" w:rsidRDefault="00662D03" w:rsidP="00662D03">
      <w:pPr>
        <w:tabs>
          <w:tab w:val="left" w:pos="851"/>
        </w:tabs>
        <w:spacing w:after="0"/>
        <w:ind w:firstLine="567"/>
        <w:contextualSpacing/>
        <w:jc w:val="both"/>
        <w:rPr>
          <w:rFonts w:eastAsia="Times New Roman"/>
          <w:b/>
          <w:bCs/>
          <w:szCs w:val="24"/>
          <w:lang w:eastAsia="ru-RU" w:bidi="ru-RU"/>
        </w:rPr>
      </w:pPr>
    </w:p>
    <w:p w:rsidR="00662D03" w:rsidRPr="000E31DA" w:rsidRDefault="00662D03" w:rsidP="00662D03">
      <w:pPr>
        <w:tabs>
          <w:tab w:val="left" w:pos="851"/>
        </w:tabs>
        <w:spacing w:after="0"/>
        <w:ind w:firstLine="567"/>
        <w:contextualSpacing/>
        <w:jc w:val="both"/>
        <w:rPr>
          <w:rFonts w:eastAsiaTheme="minorHAnsi"/>
          <w:b/>
          <w:szCs w:val="24"/>
        </w:rPr>
      </w:pPr>
      <w:r w:rsidRPr="000E31DA">
        <w:rPr>
          <w:rFonts w:eastAsiaTheme="minorHAnsi"/>
          <w:b/>
          <w:szCs w:val="24"/>
        </w:rPr>
        <w:t>А.7.1 Техническая документация сосудов</w:t>
      </w:r>
    </w:p>
    <w:p w:rsidR="00662D03" w:rsidRPr="000E31DA" w:rsidRDefault="00662D03" w:rsidP="00662D03">
      <w:pPr>
        <w:tabs>
          <w:tab w:val="left" w:pos="851"/>
        </w:tabs>
        <w:spacing w:after="0"/>
        <w:ind w:firstLine="567"/>
        <w:contextualSpacing/>
        <w:jc w:val="both"/>
        <w:rPr>
          <w:rFonts w:eastAsiaTheme="minorHAnsi"/>
          <w:b/>
          <w:szCs w:val="24"/>
        </w:rPr>
      </w:pPr>
    </w:p>
    <w:p w:rsidR="00662D03" w:rsidRPr="000E31DA" w:rsidRDefault="00662D03" w:rsidP="00662D03">
      <w:pPr>
        <w:widowControl w:val="0"/>
        <w:autoSpaceDE w:val="0"/>
        <w:autoSpaceDN w:val="0"/>
        <w:adjustRightInd w:val="0"/>
        <w:spacing w:after="0"/>
        <w:ind w:firstLine="567"/>
        <w:jc w:val="both"/>
        <w:rPr>
          <w:rFonts w:eastAsiaTheme="minorHAnsi"/>
          <w:szCs w:val="24"/>
        </w:rPr>
      </w:pPr>
      <w:r w:rsidRPr="000E31DA">
        <w:rPr>
          <w:rFonts w:eastAsiaTheme="minorHAnsi"/>
          <w:noProof/>
          <w:szCs w:val="24"/>
        </w:rPr>
        <w:t>А.7.1.1</w:t>
      </w:r>
      <w:r w:rsidRPr="000E31DA">
        <w:rPr>
          <w:rFonts w:eastAsiaTheme="minorHAnsi"/>
          <w:szCs w:val="24"/>
        </w:rPr>
        <w:t xml:space="preserve"> Для </w:t>
      </w:r>
      <w:proofErr w:type="gramStart"/>
      <w:r w:rsidRPr="000E31DA">
        <w:rPr>
          <w:rFonts w:eastAsiaTheme="minorHAnsi"/>
          <w:szCs w:val="24"/>
        </w:rPr>
        <w:t>эффективной организации информации, полученной во время проведения ТОУФР организацией может</w:t>
      </w:r>
      <w:proofErr w:type="gramEnd"/>
      <w:r w:rsidRPr="000E31DA">
        <w:rPr>
          <w:rFonts w:eastAsiaTheme="minorHAnsi"/>
          <w:szCs w:val="24"/>
        </w:rPr>
        <w:t xml:space="preserve"> использоваться </w:t>
      </w:r>
      <w:r w:rsidRPr="000E31DA">
        <w:rPr>
          <w:rFonts w:eastAsiaTheme="minorHAnsi"/>
        </w:rPr>
        <w:t>специальное программное обеспечение с соответствующей базой данных</w:t>
      </w:r>
      <w:r w:rsidRPr="000E31DA">
        <w:rPr>
          <w:rFonts w:eastAsiaTheme="minorHAnsi"/>
          <w:szCs w:val="24"/>
        </w:rPr>
        <w:t>. Информация из базы данных необходима при подготовке рекомендаций, разрабатываемых в результате проведения ТОУФР и управления совокупным риском за определенный период времени. Рекомендации к функциональным возможностям программного обеспечения установлены в 5.3.4.</w:t>
      </w:r>
      <w:r w:rsidRPr="000E31DA">
        <w:rPr>
          <w:rFonts w:eastAsiaTheme="minorHAnsi"/>
        </w:rPr>
        <w:t xml:space="preserve"> </w:t>
      </w:r>
    </w:p>
    <w:p w:rsidR="00662D03" w:rsidRPr="000E31DA" w:rsidRDefault="00662D03" w:rsidP="00662D03">
      <w:pPr>
        <w:tabs>
          <w:tab w:val="left" w:pos="851"/>
        </w:tabs>
        <w:spacing w:after="0"/>
        <w:ind w:firstLine="567"/>
        <w:contextualSpacing/>
        <w:jc w:val="both"/>
        <w:rPr>
          <w:rFonts w:eastAsiaTheme="minorHAnsi"/>
          <w:szCs w:val="24"/>
        </w:rPr>
      </w:pPr>
      <w:r w:rsidRPr="000E31DA">
        <w:rPr>
          <w:rFonts w:eastAsiaTheme="minorHAnsi"/>
          <w:szCs w:val="24"/>
        </w:rPr>
        <w:t xml:space="preserve">А.7.1.2 Ведение технической документации осуществляется согласно </w:t>
      </w:r>
      <w:r w:rsidRPr="000E31DA">
        <w:rPr>
          <w:rFonts w:eastAsiaTheme="minorHAnsi"/>
          <w:szCs w:val="24"/>
          <w:lang w:val="kk-KZ"/>
        </w:rPr>
        <w:t>внутренним документам организации</w:t>
      </w:r>
      <w:r w:rsidRPr="000E31DA">
        <w:rPr>
          <w:rFonts w:eastAsiaTheme="minorHAnsi"/>
          <w:szCs w:val="24"/>
        </w:rPr>
        <w:t>.</w:t>
      </w:r>
    </w:p>
    <w:p w:rsidR="00662D03" w:rsidRPr="000E31DA" w:rsidRDefault="00662D03" w:rsidP="00662D03">
      <w:pPr>
        <w:widowControl w:val="0"/>
        <w:autoSpaceDE w:val="0"/>
        <w:autoSpaceDN w:val="0"/>
        <w:adjustRightInd w:val="0"/>
        <w:spacing w:after="0"/>
        <w:ind w:firstLine="567"/>
        <w:jc w:val="both"/>
        <w:rPr>
          <w:rFonts w:eastAsiaTheme="minorHAnsi"/>
          <w:szCs w:val="24"/>
        </w:rPr>
      </w:pPr>
      <w:r w:rsidRPr="000E31DA">
        <w:rPr>
          <w:rFonts w:eastAsiaTheme="minorHAnsi"/>
          <w:szCs w:val="24"/>
        </w:rPr>
        <w:t>По результатам проведения ТОУФР сосуда или его элементов оформляется протокол, включающий в себя данные и информацию в соответствии с 5.8.</w:t>
      </w:r>
    </w:p>
    <w:p w:rsidR="00662D03" w:rsidRPr="000E31DA" w:rsidRDefault="00662D03" w:rsidP="00662D03">
      <w:pPr>
        <w:tabs>
          <w:tab w:val="left" w:pos="851"/>
        </w:tabs>
        <w:spacing w:after="0"/>
        <w:ind w:firstLine="567"/>
        <w:contextualSpacing/>
        <w:jc w:val="both"/>
        <w:rPr>
          <w:rFonts w:eastAsiaTheme="minorHAnsi"/>
          <w:szCs w:val="24"/>
        </w:rPr>
      </w:pPr>
      <w:r w:rsidRPr="000E31DA">
        <w:rPr>
          <w:rFonts w:eastAsiaTheme="minorHAnsi"/>
          <w:szCs w:val="24"/>
        </w:rPr>
        <w:t xml:space="preserve">А.7.1.3 Необходимо документировать исходные данные, допущения, результаты и рекомендации, и производить запись в паспорт сосуда. </w:t>
      </w:r>
    </w:p>
    <w:p w:rsidR="00662D03" w:rsidRPr="000E31DA" w:rsidRDefault="00662D03" w:rsidP="00662D03">
      <w:pPr>
        <w:tabs>
          <w:tab w:val="left" w:pos="851"/>
        </w:tabs>
        <w:spacing w:after="0"/>
        <w:ind w:firstLine="567"/>
        <w:contextualSpacing/>
        <w:jc w:val="both"/>
        <w:rPr>
          <w:rFonts w:eastAsiaTheme="minorHAnsi"/>
          <w:szCs w:val="24"/>
        </w:rPr>
      </w:pPr>
      <w:r w:rsidRPr="000E31DA">
        <w:rPr>
          <w:rFonts w:eastAsiaTheme="minorHAnsi"/>
          <w:szCs w:val="24"/>
        </w:rPr>
        <w:t xml:space="preserve">А.7.1.4 Информация в базе данных подлежит обновлению каждый раз, когда проводятся испытание, осмотр, контроль, ремонт, модификация или изменение номинальных характеристик. </w:t>
      </w:r>
      <w:r w:rsidRPr="000E31DA">
        <w:rPr>
          <w:rFonts w:eastAsiaTheme="minorHAnsi"/>
          <w:lang w:val="kk-KZ"/>
        </w:rPr>
        <w:t>Информация должна сохраняться в течение всего периода эксплуатации сосуда вплоть до утилизации сосуда или передаче другому владельцу</w:t>
      </w:r>
      <w:r w:rsidRPr="000E31DA">
        <w:rPr>
          <w:rFonts w:eastAsiaTheme="minorHAnsi"/>
          <w:szCs w:val="24"/>
        </w:rPr>
        <w:t>.</w:t>
      </w:r>
    </w:p>
    <w:p w:rsidR="00662D03" w:rsidRPr="000E31DA" w:rsidRDefault="00662D03" w:rsidP="00662D03">
      <w:pPr>
        <w:widowControl w:val="0"/>
        <w:autoSpaceDE w:val="0"/>
        <w:autoSpaceDN w:val="0"/>
        <w:adjustRightInd w:val="0"/>
        <w:spacing w:after="0"/>
        <w:ind w:firstLine="600"/>
        <w:jc w:val="both"/>
        <w:rPr>
          <w:rFonts w:eastAsiaTheme="minorHAnsi"/>
          <w:szCs w:val="24"/>
        </w:rPr>
      </w:pPr>
      <w:r w:rsidRPr="000E31DA">
        <w:rPr>
          <w:rFonts w:eastAsiaTheme="minorHAnsi"/>
          <w:szCs w:val="24"/>
        </w:rPr>
        <w:t>А.7.1.5 После проведения технического освидетельствования или изменения критичности сосуда работающего под давлением специалистом группы технического надзора организации производится запись в паспорт сосуда с указанием следующей даты контроля.</w:t>
      </w:r>
    </w:p>
    <w:p w:rsidR="00662D03" w:rsidRPr="000E31DA" w:rsidRDefault="00662D03" w:rsidP="00662D03">
      <w:pPr>
        <w:tabs>
          <w:tab w:val="left" w:pos="7770"/>
        </w:tabs>
        <w:spacing w:after="0"/>
        <w:ind w:firstLine="567"/>
        <w:contextualSpacing/>
        <w:jc w:val="both"/>
        <w:rPr>
          <w:rFonts w:eastAsiaTheme="minorHAnsi"/>
          <w:szCs w:val="24"/>
        </w:rPr>
      </w:pPr>
      <w:r w:rsidRPr="000E31DA">
        <w:rPr>
          <w:rFonts w:eastAsiaTheme="minorHAnsi"/>
          <w:szCs w:val="24"/>
        </w:rPr>
        <w:tab/>
      </w:r>
    </w:p>
    <w:p w:rsidR="00662D03" w:rsidRPr="000E31DA" w:rsidRDefault="00662D03" w:rsidP="00662D03">
      <w:pPr>
        <w:autoSpaceDE w:val="0"/>
        <w:autoSpaceDN w:val="0"/>
        <w:adjustRightInd w:val="0"/>
        <w:spacing w:after="0"/>
        <w:ind w:firstLine="600"/>
        <w:contextualSpacing/>
        <w:jc w:val="both"/>
        <w:rPr>
          <w:rFonts w:eastAsiaTheme="minorHAnsi"/>
          <w:b/>
          <w:noProof/>
          <w:szCs w:val="24"/>
        </w:rPr>
      </w:pPr>
      <w:bookmarkStart w:id="15" w:name="_Toc37339944"/>
      <w:r w:rsidRPr="000E31DA">
        <w:rPr>
          <w:rFonts w:eastAsiaTheme="minorHAnsi"/>
          <w:b/>
          <w:noProof/>
          <w:szCs w:val="24"/>
        </w:rPr>
        <w:t>А.7.2 Актуализация докуменации</w:t>
      </w:r>
    </w:p>
    <w:p w:rsidR="00662D03" w:rsidRPr="000E31DA" w:rsidRDefault="00662D03" w:rsidP="00662D03">
      <w:pPr>
        <w:autoSpaceDE w:val="0"/>
        <w:autoSpaceDN w:val="0"/>
        <w:adjustRightInd w:val="0"/>
        <w:spacing w:after="0"/>
        <w:ind w:firstLine="600"/>
        <w:contextualSpacing/>
        <w:jc w:val="both"/>
        <w:rPr>
          <w:rFonts w:eastAsiaTheme="minorHAnsi"/>
          <w:b/>
          <w:noProof/>
          <w:szCs w:val="24"/>
        </w:rPr>
      </w:pPr>
    </w:p>
    <w:p w:rsidR="00662D03" w:rsidRPr="000E31DA" w:rsidRDefault="00662D03" w:rsidP="00662D03">
      <w:pPr>
        <w:autoSpaceDE w:val="0"/>
        <w:autoSpaceDN w:val="0"/>
        <w:adjustRightInd w:val="0"/>
        <w:spacing w:after="0"/>
        <w:ind w:firstLine="600"/>
        <w:contextualSpacing/>
        <w:jc w:val="both"/>
        <w:rPr>
          <w:rFonts w:eastAsiaTheme="minorHAnsi"/>
          <w:szCs w:val="24"/>
        </w:rPr>
      </w:pPr>
      <w:r w:rsidRPr="000E31DA">
        <w:rPr>
          <w:rFonts w:eastAsiaTheme="minorHAnsi"/>
          <w:szCs w:val="24"/>
        </w:rPr>
        <w:t xml:space="preserve">Используемая документация должна своевременно актуализироваться, и обновляться по проведенным ТОУФР, ремонтам, заменам </w:t>
      </w:r>
      <w:r w:rsidRPr="000E31DA">
        <w:rPr>
          <w:rFonts w:eastAsiaTheme="minorHAnsi"/>
          <w:szCs w:val="24"/>
          <w:lang w:val="kk-KZ"/>
        </w:rPr>
        <w:t>сосуда и его элементов</w:t>
      </w:r>
      <w:r w:rsidRPr="000E31DA">
        <w:rPr>
          <w:rFonts w:eastAsiaTheme="minorHAnsi"/>
          <w:szCs w:val="24"/>
        </w:rPr>
        <w:t xml:space="preserve"> и изменениям технических параметров. </w:t>
      </w:r>
    </w:p>
    <w:p w:rsidR="00662D03" w:rsidRPr="000E31DA" w:rsidRDefault="00662D03" w:rsidP="00662D03">
      <w:pPr>
        <w:autoSpaceDE w:val="0"/>
        <w:autoSpaceDN w:val="0"/>
        <w:adjustRightInd w:val="0"/>
        <w:spacing w:after="0"/>
        <w:ind w:firstLine="600"/>
        <w:contextualSpacing/>
        <w:jc w:val="both"/>
        <w:rPr>
          <w:rFonts w:eastAsiaTheme="minorHAnsi"/>
          <w:b/>
          <w:noProof/>
          <w:szCs w:val="24"/>
        </w:rPr>
      </w:pPr>
    </w:p>
    <w:p w:rsidR="0064523A" w:rsidRPr="000E31DA" w:rsidRDefault="0064523A">
      <w:pPr>
        <w:spacing w:after="0"/>
        <w:rPr>
          <w:rFonts w:eastAsiaTheme="minorHAnsi"/>
          <w:b/>
          <w:noProof/>
          <w:szCs w:val="24"/>
        </w:rPr>
      </w:pPr>
      <w:r w:rsidRPr="000E31DA">
        <w:rPr>
          <w:rFonts w:eastAsiaTheme="minorHAnsi"/>
          <w:b/>
          <w:noProof/>
          <w:szCs w:val="24"/>
        </w:rPr>
        <w:br w:type="page"/>
      </w:r>
    </w:p>
    <w:p w:rsidR="00662D03" w:rsidRPr="000E31DA" w:rsidRDefault="00662D03" w:rsidP="00662D03">
      <w:pPr>
        <w:autoSpaceDE w:val="0"/>
        <w:autoSpaceDN w:val="0"/>
        <w:adjustRightInd w:val="0"/>
        <w:spacing w:after="0"/>
        <w:ind w:firstLine="600"/>
        <w:contextualSpacing/>
        <w:jc w:val="both"/>
        <w:rPr>
          <w:rFonts w:eastAsiaTheme="minorHAnsi"/>
          <w:noProof/>
          <w:szCs w:val="24"/>
        </w:rPr>
      </w:pPr>
      <w:r w:rsidRPr="000E31DA">
        <w:rPr>
          <w:rFonts w:eastAsiaTheme="minorHAnsi"/>
          <w:b/>
          <w:noProof/>
          <w:szCs w:val="24"/>
        </w:rPr>
        <w:lastRenderedPageBreak/>
        <w:t>А.7.3 Срок хранения записей</w:t>
      </w:r>
    </w:p>
    <w:p w:rsidR="00662D03" w:rsidRPr="000E31DA" w:rsidRDefault="00662D03" w:rsidP="00662D03">
      <w:pPr>
        <w:tabs>
          <w:tab w:val="left" w:pos="851"/>
        </w:tabs>
        <w:autoSpaceDE w:val="0"/>
        <w:autoSpaceDN w:val="0"/>
        <w:adjustRightInd w:val="0"/>
        <w:spacing w:after="0"/>
        <w:ind w:firstLine="567"/>
        <w:contextualSpacing/>
        <w:jc w:val="both"/>
        <w:rPr>
          <w:rFonts w:eastAsiaTheme="minorHAnsi"/>
          <w:szCs w:val="24"/>
        </w:rPr>
      </w:pPr>
    </w:p>
    <w:p w:rsidR="006138FE" w:rsidRPr="000E31DA" w:rsidRDefault="00662D03" w:rsidP="00601260">
      <w:pPr>
        <w:autoSpaceDE w:val="0"/>
        <w:autoSpaceDN w:val="0"/>
        <w:adjustRightInd w:val="0"/>
        <w:spacing w:after="0"/>
        <w:ind w:firstLine="600"/>
        <w:jc w:val="both"/>
        <w:rPr>
          <w:b/>
          <w:szCs w:val="24"/>
        </w:rPr>
      </w:pPr>
      <w:r w:rsidRPr="000E31DA">
        <w:rPr>
          <w:rFonts w:eastAsiaTheme="minorHAnsi"/>
          <w:szCs w:val="24"/>
        </w:rPr>
        <w:t>Все документы, относящиеся к сосуду, хранятся в течение всего его срока эксплуатации вплоть до утилизации. Если сосуд передается другому владельцу, то весь комплект документации передается вместе с ним.</w:t>
      </w:r>
      <w:bookmarkEnd w:id="15"/>
      <w:r w:rsidR="006138FE" w:rsidRPr="000E31DA">
        <w:rPr>
          <w:b/>
          <w:szCs w:val="24"/>
        </w:rPr>
        <w:br w:type="page"/>
      </w:r>
    </w:p>
    <w:p w:rsidR="006A7DF0" w:rsidRPr="000E31DA" w:rsidRDefault="006A7DF0" w:rsidP="00662D03">
      <w:pPr>
        <w:tabs>
          <w:tab w:val="left" w:pos="851"/>
          <w:tab w:val="left" w:pos="993"/>
          <w:tab w:val="left" w:pos="1276"/>
          <w:tab w:val="left" w:pos="1418"/>
        </w:tabs>
        <w:spacing w:after="0"/>
        <w:contextualSpacing/>
        <w:jc w:val="center"/>
        <w:rPr>
          <w:b/>
          <w:szCs w:val="24"/>
        </w:rPr>
      </w:pPr>
      <w:r w:rsidRPr="000E31DA">
        <w:rPr>
          <w:b/>
          <w:szCs w:val="24"/>
        </w:rPr>
        <w:lastRenderedPageBreak/>
        <w:t>Приложение</w:t>
      </w:r>
      <w:proofErr w:type="gramStart"/>
      <w:r w:rsidRPr="000E31DA">
        <w:rPr>
          <w:b/>
          <w:szCs w:val="24"/>
        </w:rPr>
        <w:t xml:space="preserve"> Б</w:t>
      </w:r>
      <w:proofErr w:type="gramEnd"/>
    </w:p>
    <w:p w:rsidR="006A7DF0" w:rsidRPr="000E31DA" w:rsidRDefault="006A7DF0" w:rsidP="00662D03">
      <w:pPr>
        <w:tabs>
          <w:tab w:val="left" w:pos="851"/>
          <w:tab w:val="left" w:pos="993"/>
          <w:tab w:val="left" w:pos="1276"/>
          <w:tab w:val="left" w:pos="1418"/>
        </w:tabs>
        <w:spacing w:after="0"/>
        <w:contextualSpacing/>
        <w:jc w:val="center"/>
        <w:rPr>
          <w:i/>
          <w:szCs w:val="24"/>
        </w:rPr>
      </w:pPr>
      <w:r w:rsidRPr="000E31DA">
        <w:rPr>
          <w:i/>
          <w:szCs w:val="24"/>
        </w:rPr>
        <w:t>(обязательное)</w:t>
      </w:r>
    </w:p>
    <w:p w:rsidR="006A7DF0" w:rsidRPr="000E31DA" w:rsidRDefault="006A7DF0" w:rsidP="00662D03">
      <w:pPr>
        <w:tabs>
          <w:tab w:val="left" w:pos="851"/>
          <w:tab w:val="left" w:pos="993"/>
          <w:tab w:val="left" w:pos="1276"/>
          <w:tab w:val="left" w:pos="1418"/>
        </w:tabs>
        <w:spacing w:after="0"/>
        <w:contextualSpacing/>
        <w:jc w:val="center"/>
        <w:rPr>
          <w:i/>
          <w:szCs w:val="24"/>
        </w:rPr>
      </w:pPr>
    </w:p>
    <w:p w:rsidR="006A7DF0" w:rsidRPr="000E31DA" w:rsidRDefault="006A7DF0" w:rsidP="00662D03">
      <w:pPr>
        <w:tabs>
          <w:tab w:val="left" w:pos="851"/>
          <w:tab w:val="left" w:pos="993"/>
          <w:tab w:val="left" w:pos="1276"/>
          <w:tab w:val="left" w:pos="1418"/>
        </w:tabs>
        <w:spacing w:after="0"/>
        <w:contextualSpacing/>
        <w:jc w:val="center"/>
        <w:rPr>
          <w:b/>
          <w:szCs w:val="24"/>
        </w:rPr>
      </w:pPr>
      <w:r w:rsidRPr="000E31DA">
        <w:rPr>
          <w:b/>
          <w:szCs w:val="24"/>
        </w:rPr>
        <w:t>Методика проведения технического освидетельствования котлов с учетом факторов риска</w:t>
      </w:r>
    </w:p>
    <w:p w:rsidR="006A7DF0" w:rsidRPr="000E31DA" w:rsidRDefault="006A7DF0" w:rsidP="006A7DF0">
      <w:pPr>
        <w:spacing w:after="0"/>
        <w:ind w:firstLine="567"/>
        <w:contextualSpacing/>
        <w:jc w:val="both"/>
        <w:rPr>
          <w:b/>
          <w:szCs w:val="24"/>
        </w:rPr>
      </w:pPr>
    </w:p>
    <w:p w:rsidR="006A7DF0" w:rsidRPr="000E31DA" w:rsidRDefault="006A7DF0" w:rsidP="006A7DF0">
      <w:pPr>
        <w:spacing w:after="0"/>
        <w:ind w:firstLine="567"/>
        <w:contextualSpacing/>
        <w:jc w:val="both"/>
        <w:rPr>
          <w:b/>
          <w:szCs w:val="24"/>
        </w:rPr>
      </w:pPr>
      <w:r w:rsidRPr="000E31DA">
        <w:rPr>
          <w:b/>
          <w:szCs w:val="24"/>
        </w:rPr>
        <w:t>Б.1 Общие положения</w:t>
      </w:r>
    </w:p>
    <w:p w:rsidR="006A7DF0" w:rsidRPr="000E31DA" w:rsidRDefault="006A7DF0" w:rsidP="006A7DF0">
      <w:pPr>
        <w:spacing w:after="0"/>
        <w:ind w:firstLine="567"/>
        <w:contextualSpacing/>
        <w:jc w:val="both"/>
        <w:rPr>
          <w:b/>
          <w:szCs w:val="24"/>
        </w:rPr>
      </w:pPr>
    </w:p>
    <w:p w:rsidR="006A7DF0" w:rsidRPr="000E31DA" w:rsidRDefault="006A7DF0" w:rsidP="006A7DF0">
      <w:pPr>
        <w:widowControl w:val="0"/>
        <w:autoSpaceDE w:val="0"/>
        <w:autoSpaceDN w:val="0"/>
        <w:adjustRightInd w:val="0"/>
        <w:spacing w:after="0"/>
        <w:ind w:firstLine="600"/>
        <w:jc w:val="both"/>
        <w:rPr>
          <w:rFonts w:eastAsia="Times New Roman"/>
          <w:bCs/>
          <w:szCs w:val="24"/>
          <w:lang w:eastAsia="ru-RU"/>
        </w:rPr>
      </w:pPr>
      <w:r w:rsidRPr="000E31DA">
        <w:rPr>
          <w:rFonts w:eastAsia="Times New Roman"/>
          <w:bCs/>
          <w:szCs w:val="24"/>
          <w:lang w:eastAsia="ru-RU"/>
        </w:rPr>
        <w:t xml:space="preserve">Настоящее приложение устанавливает методику по эффективному контролю рисков, связанных с эксплуатацией котлов, для обеспечения целостности котлов энергетических установок. Требования настоящего приложения применимы ко всем котлам энергетических установок с рабочим давлением свыше 0,07 </w:t>
      </w:r>
      <w:proofErr w:type="spellStart"/>
      <w:r w:rsidRPr="000E31DA">
        <w:rPr>
          <w:rFonts w:eastAsia="Times New Roman"/>
          <w:bCs/>
          <w:szCs w:val="24"/>
          <w:lang w:eastAsia="ru-RU"/>
        </w:rPr>
        <w:t>Мпа</w:t>
      </w:r>
      <w:proofErr w:type="spellEnd"/>
      <w:r w:rsidRPr="000E31DA">
        <w:rPr>
          <w:rFonts w:eastAsia="Times New Roman"/>
          <w:bCs/>
          <w:szCs w:val="24"/>
          <w:lang w:eastAsia="ru-RU"/>
        </w:rPr>
        <w:t xml:space="preserve"> или температурой воды свыше 115</w:t>
      </w:r>
      <w:r w:rsidR="0064523A" w:rsidRPr="000E31DA">
        <w:rPr>
          <w:rFonts w:eastAsia="Times New Roman"/>
          <w:bCs/>
          <w:szCs w:val="24"/>
          <w:lang w:eastAsia="ru-RU"/>
        </w:rPr>
        <w:t xml:space="preserve"> </w:t>
      </w:r>
      <w:proofErr w:type="spellStart"/>
      <w:r w:rsidRPr="000E31DA">
        <w:rPr>
          <w:rFonts w:eastAsia="Times New Roman"/>
          <w:bCs/>
          <w:szCs w:val="24"/>
          <w:vertAlign w:val="superscript"/>
          <w:lang w:eastAsia="ru-RU"/>
        </w:rPr>
        <w:t>о</w:t>
      </w:r>
      <w:r w:rsidRPr="000E31DA">
        <w:rPr>
          <w:rFonts w:eastAsia="Times New Roman"/>
          <w:bCs/>
          <w:szCs w:val="24"/>
          <w:lang w:eastAsia="ru-RU"/>
        </w:rPr>
        <w:t>С</w:t>
      </w:r>
      <w:proofErr w:type="spellEnd"/>
      <w:r w:rsidRPr="000E31DA">
        <w:rPr>
          <w:rFonts w:eastAsia="Times New Roman"/>
          <w:bCs/>
          <w:szCs w:val="24"/>
          <w:lang w:eastAsia="ru-RU"/>
        </w:rPr>
        <w:t xml:space="preserve">, включая секции пароперегревателей и экономайзеров, паровых котлов, водогрейных котлов, </w:t>
      </w:r>
      <w:proofErr w:type="spellStart"/>
      <w:r w:rsidRPr="000E31DA">
        <w:rPr>
          <w:rFonts w:eastAsia="Times New Roman"/>
          <w:bCs/>
          <w:szCs w:val="24"/>
          <w:lang w:eastAsia="ru-RU"/>
        </w:rPr>
        <w:t>теплоутилизационных</w:t>
      </w:r>
      <w:proofErr w:type="spellEnd"/>
      <w:r w:rsidRPr="000E31DA">
        <w:rPr>
          <w:rFonts w:eastAsia="Times New Roman"/>
          <w:bCs/>
          <w:szCs w:val="24"/>
          <w:lang w:eastAsia="ru-RU"/>
        </w:rPr>
        <w:t xml:space="preserve"> парогенераторов (ТУПГ), находящихся на балансе и эксплуатируемых организацией.</w:t>
      </w:r>
    </w:p>
    <w:p w:rsidR="006A7DF0" w:rsidRPr="000E31DA" w:rsidRDefault="006A7DF0" w:rsidP="006A7DF0">
      <w:pPr>
        <w:widowControl w:val="0"/>
        <w:autoSpaceDE w:val="0"/>
        <w:autoSpaceDN w:val="0"/>
        <w:adjustRightInd w:val="0"/>
        <w:spacing w:after="0"/>
        <w:ind w:firstLine="600"/>
        <w:jc w:val="both"/>
        <w:rPr>
          <w:rFonts w:eastAsia="Times New Roman"/>
          <w:bCs/>
          <w:szCs w:val="24"/>
          <w:lang w:eastAsia="ru-RU"/>
        </w:rPr>
      </w:pPr>
      <w:r w:rsidRPr="000E31DA">
        <w:rPr>
          <w:rFonts w:eastAsia="Times New Roman"/>
          <w:bCs/>
          <w:szCs w:val="24"/>
          <w:lang w:eastAsia="ru-RU"/>
        </w:rPr>
        <w:t xml:space="preserve">Требования настоящего приложения не распространяются на технологические котлы-утилизаторы и передвижные </w:t>
      </w:r>
      <w:proofErr w:type="spellStart"/>
      <w:r w:rsidRPr="000E31DA">
        <w:rPr>
          <w:rFonts w:eastAsia="Times New Roman"/>
          <w:bCs/>
          <w:szCs w:val="24"/>
          <w:lang w:eastAsia="ru-RU"/>
        </w:rPr>
        <w:t>котлоагрегаты</w:t>
      </w:r>
      <w:proofErr w:type="spellEnd"/>
      <w:r w:rsidRPr="000E31DA">
        <w:rPr>
          <w:rFonts w:eastAsia="Times New Roman"/>
          <w:bCs/>
          <w:szCs w:val="24"/>
          <w:lang w:eastAsia="ru-RU"/>
        </w:rPr>
        <w:t>, смонтированные на колесных и рельсовых шасси.</w:t>
      </w:r>
    </w:p>
    <w:p w:rsidR="006A7DF0" w:rsidRPr="000E31DA" w:rsidRDefault="006A7DF0" w:rsidP="006A7DF0">
      <w:pPr>
        <w:spacing w:after="0"/>
        <w:ind w:firstLine="567"/>
        <w:contextualSpacing/>
        <w:jc w:val="both"/>
        <w:rPr>
          <w:b/>
          <w:noProof/>
          <w:szCs w:val="24"/>
        </w:rPr>
      </w:pPr>
    </w:p>
    <w:p w:rsidR="006A7DF0" w:rsidRPr="000E31DA" w:rsidRDefault="006A7DF0" w:rsidP="006A7DF0">
      <w:pPr>
        <w:spacing w:after="0"/>
        <w:ind w:firstLine="567"/>
        <w:contextualSpacing/>
        <w:jc w:val="both"/>
        <w:rPr>
          <w:rFonts w:eastAsia="Times New Roman"/>
          <w:b/>
          <w:bCs/>
          <w:szCs w:val="24"/>
          <w:lang w:eastAsia="ru-RU" w:bidi="ru-RU"/>
        </w:rPr>
      </w:pPr>
      <w:r w:rsidRPr="000E31DA">
        <w:rPr>
          <w:rFonts w:eastAsia="Times New Roman"/>
          <w:b/>
          <w:bCs/>
          <w:szCs w:val="24"/>
          <w:lang w:eastAsia="ru-RU" w:bidi="ru-RU"/>
        </w:rPr>
        <w:t>Б.2 Сбор</w:t>
      </w:r>
      <w:r w:rsidR="002C3FAF" w:rsidRPr="000E31DA">
        <w:rPr>
          <w:rFonts w:eastAsia="Times New Roman"/>
          <w:b/>
          <w:bCs/>
          <w:szCs w:val="24"/>
          <w:lang w:eastAsia="ru-RU" w:bidi="ru-RU"/>
        </w:rPr>
        <w:t xml:space="preserve"> и систематизация</w:t>
      </w:r>
      <w:r w:rsidRPr="000E31DA">
        <w:rPr>
          <w:rFonts w:eastAsia="Times New Roman"/>
          <w:b/>
          <w:bCs/>
          <w:szCs w:val="24"/>
          <w:lang w:eastAsia="ru-RU" w:bidi="ru-RU"/>
        </w:rPr>
        <w:t xml:space="preserve"> данных</w:t>
      </w:r>
    </w:p>
    <w:p w:rsidR="006A7DF0" w:rsidRPr="000E31DA" w:rsidRDefault="006A7DF0" w:rsidP="006A7DF0">
      <w:pPr>
        <w:spacing w:after="0"/>
        <w:ind w:firstLine="567"/>
        <w:contextualSpacing/>
        <w:jc w:val="both"/>
        <w:rPr>
          <w:rFonts w:eastAsia="Times New Roman"/>
          <w:b/>
          <w:bCs/>
          <w:szCs w:val="24"/>
          <w:lang w:eastAsia="ru-RU" w:bidi="ru-RU"/>
        </w:rPr>
      </w:pPr>
    </w:p>
    <w:p w:rsidR="006A7DF0" w:rsidRPr="000E31DA" w:rsidRDefault="006A7DF0" w:rsidP="006A7DF0">
      <w:pPr>
        <w:spacing w:after="0"/>
        <w:ind w:firstLine="567"/>
        <w:contextualSpacing/>
        <w:jc w:val="both"/>
        <w:rPr>
          <w:szCs w:val="24"/>
        </w:rPr>
      </w:pPr>
      <w:r w:rsidRPr="000E31DA">
        <w:rPr>
          <w:szCs w:val="24"/>
        </w:rPr>
        <w:t xml:space="preserve">Б.2.1 При проведении ТОУФР производится сбор данных, включающей описание элементов котла, подверженных различным механизмам деградации, а также обработка проектных и технологических данных, проводится оценка риска потери механической целостности вследствие действия каждого механизма повреждения, при этом учитываются технические параметры и условия технологического процесса. ТОУФР с применением методики </w:t>
      </w:r>
      <w:r w:rsidRPr="000E31DA">
        <w:rPr>
          <w:szCs w:val="24"/>
          <w:lang w:val="en-US"/>
        </w:rPr>
        <w:t>RBI</w:t>
      </w:r>
      <w:r w:rsidRPr="000E31DA">
        <w:rPr>
          <w:szCs w:val="24"/>
        </w:rPr>
        <w:t xml:space="preserve"> проводятся в соответствии с требованиями стандартов [</w:t>
      </w:r>
      <w:r w:rsidRPr="000E31DA">
        <w:rPr>
          <w:iCs/>
          <w:szCs w:val="24"/>
        </w:rPr>
        <w:t>3] и [4].</w:t>
      </w:r>
    </w:p>
    <w:p w:rsidR="006A7DF0" w:rsidRPr="000E31DA" w:rsidRDefault="006A7DF0" w:rsidP="006A7DF0">
      <w:pPr>
        <w:spacing w:after="0"/>
        <w:ind w:firstLine="567"/>
        <w:contextualSpacing/>
        <w:jc w:val="both"/>
        <w:rPr>
          <w:szCs w:val="24"/>
        </w:rPr>
      </w:pPr>
      <w:r w:rsidRPr="000E31DA">
        <w:rPr>
          <w:szCs w:val="24"/>
        </w:rPr>
        <w:t xml:space="preserve">Б.2.2 При проведении ТОУФР проводится системная, совокупная оценка вероятности возникновения повреждения и сопутствующих последствий. В рамках ТОУФР котлов при определении величины риска ведется </w:t>
      </w:r>
      <w:proofErr w:type="gramStart"/>
      <w:r w:rsidRPr="000E31DA">
        <w:rPr>
          <w:szCs w:val="24"/>
        </w:rPr>
        <w:t>учет</w:t>
      </w:r>
      <w:proofErr w:type="gramEnd"/>
      <w:r w:rsidRPr="000E31DA">
        <w:rPr>
          <w:szCs w:val="24"/>
        </w:rPr>
        <w:t xml:space="preserve"> как вероятностей, так и последствий отказа. Оценки вероятности и последствий определяются независимо друг от друга, после чего оба показателя используются для определения категории критичности. </w:t>
      </w:r>
    </w:p>
    <w:p w:rsidR="006A7DF0" w:rsidRPr="000E31DA" w:rsidRDefault="006A7DF0" w:rsidP="006A7DF0">
      <w:pPr>
        <w:spacing w:after="0"/>
        <w:ind w:firstLine="567"/>
        <w:contextualSpacing/>
        <w:jc w:val="both"/>
        <w:rPr>
          <w:rFonts w:eastAsia="Times New Roman"/>
          <w:b/>
          <w:bCs/>
          <w:szCs w:val="24"/>
          <w:lang w:eastAsia="ru-RU" w:bidi="ru-RU"/>
        </w:rPr>
      </w:pPr>
    </w:p>
    <w:p w:rsidR="006A7DF0" w:rsidRPr="000E31DA" w:rsidRDefault="006A7DF0" w:rsidP="006A7DF0">
      <w:pPr>
        <w:spacing w:after="0"/>
        <w:ind w:firstLine="567"/>
        <w:contextualSpacing/>
        <w:jc w:val="both"/>
        <w:rPr>
          <w:rFonts w:eastAsia="Times New Roman"/>
          <w:b/>
          <w:bCs/>
          <w:szCs w:val="24"/>
          <w:lang w:eastAsia="ru-RU" w:bidi="ru-RU"/>
        </w:rPr>
      </w:pPr>
      <w:r w:rsidRPr="000E31DA">
        <w:rPr>
          <w:b/>
          <w:szCs w:val="24"/>
        </w:rPr>
        <w:t xml:space="preserve">Б.3 </w:t>
      </w:r>
      <w:bookmarkStart w:id="16" w:name="_Toc447352254"/>
      <w:r w:rsidRPr="000E31DA">
        <w:rPr>
          <w:b/>
          <w:szCs w:val="24"/>
        </w:rPr>
        <w:t>Оценка в</w:t>
      </w:r>
      <w:r w:rsidRPr="000E31DA">
        <w:rPr>
          <w:rFonts w:eastAsia="Times New Roman"/>
          <w:b/>
          <w:bCs/>
          <w:szCs w:val="24"/>
          <w:lang w:eastAsia="ru-RU" w:bidi="ru-RU"/>
        </w:rPr>
        <w:t xml:space="preserve">ероятности и последствий отказа. </w:t>
      </w:r>
      <w:bookmarkEnd w:id="16"/>
      <w:r w:rsidRPr="000E31DA">
        <w:rPr>
          <w:rFonts w:eastAsia="Times New Roman"/>
          <w:b/>
          <w:bCs/>
          <w:szCs w:val="24"/>
          <w:lang w:eastAsia="ru-RU" w:bidi="ru-RU"/>
        </w:rPr>
        <w:t>Категория критичности</w:t>
      </w:r>
    </w:p>
    <w:p w:rsidR="006A7DF0" w:rsidRPr="000E31DA" w:rsidRDefault="006A7DF0" w:rsidP="006A7DF0">
      <w:pPr>
        <w:spacing w:after="0"/>
        <w:ind w:firstLine="567"/>
        <w:contextualSpacing/>
        <w:jc w:val="both"/>
        <w:rPr>
          <w:rFonts w:eastAsia="Times New Roman"/>
          <w:bCs/>
          <w:szCs w:val="24"/>
          <w:lang w:eastAsia="ru-RU" w:bidi="ru-RU"/>
        </w:rPr>
      </w:pPr>
    </w:p>
    <w:p w:rsidR="006A7DF0" w:rsidRPr="000E31DA" w:rsidRDefault="006A7DF0" w:rsidP="006A7DF0">
      <w:pPr>
        <w:tabs>
          <w:tab w:val="left" w:pos="851"/>
          <w:tab w:val="left" w:pos="993"/>
          <w:tab w:val="left" w:pos="1276"/>
          <w:tab w:val="left" w:pos="1418"/>
        </w:tabs>
        <w:spacing w:after="0"/>
        <w:ind w:firstLine="567"/>
        <w:contextualSpacing/>
        <w:jc w:val="both"/>
        <w:rPr>
          <w:szCs w:val="24"/>
        </w:rPr>
      </w:pPr>
      <w:r w:rsidRPr="000E31DA">
        <w:rPr>
          <w:szCs w:val="24"/>
        </w:rPr>
        <w:t>Б.3.1 Оценка вероятности отказа должна соответствовать требованиям, установленным в 5.4. Оценка вероятности отказа должна быть основана на всех видах повреждений, которым может быть подвержен котел, но не ограничиваться этим:</w:t>
      </w:r>
    </w:p>
    <w:p w:rsidR="006A7DF0" w:rsidRPr="000E31DA" w:rsidRDefault="006A7DF0" w:rsidP="006A7DF0">
      <w:pPr>
        <w:pStyle w:val="a3"/>
        <w:numPr>
          <w:ilvl w:val="0"/>
          <w:numId w:val="11"/>
        </w:numPr>
        <w:tabs>
          <w:tab w:val="left" w:pos="851"/>
          <w:tab w:val="left" w:pos="993"/>
          <w:tab w:val="left" w:pos="1418"/>
        </w:tabs>
        <w:spacing w:after="0"/>
        <w:ind w:left="0" w:firstLine="567"/>
        <w:jc w:val="both"/>
        <w:rPr>
          <w:rFonts w:ascii="Times New Roman" w:hAnsi="Times New Roman"/>
          <w:sz w:val="24"/>
          <w:szCs w:val="24"/>
        </w:rPr>
      </w:pPr>
      <w:r w:rsidRPr="000E31DA">
        <w:rPr>
          <w:rFonts w:ascii="Times New Roman" w:hAnsi="Times New Roman"/>
          <w:sz w:val="24"/>
          <w:szCs w:val="24"/>
        </w:rPr>
        <w:t xml:space="preserve"> внутренняя или наружная потеря толщины металла вследствие коррозии определенного типа (локализованной или общей);</w:t>
      </w:r>
    </w:p>
    <w:p w:rsidR="006A7DF0" w:rsidRPr="000E31DA" w:rsidRDefault="006A7DF0" w:rsidP="006A7DF0">
      <w:pPr>
        <w:pStyle w:val="a3"/>
        <w:numPr>
          <w:ilvl w:val="0"/>
          <w:numId w:val="11"/>
        </w:numPr>
        <w:tabs>
          <w:tab w:val="left" w:pos="851"/>
          <w:tab w:val="left" w:pos="993"/>
          <w:tab w:val="left" w:pos="1418"/>
        </w:tabs>
        <w:spacing w:after="0"/>
        <w:ind w:left="0" w:firstLine="567"/>
        <w:jc w:val="both"/>
        <w:rPr>
          <w:rFonts w:ascii="Times New Roman" w:hAnsi="Times New Roman"/>
          <w:sz w:val="24"/>
          <w:szCs w:val="24"/>
        </w:rPr>
      </w:pPr>
      <w:r w:rsidRPr="000E31DA">
        <w:rPr>
          <w:rFonts w:ascii="Times New Roman" w:hAnsi="Times New Roman"/>
          <w:sz w:val="24"/>
          <w:szCs w:val="24"/>
        </w:rPr>
        <w:t xml:space="preserve"> все виды растрескивания (водяной контур или топочная камера котла);</w:t>
      </w:r>
    </w:p>
    <w:p w:rsidR="006A7DF0" w:rsidRPr="000E31DA" w:rsidRDefault="006A7DF0" w:rsidP="006A7DF0">
      <w:pPr>
        <w:pStyle w:val="a3"/>
        <w:numPr>
          <w:ilvl w:val="0"/>
          <w:numId w:val="11"/>
        </w:numPr>
        <w:tabs>
          <w:tab w:val="left" w:pos="851"/>
          <w:tab w:val="left" w:pos="993"/>
          <w:tab w:val="left" w:pos="1418"/>
        </w:tabs>
        <w:spacing w:after="0"/>
        <w:ind w:left="0" w:firstLine="567"/>
        <w:jc w:val="both"/>
        <w:rPr>
          <w:rFonts w:ascii="Times New Roman" w:hAnsi="Times New Roman"/>
          <w:sz w:val="24"/>
          <w:szCs w:val="24"/>
        </w:rPr>
      </w:pPr>
      <w:r w:rsidRPr="000E31DA">
        <w:rPr>
          <w:rFonts w:ascii="Times New Roman" w:hAnsi="Times New Roman"/>
          <w:sz w:val="24"/>
          <w:szCs w:val="24"/>
        </w:rPr>
        <w:t xml:space="preserve"> любые другие формы металлургического или механического износа, такие как усталость, ползучесть металла и т.д.</w:t>
      </w:r>
    </w:p>
    <w:p w:rsidR="006A7DF0" w:rsidRPr="000E31DA" w:rsidRDefault="006A7DF0" w:rsidP="006A7DF0">
      <w:pPr>
        <w:tabs>
          <w:tab w:val="left" w:pos="851"/>
          <w:tab w:val="left" w:pos="993"/>
          <w:tab w:val="left" w:pos="1276"/>
          <w:tab w:val="left" w:pos="1418"/>
        </w:tabs>
        <w:spacing w:after="0"/>
        <w:ind w:firstLine="567"/>
        <w:contextualSpacing/>
        <w:jc w:val="both"/>
        <w:rPr>
          <w:szCs w:val="24"/>
        </w:rPr>
      </w:pPr>
      <w:r w:rsidRPr="000E31DA">
        <w:rPr>
          <w:szCs w:val="24"/>
        </w:rPr>
        <w:t>Б.3.2 Оценка вероятности отказа пересматривается при изменении технологических параметров, которые оказывают значительное влияние на механизмы повреждений или могут привести к преждевременному выходу котла из строя.</w:t>
      </w:r>
    </w:p>
    <w:p w:rsidR="006A7DF0" w:rsidRPr="000E31DA" w:rsidRDefault="006A7DF0" w:rsidP="006A7DF0">
      <w:pPr>
        <w:tabs>
          <w:tab w:val="left" w:pos="851"/>
          <w:tab w:val="left" w:pos="993"/>
          <w:tab w:val="left" w:pos="1276"/>
          <w:tab w:val="left" w:pos="1418"/>
        </w:tabs>
        <w:spacing w:after="0"/>
        <w:ind w:firstLine="567"/>
        <w:contextualSpacing/>
        <w:jc w:val="both"/>
        <w:rPr>
          <w:szCs w:val="24"/>
        </w:rPr>
      </w:pPr>
      <w:r w:rsidRPr="000E31DA">
        <w:rPr>
          <w:szCs w:val="24"/>
        </w:rPr>
        <w:t>При проведении оценки вероятности отказа необходимо учесть следующие факторы:</w:t>
      </w:r>
    </w:p>
    <w:p w:rsidR="006A7DF0" w:rsidRPr="000E31DA" w:rsidRDefault="006A7DF0" w:rsidP="006A7DF0">
      <w:pPr>
        <w:pStyle w:val="a3"/>
        <w:numPr>
          <w:ilvl w:val="0"/>
          <w:numId w:val="12"/>
        </w:numPr>
        <w:tabs>
          <w:tab w:val="left" w:pos="851"/>
          <w:tab w:val="left" w:pos="993"/>
          <w:tab w:val="left" w:pos="1418"/>
        </w:tabs>
        <w:spacing w:after="0"/>
        <w:ind w:left="0" w:firstLine="567"/>
        <w:jc w:val="both"/>
        <w:rPr>
          <w:rFonts w:ascii="Times New Roman" w:hAnsi="Times New Roman"/>
          <w:sz w:val="24"/>
          <w:szCs w:val="24"/>
        </w:rPr>
      </w:pPr>
      <w:r w:rsidRPr="000E31DA">
        <w:rPr>
          <w:rFonts w:ascii="Times New Roman" w:hAnsi="Times New Roman"/>
          <w:sz w:val="24"/>
          <w:szCs w:val="24"/>
        </w:rPr>
        <w:lastRenderedPageBreak/>
        <w:t xml:space="preserve"> материалы, использованные при изготовлении и строительстве;</w:t>
      </w:r>
    </w:p>
    <w:p w:rsidR="006A7DF0" w:rsidRPr="000E31DA" w:rsidRDefault="006A7DF0" w:rsidP="006A7DF0">
      <w:pPr>
        <w:pStyle w:val="a3"/>
        <w:numPr>
          <w:ilvl w:val="0"/>
          <w:numId w:val="12"/>
        </w:numPr>
        <w:tabs>
          <w:tab w:val="left" w:pos="851"/>
          <w:tab w:val="left" w:pos="993"/>
          <w:tab w:val="left" w:pos="1418"/>
        </w:tabs>
        <w:spacing w:after="0"/>
        <w:ind w:left="0" w:firstLine="567"/>
        <w:jc w:val="both"/>
        <w:rPr>
          <w:rFonts w:ascii="Times New Roman" w:hAnsi="Times New Roman"/>
          <w:sz w:val="24"/>
          <w:szCs w:val="24"/>
        </w:rPr>
      </w:pPr>
      <w:r w:rsidRPr="000E31DA">
        <w:rPr>
          <w:rFonts w:ascii="Times New Roman" w:hAnsi="Times New Roman"/>
          <w:sz w:val="24"/>
          <w:szCs w:val="24"/>
        </w:rPr>
        <w:t xml:space="preserve"> расчетные условия в сравнении с рабочими условиями;</w:t>
      </w:r>
    </w:p>
    <w:p w:rsidR="006A7DF0" w:rsidRPr="000E31DA" w:rsidRDefault="006A7DF0" w:rsidP="006A7DF0">
      <w:pPr>
        <w:pStyle w:val="a3"/>
        <w:numPr>
          <w:ilvl w:val="0"/>
          <w:numId w:val="12"/>
        </w:numPr>
        <w:tabs>
          <w:tab w:val="left" w:pos="851"/>
          <w:tab w:val="left" w:pos="993"/>
          <w:tab w:val="left" w:pos="1418"/>
        </w:tabs>
        <w:spacing w:after="0"/>
        <w:ind w:left="0" w:firstLine="567"/>
        <w:jc w:val="both"/>
        <w:rPr>
          <w:rFonts w:ascii="Times New Roman" w:hAnsi="Times New Roman"/>
          <w:sz w:val="24"/>
          <w:szCs w:val="24"/>
        </w:rPr>
      </w:pPr>
      <w:r w:rsidRPr="000E31DA">
        <w:rPr>
          <w:rFonts w:ascii="Times New Roman" w:hAnsi="Times New Roman"/>
          <w:sz w:val="24"/>
          <w:szCs w:val="24"/>
        </w:rPr>
        <w:t xml:space="preserve"> применяемые стандарты и нормы проектирования;</w:t>
      </w:r>
    </w:p>
    <w:p w:rsidR="006A7DF0" w:rsidRPr="000E31DA" w:rsidRDefault="006A7DF0" w:rsidP="006A7DF0">
      <w:pPr>
        <w:pStyle w:val="a3"/>
        <w:numPr>
          <w:ilvl w:val="0"/>
          <w:numId w:val="12"/>
        </w:numPr>
        <w:tabs>
          <w:tab w:val="left" w:pos="851"/>
          <w:tab w:val="left" w:pos="993"/>
          <w:tab w:val="left" w:pos="1418"/>
        </w:tabs>
        <w:spacing w:after="0"/>
        <w:ind w:left="0" w:firstLine="567"/>
        <w:jc w:val="both"/>
        <w:rPr>
          <w:rFonts w:ascii="Times New Roman" w:hAnsi="Times New Roman"/>
          <w:sz w:val="24"/>
          <w:szCs w:val="24"/>
        </w:rPr>
      </w:pPr>
      <w:r w:rsidRPr="000E31DA">
        <w:rPr>
          <w:rFonts w:ascii="Times New Roman" w:hAnsi="Times New Roman"/>
          <w:sz w:val="24"/>
          <w:szCs w:val="24"/>
        </w:rPr>
        <w:t xml:space="preserve"> эффективность программ водоподготовки.</w:t>
      </w:r>
    </w:p>
    <w:p w:rsidR="006A7DF0" w:rsidRPr="000E31DA" w:rsidRDefault="006A7DF0" w:rsidP="006A7DF0">
      <w:pPr>
        <w:pStyle w:val="a3"/>
        <w:numPr>
          <w:ilvl w:val="0"/>
          <w:numId w:val="12"/>
        </w:numPr>
        <w:tabs>
          <w:tab w:val="left" w:pos="851"/>
          <w:tab w:val="left" w:pos="993"/>
          <w:tab w:val="left" w:pos="1418"/>
        </w:tabs>
        <w:spacing w:after="0"/>
        <w:ind w:left="0" w:firstLine="567"/>
        <w:jc w:val="both"/>
        <w:rPr>
          <w:rFonts w:ascii="Times New Roman" w:hAnsi="Times New Roman"/>
          <w:sz w:val="24"/>
          <w:szCs w:val="24"/>
        </w:rPr>
      </w:pPr>
      <w:r w:rsidRPr="000E31DA">
        <w:rPr>
          <w:rFonts w:ascii="Times New Roman" w:hAnsi="Times New Roman"/>
          <w:sz w:val="24"/>
          <w:szCs w:val="24"/>
        </w:rPr>
        <w:t xml:space="preserve"> программы обеспечения качества / контроля качества во время технического обслуживания и контроля.</w:t>
      </w:r>
    </w:p>
    <w:p w:rsidR="006A7DF0" w:rsidRPr="000E31DA" w:rsidRDefault="006A7DF0" w:rsidP="006A7DF0">
      <w:pPr>
        <w:pStyle w:val="a3"/>
        <w:numPr>
          <w:ilvl w:val="0"/>
          <w:numId w:val="12"/>
        </w:numPr>
        <w:tabs>
          <w:tab w:val="left" w:pos="851"/>
          <w:tab w:val="left" w:pos="993"/>
          <w:tab w:val="left" w:pos="1418"/>
        </w:tabs>
        <w:spacing w:after="0"/>
        <w:ind w:left="0" w:firstLine="567"/>
        <w:jc w:val="both"/>
        <w:rPr>
          <w:rFonts w:ascii="Times New Roman" w:hAnsi="Times New Roman"/>
          <w:sz w:val="24"/>
          <w:szCs w:val="24"/>
        </w:rPr>
      </w:pPr>
      <w:r w:rsidRPr="000E31DA">
        <w:rPr>
          <w:rFonts w:ascii="Times New Roman" w:hAnsi="Times New Roman"/>
          <w:sz w:val="24"/>
          <w:szCs w:val="24"/>
        </w:rPr>
        <w:t xml:space="preserve"> нарушения технологического процесса и данные о выходе оборудования из строя.</w:t>
      </w:r>
    </w:p>
    <w:p w:rsidR="006A7DF0" w:rsidRPr="000E31DA" w:rsidRDefault="006A7DF0" w:rsidP="006A7DF0">
      <w:pPr>
        <w:pStyle w:val="a3"/>
        <w:numPr>
          <w:ilvl w:val="0"/>
          <w:numId w:val="12"/>
        </w:numPr>
        <w:tabs>
          <w:tab w:val="left" w:pos="851"/>
          <w:tab w:val="left" w:pos="993"/>
          <w:tab w:val="left" w:pos="1418"/>
        </w:tabs>
        <w:spacing w:after="0"/>
        <w:ind w:left="0" w:firstLine="567"/>
        <w:jc w:val="both"/>
        <w:rPr>
          <w:rFonts w:ascii="Times New Roman" w:hAnsi="Times New Roman"/>
          <w:sz w:val="24"/>
          <w:szCs w:val="24"/>
        </w:rPr>
      </w:pPr>
      <w:r w:rsidRPr="000E31DA">
        <w:rPr>
          <w:rFonts w:ascii="Times New Roman" w:hAnsi="Times New Roman"/>
          <w:sz w:val="24"/>
          <w:szCs w:val="24"/>
        </w:rPr>
        <w:t xml:space="preserve"> эффективность методов ТОУФР, средств и технологий, которые применяются для выявления ожидаемых и прогнозируемых механизмов износа.</w:t>
      </w:r>
    </w:p>
    <w:p w:rsidR="006A7DF0" w:rsidRPr="000E31DA" w:rsidRDefault="006A7DF0" w:rsidP="006A7DF0">
      <w:pPr>
        <w:tabs>
          <w:tab w:val="left" w:pos="851"/>
          <w:tab w:val="left" w:pos="993"/>
          <w:tab w:val="left" w:pos="1276"/>
          <w:tab w:val="left" w:pos="1418"/>
        </w:tabs>
        <w:spacing w:after="0"/>
        <w:ind w:firstLine="567"/>
        <w:contextualSpacing/>
        <w:jc w:val="both"/>
        <w:rPr>
          <w:szCs w:val="24"/>
        </w:rPr>
      </w:pPr>
      <w:r w:rsidRPr="000E31DA">
        <w:rPr>
          <w:szCs w:val="24"/>
        </w:rPr>
        <w:t>Б.3.3 При оценке последствий отказа следует учитывать возможные происшествия, ставшие результатом потери герметичности, включая взрыв, пожар, выброс токсичных продуктов, причинение ущерба окружающей среде, сокращение объема производства, которые могут быть связаны с неисправностью котла.</w:t>
      </w:r>
    </w:p>
    <w:p w:rsidR="006A7DF0" w:rsidRPr="000E31DA" w:rsidRDefault="006A7DF0" w:rsidP="006A7DF0">
      <w:pPr>
        <w:spacing w:after="0"/>
        <w:ind w:firstLine="567"/>
        <w:contextualSpacing/>
        <w:jc w:val="both"/>
        <w:rPr>
          <w:rFonts w:eastAsia="Times New Roman"/>
          <w:b/>
          <w:bCs/>
          <w:szCs w:val="24"/>
          <w:lang w:eastAsia="ru-RU" w:bidi="ru-RU"/>
        </w:rPr>
      </w:pPr>
      <w:r w:rsidRPr="000E31DA">
        <w:rPr>
          <w:szCs w:val="24"/>
        </w:rPr>
        <w:t>Б.3.4 Комбинация вероятности отказа и последствий отказа определяет категорию критичности элемента котла. Пример матриц критичности представлены в 5.5.1.1 на рисунках 2 и 3.</w:t>
      </w:r>
    </w:p>
    <w:p w:rsidR="006A7DF0" w:rsidRPr="000E31DA" w:rsidRDefault="006A7DF0" w:rsidP="006A7DF0">
      <w:pPr>
        <w:tabs>
          <w:tab w:val="left" w:pos="851"/>
          <w:tab w:val="left" w:pos="993"/>
          <w:tab w:val="left" w:pos="1276"/>
          <w:tab w:val="left" w:pos="1418"/>
        </w:tabs>
        <w:spacing w:after="0"/>
        <w:ind w:firstLine="567"/>
        <w:contextualSpacing/>
        <w:jc w:val="both"/>
        <w:rPr>
          <w:szCs w:val="24"/>
        </w:rPr>
      </w:pPr>
      <w:r w:rsidRPr="000E31DA">
        <w:rPr>
          <w:szCs w:val="24"/>
        </w:rPr>
        <w:t>Элемент, отнесенный к высокой категории риска, автоматически подлежит детальной оценке пригодности к безопасной эксплуатации до его замены или возможности применения стратегии изменения технологических параметров (для ослабления рисков).</w:t>
      </w:r>
    </w:p>
    <w:p w:rsidR="006A7DF0" w:rsidRPr="000E31DA" w:rsidRDefault="006A7DF0" w:rsidP="006A7DF0">
      <w:pPr>
        <w:tabs>
          <w:tab w:val="left" w:pos="851"/>
          <w:tab w:val="left" w:pos="993"/>
          <w:tab w:val="left" w:pos="1276"/>
          <w:tab w:val="left" w:pos="1418"/>
        </w:tabs>
        <w:spacing w:after="0"/>
        <w:ind w:firstLine="567"/>
        <w:contextualSpacing/>
        <w:jc w:val="both"/>
        <w:rPr>
          <w:szCs w:val="24"/>
        </w:rPr>
      </w:pPr>
      <w:r w:rsidRPr="000E31DA">
        <w:rPr>
          <w:szCs w:val="24"/>
        </w:rPr>
        <w:t xml:space="preserve">Б.3.5 На оценку достоверности имеют влияние все факторы, связанные с проведением ТОУФР, такие как, вероятность отказа, количество предыдущих технических освидетельствований, точность существующих технически освидетельствованных результатов, надежность механических и технологических данных (включая нарушения технологических параметров), и скорость деградации. </w:t>
      </w:r>
    </w:p>
    <w:p w:rsidR="006A7DF0" w:rsidRPr="000E31DA" w:rsidRDefault="006A7DF0" w:rsidP="006A7DF0">
      <w:pPr>
        <w:tabs>
          <w:tab w:val="left" w:pos="851"/>
          <w:tab w:val="left" w:pos="993"/>
          <w:tab w:val="left" w:pos="1276"/>
          <w:tab w:val="left" w:pos="1418"/>
        </w:tabs>
        <w:spacing w:after="0"/>
        <w:ind w:firstLine="567"/>
        <w:contextualSpacing/>
        <w:jc w:val="both"/>
        <w:rPr>
          <w:szCs w:val="24"/>
        </w:rPr>
      </w:pPr>
      <w:r w:rsidRPr="000E31DA">
        <w:rPr>
          <w:szCs w:val="24"/>
        </w:rPr>
        <w:t xml:space="preserve">Коэффициент достоверности отражает уверенность назначенного специалиста организации по оценке в способности обнаружения темпа деградации и/или характера и, следовательно, в точности оценки остаточного ресурса (т.е. оценка вероятности отказа). </w:t>
      </w:r>
    </w:p>
    <w:p w:rsidR="006A7DF0" w:rsidRPr="000E31DA" w:rsidRDefault="006A7DF0" w:rsidP="006A7DF0">
      <w:pPr>
        <w:tabs>
          <w:tab w:val="left" w:pos="851"/>
          <w:tab w:val="left" w:pos="993"/>
          <w:tab w:val="left" w:pos="1276"/>
          <w:tab w:val="left" w:pos="1418"/>
        </w:tabs>
        <w:spacing w:after="0"/>
        <w:ind w:firstLine="567"/>
        <w:contextualSpacing/>
        <w:jc w:val="both"/>
        <w:rPr>
          <w:szCs w:val="24"/>
        </w:rPr>
      </w:pPr>
      <w:r w:rsidRPr="000E31DA">
        <w:rPr>
          <w:szCs w:val="24"/>
        </w:rPr>
        <w:t xml:space="preserve">Коэффициент достоверности может варьироваться </w:t>
      </w:r>
      <w:r w:rsidRPr="000E31DA">
        <w:t xml:space="preserve">от очень </w:t>
      </w:r>
      <w:proofErr w:type="gramStart"/>
      <w:r w:rsidRPr="000E31DA">
        <w:t>высокого</w:t>
      </w:r>
      <w:proofErr w:type="gramEnd"/>
      <w:r w:rsidRPr="000E31DA">
        <w:t xml:space="preserve"> до очень низкого,</w:t>
      </w:r>
      <w:r w:rsidRPr="000E31DA">
        <w:rPr>
          <w:szCs w:val="24"/>
        </w:rPr>
        <w:t xml:space="preserve"> как описано в 5.5.2.</w:t>
      </w:r>
    </w:p>
    <w:p w:rsidR="006A7DF0" w:rsidRPr="000E31DA" w:rsidRDefault="006A7DF0" w:rsidP="006A7DF0">
      <w:pPr>
        <w:tabs>
          <w:tab w:val="left" w:pos="851"/>
          <w:tab w:val="left" w:pos="993"/>
          <w:tab w:val="left" w:pos="1276"/>
          <w:tab w:val="left" w:pos="1418"/>
        </w:tabs>
        <w:spacing w:after="0"/>
        <w:ind w:firstLine="567"/>
        <w:contextualSpacing/>
        <w:jc w:val="both"/>
        <w:rPr>
          <w:szCs w:val="24"/>
        </w:rPr>
      </w:pPr>
    </w:p>
    <w:p w:rsidR="006A7DF0" w:rsidRPr="000E31DA" w:rsidRDefault="006A7DF0" w:rsidP="006A7DF0">
      <w:pPr>
        <w:spacing w:after="0" w:line="276" w:lineRule="auto"/>
        <w:ind w:firstLine="567"/>
        <w:rPr>
          <w:b/>
          <w:bCs/>
          <w:szCs w:val="24"/>
          <w:lang w:bidi="ru-RU"/>
        </w:rPr>
      </w:pPr>
      <w:r w:rsidRPr="000E31DA">
        <w:rPr>
          <w:b/>
          <w:szCs w:val="24"/>
        </w:rPr>
        <w:t xml:space="preserve">Б.4 </w:t>
      </w:r>
      <w:r w:rsidRPr="000E31DA">
        <w:rPr>
          <w:b/>
          <w:bCs/>
          <w:szCs w:val="24"/>
          <w:lang w:bidi="ru-RU"/>
        </w:rPr>
        <w:t xml:space="preserve">Периодичность ТОУФР </w:t>
      </w:r>
    </w:p>
    <w:p w:rsidR="006A7DF0" w:rsidRPr="000E31DA" w:rsidRDefault="006A7DF0" w:rsidP="006A7DF0">
      <w:pPr>
        <w:spacing w:after="0" w:line="276" w:lineRule="auto"/>
        <w:ind w:firstLine="567"/>
        <w:rPr>
          <w:b/>
          <w:bCs/>
          <w:szCs w:val="24"/>
          <w:lang w:bidi="ru-RU"/>
        </w:rPr>
      </w:pPr>
    </w:p>
    <w:p w:rsidR="006A7DF0" w:rsidRPr="000E31DA" w:rsidRDefault="006A7DF0" w:rsidP="006A7DF0">
      <w:pPr>
        <w:autoSpaceDE w:val="0"/>
        <w:autoSpaceDN w:val="0"/>
        <w:adjustRightInd w:val="0"/>
        <w:spacing w:after="0"/>
        <w:ind w:firstLine="567"/>
        <w:jc w:val="both"/>
        <w:rPr>
          <w:szCs w:val="24"/>
        </w:rPr>
      </w:pPr>
      <w:r w:rsidRPr="000E31DA">
        <w:rPr>
          <w:szCs w:val="24"/>
        </w:rPr>
        <w:t>Б.4.1 Периодичность ТОУФР устанавливается с учетом категорий критичности элементов котла в соответствии с таблицей Б.1. Оценка критичности пересматривается, при изменении технологических параметров, которые оказывают значительное влияние на механизмы повреждений или могут привести к преждевременному выходу котла из строя, при обнаружении значительных повреждений/коррозии, или по результатам периодического технического освидетельствования.</w:t>
      </w:r>
    </w:p>
    <w:p w:rsidR="006A7DF0" w:rsidRPr="000E31DA" w:rsidRDefault="006A7DF0" w:rsidP="006A7DF0">
      <w:pPr>
        <w:autoSpaceDE w:val="0"/>
        <w:autoSpaceDN w:val="0"/>
        <w:adjustRightInd w:val="0"/>
        <w:spacing w:after="0"/>
        <w:ind w:firstLine="567"/>
        <w:jc w:val="both"/>
        <w:rPr>
          <w:szCs w:val="24"/>
        </w:rPr>
      </w:pPr>
    </w:p>
    <w:p w:rsidR="00601260" w:rsidRPr="000E31DA" w:rsidRDefault="00601260" w:rsidP="006A7DF0">
      <w:pPr>
        <w:autoSpaceDE w:val="0"/>
        <w:autoSpaceDN w:val="0"/>
        <w:adjustRightInd w:val="0"/>
        <w:spacing w:after="0"/>
        <w:ind w:firstLine="567"/>
        <w:jc w:val="both"/>
        <w:rPr>
          <w:szCs w:val="24"/>
        </w:rPr>
      </w:pPr>
    </w:p>
    <w:p w:rsidR="00601260" w:rsidRPr="000E31DA" w:rsidRDefault="00601260" w:rsidP="006A7DF0">
      <w:pPr>
        <w:autoSpaceDE w:val="0"/>
        <w:autoSpaceDN w:val="0"/>
        <w:adjustRightInd w:val="0"/>
        <w:spacing w:after="0"/>
        <w:ind w:firstLine="567"/>
        <w:jc w:val="both"/>
        <w:rPr>
          <w:szCs w:val="24"/>
        </w:rPr>
      </w:pPr>
    </w:p>
    <w:p w:rsidR="00601260" w:rsidRPr="000E31DA" w:rsidRDefault="00601260" w:rsidP="006A7DF0">
      <w:pPr>
        <w:autoSpaceDE w:val="0"/>
        <w:autoSpaceDN w:val="0"/>
        <w:adjustRightInd w:val="0"/>
        <w:spacing w:after="0"/>
        <w:ind w:firstLine="567"/>
        <w:jc w:val="both"/>
        <w:rPr>
          <w:szCs w:val="24"/>
        </w:rPr>
      </w:pPr>
    </w:p>
    <w:p w:rsidR="00601260" w:rsidRPr="000E31DA" w:rsidRDefault="00601260" w:rsidP="006A7DF0">
      <w:pPr>
        <w:autoSpaceDE w:val="0"/>
        <w:autoSpaceDN w:val="0"/>
        <w:adjustRightInd w:val="0"/>
        <w:spacing w:after="0"/>
        <w:ind w:firstLine="567"/>
        <w:jc w:val="both"/>
        <w:rPr>
          <w:szCs w:val="24"/>
        </w:rPr>
      </w:pPr>
    </w:p>
    <w:p w:rsidR="00601260" w:rsidRPr="000E31DA" w:rsidRDefault="00601260" w:rsidP="006A7DF0">
      <w:pPr>
        <w:autoSpaceDE w:val="0"/>
        <w:autoSpaceDN w:val="0"/>
        <w:adjustRightInd w:val="0"/>
        <w:spacing w:after="0"/>
        <w:ind w:firstLine="567"/>
        <w:jc w:val="both"/>
        <w:rPr>
          <w:szCs w:val="24"/>
        </w:rPr>
      </w:pPr>
    </w:p>
    <w:p w:rsidR="00601260" w:rsidRPr="000E31DA" w:rsidRDefault="00601260" w:rsidP="006A7DF0">
      <w:pPr>
        <w:autoSpaceDE w:val="0"/>
        <w:autoSpaceDN w:val="0"/>
        <w:adjustRightInd w:val="0"/>
        <w:spacing w:after="0"/>
        <w:ind w:firstLine="567"/>
        <w:jc w:val="both"/>
        <w:rPr>
          <w:szCs w:val="24"/>
        </w:rPr>
      </w:pPr>
    </w:p>
    <w:p w:rsidR="00601260" w:rsidRPr="000E31DA" w:rsidRDefault="00601260" w:rsidP="006A7DF0">
      <w:pPr>
        <w:autoSpaceDE w:val="0"/>
        <w:autoSpaceDN w:val="0"/>
        <w:adjustRightInd w:val="0"/>
        <w:spacing w:after="0"/>
        <w:ind w:firstLine="567"/>
        <w:jc w:val="both"/>
        <w:rPr>
          <w:szCs w:val="24"/>
        </w:rPr>
      </w:pPr>
    </w:p>
    <w:p w:rsidR="006A7DF0" w:rsidRPr="000E31DA" w:rsidRDefault="006A7DF0" w:rsidP="006A7DF0">
      <w:pPr>
        <w:autoSpaceDE w:val="0"/>
        <w:autoSpaceDN w:val="0"/>
        <w:adjustRightInd w:val="0"/>
        <w:spacing w:after="0"/>
        <w:jc w:val="center"/>
        <w:rPr>
          <w:b/>
          <w:szCs w:val="24"/>
        </w:rPr>
      </w:pPr>
      <w:r w:rsidRPr="000E31DA">
        <w:rPr>
          <w:b/>
          <w:szCs w:val="24"/>
        </w:rPr>
        <w:lastRenderedPageBreak/>
        <w:t xml:space="preserve">Таблица Б.1 – Периодичность ТОУФР </w:t>
      </w:r>
    </w:p>
    <w:p w:rsidR="006A7DF0" w:rsidRPr="000E31DA" w:rsidRDefault="006A7DF0" w:rsidP="006A7DF0">
      <w:pPr>
        <w:autoSpaceDE w:val="0"/>
        <w:autoSpaceDN w:val="0"/>
        <w:adjustRightInd w:val="0"/>
        <w:spacing w:after="0"/>
        <w:jc w:val="center"/>
        <w:rPr>
          <w:szCs w:val="24"/>
        </w:rPr>
      </w:pPr>
    </w:p>
    <w:tbl>
      <w:tblPr>
        <w:tblW w:w="0" w:type="auto"/>
        <w:jc w:val="center"/>
        <w:tblBorders>
          <w:left w:val="single" w:sz="4" w:space="0" w:color="auto"/>
          <w:bottom w:val="single" w:sz="4" w:space="0" w:color="auto"/>
          <w:right w:val="single" w:sz="4" w:space="0" w:color="auto"/>
          <w:insideH w:val="single" w:sz="4" w:space="0" w:color="auto"/>
          <w:insideV w:val="single" w:sz="4" w:space="0" w:color="auto"/>
        </w:tblBorders>
        <w:tblLook w:val="04A0"/>
      </w:tblPr>
      <w:tblGrid>
        <w:gridCol w:w="3369"/>
        <w:gridCol w:w="5873"/>
      </w:tblGrid>
      <w:tr w:rsidR="006A7DF0" w:rsidRPr="000E31DA" w:rsidTr="00DF512F">
        <w:trPr>
          <w:jc w:val="center"/>
        </w:trPr>
        <w:tc>
          <w:tcPr>
            <w:tcW w:w="3369" w:type="dxa"/>
            <w:tcBorders>
              <w:top w:val="single" w:sz="4" w:space="0" w:color="auto"/>
              <w:left w:val="single" w:sz="4" w:space="0" w:color="auto"/>
              <w:bottom w:val="single" w:sz="4" w:space="0" w:color="auto"/>
              <w:right w:val="single" w:sz="4" w:space="0" w:color="auto"/>
            </w:tcBorders>
            <w:shd w:val="clear" w:color="auto" w:fill="auto"/>
            <w:vAlign w:val="center"/>
          </w:tcPr>
          <w:p w:rsidR="006A7DF0" w:rsidRPr="000E31DA" w:rsidRDefault="006A7DF0" w:rsidP="000B0A2D">
            <w:pPr>
              <w:spacing w:after="0"/>
              <w:rPr>
                <w:b/>
                <w:noProof/>
                <w:szCs w:val="24"/>
              </w:rPr>
            </w:pPr>
            <w:r w:rsidRPr="000E31DA">
              <w:rPr>
                <w:b/>
                <w:szCs w:val="24"/>
              </w:rPr>
              <w:t>Категория критичности</w:t>
            </w:r>
          </w:p>
        </w:tc>
        <w:tc>
          <w:tcPr>
            <w:tcW w:w="5873" w:type="dxa"/>
            <w:tcBorders>
              <w:top w:val="single" w:sz="4" w:space="0" w:color="auto"/>
              <w:left w:val="single" w:sz="4" w:space="0" w:color="auto"/>
              <w:bottom w:val="single" w:sz="4" w:space="0" w:color="auto"/>
              <w:right w:val="single" w:sz="4" w:space="0" w:color="auto"/>
            </w:tcBorders>
            <w:shd w:val="clear" w:color="auto" w:fill="auto"/>
          </w:tcPr>
          <w:p w:rsidR="006A7DF0" w:rsidRPr="000E31DA" w:rsidRDefault="006A7DF0" w:rsidP="000B0A2D">
            <w:pPr>
              <w:spacing w:after="0"/>
              <w:jc w:val="center"/>
              <w:rPr>
                <w:b/>
                <w:noProof/>
                <w:szCs w:val="24"/>
              </w:rPr>
            </w:pPr>
            <w:r w:rsidRPr="000E31DA">
              <w:rPr>
                <w:b/>
                <w:szCs w:val="24"/>
              </w:rPr>
              <w:t>Периодичность ТОУФР</w:t>
            </w:r>
          </w:p>
        </w:tc>
      </w:tr>
      <w:tr w:rsidR="006A7DF0" w:rsidRPr="000E31DA" w:rsidTr="00DF512F">
        <w:trPr>
          <w:jc w:val="center"/>
        </w:trPr>
        <w:tc>
          <w:tcPr>
            <w:tcW w:w="3369" w:type="dxa"/>
            <w:tcBorders>
              <w:top w:val="single" w:sz="4" w:space="0" w:color="auto"/>
            </w:tcBorders>
            <w:shd w:val="clear" w:color="auto" w:fill="auto"/>
            <w:vAlign w:val="center"/>
          </w:tcPr>
          <w:p w:rsidR="006A7DF0" w:rsidRPr="000E31DA" w:rsidRDefault="006A7DF0" w:rsidP="000B0A2D">
            <w:pPr>
              <w:spacing w:after="0"/>
              <w:jc w:val="center"/>
              <w:rPr>
                <w:noProof/>
                <w:szCs w:val="24"/>
              </w:rPr>
            </w:pPr>
            <w:r w:rsidRPr="000E31DA">
              <w:rPr>
                <w:szCs w:val="24"/>
              </w:rPr>
              <w:t>Низкая</w:t>
            </w:r>
          </w:p>
        </w:tc>
        <w:tc>
          <w:tcPr>
            <w:tcW w:w="5873" w:type="dxa"/>
            <w:tcBorders>
              <w:top w:val="single" w:sz="4" w:space="0" w:color="auto"/>
            </w:tcBorders>
            <w:shd w:val="clear" w:color="auto" w:fill="auto"/>
          </w:tcPr>
          <w:p w:rsidR="006A7DF0" w:rsidRPr="000E31DA" w:rsidRDefault="006A7DF0" w:rsidP="000B0A2D">
            <w:pPr>
              <w:pBdr>
                <w:right w:val="single" w:sz="12" w:space="4" w:color="auto"/>
              </w:pBdr>
              <w:spacing w:after="0"/>
              <w:jc w:val="center"/>
              <w:rPr>
                <w:szCs w:val="24"/>
              </w:rPr>
            </w:pPr>
            <w:r w:rsidRPr="000E31DA">
              <w:rPr>
                <w:szCs w:val="24"/>
              </w:rPr>
              <w:t>4 года</w:t>
            </w:r>
          </w:p>
        </w:tc>
      </w:tr>
      <w:tr w:rsidR="006A7DF0" w:rsidRPr="000E31DA" w:rsidTr="00DF512F">
        <w:trPr>
          <w:jc w:val="center"/>
        </w:trPr>
        <w:tc>
          <w:tcPr>
            <w:tcW w:w="3369" w:type="dxa"/>
            <w:shd w:val="clear" w:color="auto" w:fill="auto"/>
            <w:vAlign w:val="center"/>
          </w:tcPr>
          <w:p w:rsidR="006A7DF0" w:rsidRPr="000E31DA" w:rsidRDefault="006A7DF0" w:rsidP="000B0A2D">
            <w:pPr>
              <w:spacing w:after="0"/>
              <w:jc w:val="center"/>
              <w:rPr>
                <w:noProof/>
                <w:szCs w:val="24"/>
              </w:rPr>
            </w:pPr>
            <w:r w:rsidRPr="000E31DA">
              <w:rPr>
                <w:szCs w:val="24"/>
              </w:rPr>
              <w:t>Средняя</w:t>
            </w:r>
          </w:p>
        </w:tc>
        <w:tc>
          <w:tcPr>
            <w:tcW w:w="5873" w:type="dxa"/>
            <w:shd w:val="clear" w:color="auto" w:fill="auto"/>
          </w:tcPr>
          <w:p w:rsidR="006A7DF0" w:rsidRPr="000E31DA" w:rsidRDefault="006A7DF0" w:rsidP="000B0A2D">
            <w:pPr>
              <w:pBdr>
                <w:right w:val="single" w:sz="12" w:space="4" w:color="auto"/>
              </w:pBdr>
              <w:spacing w:after="0"/>
              <w:jc w:val="center"/>
              <w:rPr>
                <w:szCs w:val="24"/>
              </w:rPr>
            </w:pPr>
            <w:r w:rsidRPr="000E31DA">
              <w:rPr>
                <w:szCs w:val="24"/>
              </w:rPr>
              <w:t>3 года</w:t>
            </w:r>
          </w:p>
        </w:tc>
      </w:tr>
      <w:tr w:rsidR="006A7DF0" w:rsidRPr="000E31DA" w:rsidTr="00DF512F">
        <w:trPr>
          <w:jc w:val="center"/>
        </w:trPr>
        <w:tc>
          <w:tcPr>
            <w:tcW w:w="3369" w:type="dxa"/>
            <w:shd w:val="clear" w:color="auto" w:fill="auto"/>
            <w:vAlign w:val="center"/>
          </w:tcPr>
          <w:p w:rsidR="006A7DF0" w:rsidRPr="000E31DA" w:rsidRDefault="006A7DF0" w:rsidP="000B0A2D">
            <w:pPr>
              <w:spacing w:after="0"/>
              <w:jc w:val="center"/>
              <w:rPr>
                <w:noProof/>
                <w:szCs w:val="24"/>
              </w:rPr>
            </w:pPr>
            <w:r w:rsidRPr="000E31DA">
              <w:rPr>
                <w:szCs w:val="24"/>
              </w:rPr>
              <w:t>Умеренно высокая</w:t>
            </w:r>
          </w:p>
        </w:tc>
        <w:tc>
          <w:tcPr>
            <w:tcW w:w="5873" w:type="dxa"/>
            <w:shd w:val="clear" w:color="auto" w:fill="auto"/>
          </w:tcPr>
          <w:p w:rsidR="006A7DF0" w:rsidRPr="000E31DA" w:rsidRDefault="006A7DF0" w:rsidP="000B0A2D">
            <w:pPr>
              <w:pBdr>
                <w:right w:val="single" w:sz="12" w:space="4" w:color="auto"/>
              </w:pBdr>
              <w:spacing w:after="0"/>
              <w:jc w:val="center"/>
              <w:rPr>
                <w:szCs w:val="24"/>
              </w:rPr>
            </w:pPr>
            <w:r w:rsidRPr="000E31DA">
              <w:rPr>
                <w:szCs w:val="24"/>
              </w:rPr>
              <w:t>2 года</w:t>
            </w:r>
          </w:p>
        </w:tc>
      </w:tr>
      <w:tr w:rsidR="006A7DF0" w:rsidRPr="000E31DA" w:rsidTr="00DF512F">
        <w:trPr>
          <w:jc w:val="center"/>
        </w:trPr>
        <w:tc>
          <w:tcPr>
            <w:tcW w:w="3369" w:type="dxa"/>
            <w:shd w:val="clear" w:color="auto" w:fill="auto"/>
            <w:vAlign w:val="center"/>
          </w:tcPr>
          <w:p w:rsidR="006A7DF0" w:rsidRPr="000E31DA" w:rsidRDefault="006A7DF0" w:rsidP="000B0A2D">
            <w:pPr>
              <w:spacing w:after="0"/>
              <w:jc w:val="center"/>
              <w:rPr>
                <w:noProof/>
                <w:szCs w:val="24"/>
              </w:rPr>
            </w:pPr>
            <w:r w:rsidRPr="000E31DA">
              <w:rPr>
                <w:szCs w:val="24"/>
              </w:rPr>
              <w:t>Высокая</w:t>
            </w:r>
          </w:p>
        </w:tc>
        <w:tc>
          <w:tcPr>
            <w:tcW w:w="5873" w:type="dxa"/>
            <w:shd w:val="clear" w:color="auto" w:fill="auto"/>
          </w:tcPr>
          <w:p w:rsidR="006A7DF0" w:rsidRPr="000E31DA" w:rsidRDefault="006A7DF0" w:rsidP="000B0A2D">
            <w:pPr>
              <w:pBdr>
                <w:right w:val="single" w:sz="12" w:space="4" w:color="auto"/>
              </w:pBdr>
              <w:spacing w:after="0"/>
              <w:jc w:val="center"/>
              <w:rPr>
                <w:szCs w:val="24"/>
              </w:rPr>
            </w:pPr>
            <w:r w:rsidRPr="000E31DA">
              <w:rPr>
                <w:szCs w:val="24"/>
              </w:rPr>
              <w:t>1 год</w:t>
            </w:r>
          </w:p>
        </w:tc>
      </w:tr>
      <w:tr w:rsidR="006A7DF0" w:rsidRPr="000E31DA" w:rsidTr="00DF512F">
        <w:trPr>
          <w:jc w:val="center"/>
        </w:trPr>
        <w:tc>
          <w:tcPr>
            <w:tcW w:w="9242" w:type="dxa"/>
            <w:gridSpan w:val="2"/>
            <w:shd w:val="clear" w:color="auto" w:fill="auto"/>
            <w:vAlign w:val="center"/>
          </w:tcPr>
          <w:p w:rsidR="00AD608F" w:rsidRPr="000E31DA" w:rsidRDefault="00AD608F" w:rsidP="000B0A2D">
            <w:pPr>
              <w:pBdr>
                <w:right w:val="single" w:sz="12" w:space="4" w:color="auto"/>
              </w:pBdr>
              <w:spacing w:after="0"/>
              <w:ind w:firstLine="545"/>
              <w:jc w:val="both"/>
              <w:rPr>
                <w:sz w:val="20"/>
                <w:szCs w:val="20"/>
              </w:rPr>
            </w:pPr>
          </w:p>
          <w:p w:rsidR="006A7DF0" w:rsidRPr="000E31DA" w:rsidRDefault="006A7DF0" w:rsidP="000B0A2D">
            <w:pPr>
              <w:pBdr>
                <w:right w:val="single" w:sz="12" w:space="4" w:color="auto"/>
              </w:pBdr>
              <w:spacing w:after="0"/>
              <w:ind w:firstLine="545"/>
              <w:jc w:val="both"/>
              <w:rPr>
                <w:sz w:val="20"/>
                <w:szCs w:val="20"/>
              </w:rPr>
            </w:pPr>
            <w:r w:rsidRPr="000E31DA">
              <w:rPr>
                <w:sz w:val="20"/>
                <w:szCs w:val="20"/>
              </w:rPr>
              <w:t xml:space="preserve">Примечание – </w:t>
            </w:r>
            <w:r w:rsidRPr="000E31DA">
              <w:rPr>
                <w:sz w:val="20"/>
                <w:szCs w:val="20"/>
                <w:lang w:val="kk-KZ"/>
              </w:rPr>
              <w:t>К</w:t>
            </w:r>
            <w:proofErr w:type="spellStart"/>
            <w:r w:rsidRPr="000E31DA">
              <w:rPr>
                <w:sz w:val="20"/>
                <w:szCs w:val="20"/>
              </w:rPr>
              <w:t>атегории</w:t>
            </w:r>
            <w:proofErr w:type="spellEnd"/>
            <w:r w:rsidRPr="000E31DA">
              <w:rPr>
                <w:sz w:val="20"/>
                <w:szCs w:val="20"/>
              </w:rPr>
              <w:t xml:space="preserve"> критичности могут отличаться в каждой организации и устанавливаться в соответствии с внутренней документацией.</w:t>
            </w:r>
          </w:p>
        </w:tc>
      </w:tr>
    </w:tbl>
    <w:p w:rsidR="006A7DF0" w:rsidRPr="000E31DA" w:rsidRDefault="006A7DF0" w:rsidP="006A7DF0">
      <w:pPr>
        <w:spacing w:after="0"/>
        <w:ind w:firstLine="708"/>
        <w:jc w:val="both"/>
        <w:rPr>
          <w:szCs w:val="24"/>
        </w:rPr>
      </w:pPr>
    </w:p>
    <w:p w:rsidR="006A7DF0" w:rsidRPr="000E31DA" w:rsidRDefault="006A7DF0" w:rsidP="006A7DF0">
      <w:pPr>
        <w:spacing w:after="0"/>
        <w:ind w:firstLine="567"/>
        <w:jc w:val="both"/>
        <w:rPr>
          <w:szCs w:val="24"/>
        </w:rPr>
      </w:pPr>
      <w:r w:rsidRPr="000E31DA">
        <w:rPr>
          <w:szCs w:val="24"/>
        </w:rPr>
        <w:t>Б.4.2 Оценка критичности проводится для каждого основного элемента котла (например, паровой барабан, грязевой барабан, трубки, экономайзер и т.д.). Периодичность внутренних осмотров принимается по элементу с наибольшей категорией критичности (наиболее строгое условие).</w:t>
      </w:r>
    </w:p>
    <w:p w:rsidR="006A7DF0" w:rsidRPr="000E31DA" w:rsidRDefault="006A7DF0" w:rsidP="006A7DF0">
      <w:pPr>
        <w:spacing w:after="0"/>
        <w:ind w:firstLine="567"/>
        <w:jc w:val="both"/>
        <w:rPr>
          <w:szCs w:val="24"/>
        </w:rPr>
      </w:pPr>
      <w:r w:rsidRPr="000E31DA">
        <w:rPr>
          <w:szCs w:val="24"/>
        </w:rPr>
        <w:t>Б.4.3 Периодичность ТОУФР ограничивается половиной срока остаточного ресурса наиболее корродированного элемента котла. Организация может использовать специальное программное обеспечение с соответствующей базой данных для расчета половины срока коррозионного ресурса с использованием формул для определения скорости коррозии и коррозионного ресурса.</w:t>
      </w:r>
    </w:p>
    <w:p w:rsidR="006A7DF0" w:rsidRPr="000E31DA" w:rsidRDefault="006A7DF0" w:rsidP="006A7DF0">
      <w:pPr>
        <w:spacing w:after="0"/>
        <w:ind w:firstLine="567"/>
        <w:jc w:val="both"/>
        <w:rPr>
          <w:b/>
          <w:bCs/>
          <w:szCs w:val="24"/>
          <w:lang w:bidi="ru-RU"/>
        </w:rPr>
      </w:pPr>
    </w:p>
    <w:p w:rsidR="006A7DF0" w:rsidRPr="000E31DA" w:rsidRDefault="006A7DF0" w:rsidP="006A7DF0">
      <w:pPr>
        <w:spacing w:after="0"/>
        <w:ind w:firstLine="567"/>
        <w:jc w:val="both"/>
        <w:rPr>
          <w:b/>
          <w:bCs/>
          <w:szCs w:val="24"/>
          <w:lang w:bidi="ru-RU"/>
        </w:rPr>
      </w:pPr>
      <w:r w:rsidRPr="000E31DA">
        <w:rPr>
          <w:b/>
          <w:bCs/>
          <w:szCs w:val="24"/>
          <w:lang w:bidi="ru-RU"/>
        </w:rPr>
        <w:t>Б.5 Остаточный ресурс</w:t>
      </w:r>
    </w:p>
    <w:p w:rsidR="006A7DF0" w:rsidRPr="000E31DA" w:rsidRDefault="006A7DF0" w:rsidP="006A7DF0">
      <w:pPr>
        <w:spacing w:after="0"/>
        <w:ind w:firstLine="567"/>
        <w:jc w:val="both"/>
        <w:rPr>
          <w:b/>
          <w:bCs/>
          <w:szCs w:val="24"/>
          <w:lang w:bidi="ru-RU"/>
        </w:rPr>
      </w:pPr>
    </w:p>
    <w:p w:rsidR="006A7DF0" w:rsidRPr="000E31DA" w:rsidRDefault="006A7DF0" w:rsidP="006A7DF0">
      <w:pPr>
        <w:spacing w:after="0"/>
        <w:ind w:firstLine="567"/>
        <w:jc w:val="both"/>
        <w:rPr>
          <w:rStyle w:val="s0"/>
          <w:color w:val="auto"/>
          <w:szCs w:val="24"/>
        </w:rPr>
      </w:pPr>
      <w:r w:rsidRPr="000E31DA">
        <w:rPr>
          <w:rStyle w:val="s0"/>
          <w:color w:val="auto"/>
          <w:szCs w:val="24"/>
        </w:rPr>
        <w:t>Остаточный ресурс единицы оборудования является существенным параметром для инициации графика/программы ТОУФР.</w:t>
      </w:r>
    </w:p>
    <w:p w:rsidR="006A7DF0" w:rsidRPr="000E31DA" w:rsidRDefault="006A7DF0" w:rsidP="006A7DF0">
      <w:pPr>
        <w:spacing w:after="0"/>
        <w:ind w:firstLine="567"/>
        <w:jc w:val="both"/>
        <w:rPr>
          <w:rStyle w:val="s0"/>
          <w:color w:val="auto"/>
          <w:szCs w:val="24"/>
        </w:rPr>
      </w:pPr>
    </w:p>
    <w:p w:rsidR="006A7DF0" w:rsidRPr="000E31DA" w:rsidRDefault="006A7DF0" w:rsidP="006A7DF0">
      <w:pPr>
        <w:spacing w:after="0"/>
        <w:ind w:firstLine="567"/>
        <w:jc w:val="both"/>
        <w:rPr>
          <w:b/>
          <w:szCs w:val="24"/>
        </w:rPr>
      </w:pPr>
      <w:r w:rsidRPr="000E31DA">
        <w:rPr>
          <w:rStyle w:val="s0"/>
          <w:b/>
          <w:color w:val="auto"/>
          <w:szCs w:val="24"/>
        </w:rPr>
        <w:t xml:space="preserve">Б.5.1 </w:t>
      </w:r>
      <w:bookmarkStart w:id="17" w:name="_Toc528386756"/>
      <w:r w:rsidRPr="000E31DA">
        <w:rPr>
          <w:b/>
          <w:szCs w:val="24"/>
        </w:rPr>
        <w:t>Скорость коррозии</w:t>
      </w:r>
      <w:bookmarkEnd w:id="17"/>
    </w:p>
    <w:p w:rsidR="006A7DF0" w:rsidRPr="000E31DA" w:rsidRDefault="006A7DF0" w:rsidP="006A7DF0">
      <w:pPr>
        <w:spacing w:after="0"/>
        <w:ind w:firstLine="567"/>
        <w:jc w:val="both"/>
        <w:rPr>
          <w:b/>
          <w:szCs w:val="24"/>
        </w:rPr>
      </w:pPr>
    </w:p>
    <w:p w:rsidR="006A7DF0" w:rsidRPr="000E31DA" w:rsidRDefault="006A7DF0" w:rsidP="006A7DF0">
      <w:pPr>
        <w:autoSpaceDE w:val="0"/>
        <w:autoSpaceDN w:val="0"/>
        <w:adjustRightInd w:val="0"/>
        <w:spacing w:after="0"/>
        <w:ind w:firstLine="567"/>
        <w:jc w:val="both"/>
        <w:rPr>
          <w:szCs w:val="24"/>
        </w:rPr>
      </w:pPr>
      <w:r w:rsidRPr="000E31DA">
        <w:rPr>
          <w:szCs w:val="24"/>
        </w:rPr>
        <w:t>Б.5.1.1 Скорость коррозии рассчитывается по отношению разницы двух замеров толщины, к временному промежутку между замерами. Краткосрочная скорость коррозии рассчитывается по двум последним замерам, а долгосрочная - по последнему и по одному из первых.</w:t>
      </w:r>
    </w:p>
    <w:p w:rsidR="006A7DF0" w:rsidRPr="000E31DA" w:rsidRDefault="006A7DF0" w:rsidP="006A7DF0">
      <w:pPr>
        <w:autoSpaceDE w:val="0"/>
        <w:autoSpaceDN w:val="0"/>
        <w:adjustRightInd w:val="0"/>
        <w:spacing w:after="0"/>
        <w:ind w:firstLine="567"/>
        <w:jc w:val="both"/>
        <w:rPr>
          <w:noProof/>
          <w:szCs w:val="24"/>
        </w:rPr>
      </w:pPr>
      <w:r w:rsidRPr="000E31DA">
        <w:rPr>
          <w:szCs w:val="24"/>
        </w:rPr>
        <w:t>Долгосрочная скорость коррозии (</w:t>
      </w:r>
      <m:oMath>
        <m:r>
          <w:rPr>
            <w:noProof/>
            <w:szCs w:val="24"/>
          </w:rPr>
          <m:t>ДСК</m:t>
        </m:r>
      </m:oMath>
      <w:r w:rsidRPr="000E31DA">
        <w:rPr>
          <w:szCs w:val="24"/>
        </w:rPr>
        <w:t>) рассчитывается по следующей формуле (Б.1)</w:t>
      </w:r>
      <w:r w:rsidRPr="000E31DA">
        <w:rPr>
          <w:noProof/>
          <w:szCs w:val="24"/>
        </w:rPr>
        <w:t>:</w:t>
      </w:r>
    </w:p>
    <w:p w:rsidR="006A7DF0" w:rsidRPr="000E31DA" w:rsidRDefault="006A7DF0" w:rsidP="006A7DF0">
      <w:pPr>
        <w:tabs>
          <w:tab w:val="left" w:pos="709"/>
        </w:tabs>
        <w:spacing w:after="0"/>
        <w:ind w:firstLine="567"/>
        <w:jc w:val="both"/>
        <w:rPr>
          <w:noProof/>
        </w:rPr>
      </w:pPr>
    </w:p>
    <w:p w:rsidR="006A7DF0" w:rsidRPr="000E31DA" w:rsidRDefault="006A7DF0" w:rsidP="006A7DF0">
      <w:pPr>
        <w:tabs>
          <w:tab w:val="left" w:pos="709"/>
          <w:tab w:val="center" w:pos="4961"/>
          <w:tab w:val="right" w:pos="5387"/>
        </w:tabs>
        <w:spacing w:after="0"/>
        <w:ind w:firstLine="567"/>
        <w:jc w:val="right"/>
        <w:rPr>
          <w:szCs w:val="24"/>
        </w:rPr>
      </w:pPr>
      <m:oMath>
        <m:r>
          <w:rPr>
            <w:noProof/>
            <w:szCs w:val="24"/>
          </w:rPr>
          <m:t>ДСК</m:t>
        </m:r>
        <m:r>
          <m:rPr>
            <m:sty m:val="p"/>
          </m:rPr>
          <w:rPr>
            <w:rFonts w:ascii="Cambria Math"/>
            <w:noProof/>
            <w:szCs w:val="24"/>
          </w:rPr>
          <m:t>=</m:t>
        </m:r>
        <m:f>
          <m:fPr>
            <m:ctrlPr>
              <w:rPr>
                <w:rFonts w:ascii="Cambria Math" w:hAnsi="Cambria Math"/>
                <w:i/>
                <w:noProof/>
                <w:szCs w:val="24"/>
              </w:rPr>
            </m:ctrlPr>
          </m:fPr>
          <m:num>
            <m:sSub>
              <m:sSubPr>
                <m:ctrlPr>
                  <w:rPr>
                    <w:rFonts w:ascii="Cambria Math" w:hAnsi="Cambria Math"/>
                    <w:i/>
                    <w:noProof/>
                    <w:szCs w:val="24"/>
                  </w:rPr>
                </m:ctrlPr>
              </m:sSubPr>
              <m:e>
                <m:r>
                  <w:rPr>
                    <w:rFonts w:ascii="Cambria Math"/>
                    <w:noProof/>
                    <w:szCs w:val="24"/>
                    <w:lang w:val="en-US"/>
                  </w:rPr>
                  <m:t>t</m:t>
                </m:r>
              </m:e>
              <m:sub>
                <m:r>
                  <w:rPr>
                    <w:noProof/>
                    <w:szCs w:val="24"/>
                  </w:rPr>
                  <m:t>первич</m:t>
                </m:r>
              </m:sub>
            </m:sSub>
            <m:r>
              <w:rPr>
                <w:noProof/>
                <w:szCs w:val="24"/>
              </w:rPr>
              <m:t>-</m:t>
            </m:r>
            <m:sSub>
              <m:sSubPr>
                <m:ctrlPr>
                  <w:rPr>
                    <w:rFonts w:ascii="Cambria Math" w:hAnsi="Cambria Math"/>
                    <w:i/>
                    <w:noProof/>
                    <w:szCs w:val="24"/>
                  </w:rPr>
                </m:ctrlPr>
              </m:sSubPr>
              <m:e>
                <m:r>
                  <w:rPr>
                    <w:rFonts w:ascii="Cambria Math"/>
                    <w:noProof/>
                    <w:szCs w:val="24"/>
                    <w:lang w:val="en-US"/>
                  </w:rPr>
                  <m:t>t</m:t>
                </m:r>
              </m:e>
              <m:sub>
                <m:r>
                  <w:rPr>
                    <w:noProof/>
                    <w:szCs w:val="24"/>
                  </w:rPr>
                  <m:t>дейст</m:t>
                </m:r>
              </m:sub>
            </m:sSub>
          </m:num>
          <m:den>
            <m:r>
              <w:rPr>
                <w:noProof/>
                <w:szCs w:val="24"/>
              </w:rPr>
              <m:t>время</m:t>
            </m:r>
            <m:r>
              <w:rPr>
                <w:rFonts w:ascii="Cambria Math"/>
                <w:noProof/>
                <w:szCs w:val="24"/>
              </w:rPr>
              <m:t xml:space="preserve"> </m:t>
            </m:r>
            <m:d>
              <m:dPr>
                <m:ctrlPr>
                  <w:rPr>
                    <w:rFonts w:ascii="Cambria Math" w:hAnsi="Cambria Math"/>
                    <w:i/>
                    <w:noProof/>
                    <w:szCs w:val="24"/>
                  </w:rPr>
                </m:ctrlPr>
              </m:dPr>
              <m:e>
                <m:r>
                  <w:rPr>
                    <w:noProof/>
                    <w:szCs w:val="24"/>
                  </w:rPr>
                  <m:t>годы</m:t>
                </m:r>
              </m:e>
            </m:d>
            <m:r>
              <w:rPr>
                <w:noProof/>
                <w:szCs w:val="24"/>
              </w:rPr>
              <m:t>между</m:t>
            </m:r>
            <m:r>
              <w:rPr>
                <w:rFonts w:ascii="Cambria Math"/>
                <w:noProof/>
                <w:szCs w:val="24"/>
              </w:rPr>
              <m:t xml:space="preserve"> </m:t>
            </m:r>
            <m:sSub>
              <m:sSubPr>
                <m:ctrlPr>
                  <w:rPr>
                    <w:rFonts w:ascii="Cambria Math" w:hAnsi="Cambria Math"/>
                    <w:i/>
                    <w:noProof/>
                    <w:szCs w:val="24"/>
                  </w:rPr>
                </m:ctrlPr>
              </m:sSubPr>
              <m:e>
                <m:r>
                  <w:rPr>
                    <w:rFonts w:ascii="Cambria Math"/>
                    <w:noProof/>
                    <w:szCs w:val="24"/>
                    <w:lang w:val="en-US"/>
                  </w:rPr>
                  <m:t>t</m:t>
                </m:r>
              </m:e>
              <m:sub>
                <m:r>
                  <w:rPr>
                    <w:noProof/>
                    <w:szCs w:val="24"/>
                  </w:rPr>
                  <m:t>первич</m:t>
                </m:r>
              </m:sub>
            </m:sSub>
            <m:r>
              <w:rPr>
                <w:rFonts w:ascii="Cambria Math"/>
                <w:noProof/>
                <w:szCs w:val="24"/>
              </w:rPr>
              <m:t xml:space="preserve"> </m:t>
            </m:r>
            <m:r>
              <w:rPr>
                <w:noProof/>
                <w:szCs w:val="24"/>
              </w:rPr>
              <m:t>и</m:t>
            </m:r>
            <m:r>
              <w:rPr>
                <w:rFonts w:ascii="Cambria Math"/>
                <w:noProof/>
                <w:szCs w:val="24"/>
              </w:rPr>
              <m:t xml:space="preserve"> </m:t>
            </m:r>
            <m:sSub>
              <m:sSubPr>
                <m:ctrlPr>
                  <w:rPr>
                    <w:rFonts w:ascii="Cambria Math" w:hAnsi="Cambria Math"/>
                    <w:i/>
                    <w:noProof/>
                    <w:szCs w:val="24"/>
                  </w:rPr>
                </m:ctrlPr>
              </m:sSubPr>
              <m:e>
                <m:r>
                  <w:rPr>
                    <w:rFonts w:ascii="Cambria Math"/>
                    <w:noProof/>
                    <w:szCs w:val="24"/>
                    <w:lang w:val="en-US"/>
                  </w:rPr>
                  <m:t>t</m:t>
                </m:r>
              </m:e>
              <m:sub>
                <m:r>
                  <w:rPr>
                    <w:noProof/>
                    <w:szCs w:val="24"/>
                  </w:rPr>
                  <m:t>дейст</m:t>
                </m:r>
              </m:sub>
            </m:sSub>
          </m:den>
        </m:f>
      </m:oMath>
      <w:r w:rsidRPr="000E31DA">
        <w:rPr>
          <w:rFonts w:eastAsiaTheme="minorEastAsia"/>
          <w:noProof/>
          <w:szCs w:val="24"/>
        </w:rPr>
        <w:t>,</w:t>
      </w:r>
      <w:r w:rsidRPr="000E31DA">
        <w:rPr>
          <w:rFonts w:eastAsiaTheme="minorEastAsia"/>
          <w:noProof/>
          <w:szCs w:val="24"/>
        </w:rPr>
        <w:tab/>
      </w:r>
      <w:r w:rsidRPr="000E31DA">
        <w:rPr>
          <w:rFonts w:eastAsiaTheme="minorEastAsia"/>
          <w:noProof/>
          <w:szCs w:val="24"/>
        </w:rPr>
        <w:tab/>
      </w:r>
      <w:r w:rsidRPr="000E31DA">
        <w:rPr>
          <w:rFonts w:eastAsiaTheme="minorEastAsia"/>
          <w:noProof/>
          <w:szCs w:val="24"/>
        </w:rPr>
        <w:tab/>
      </w:r>
      <w:r w:rsidRPr="000E31DA">
        <w:rPr>
          <w:rFonts w:eastAsiaTheme="minorEastAsia"/>
          <w:noProof/>
          <w:szCs w:val="24"/>
        </w:rPr>
        <w:tab/>
      </w:r>
      <w:r w:rsidRPr="000E31DA">
        <w:rPr>
          <w:szCs w:val="24"/>
        </w:rPr>
        <w:t>(Б.1)</w:t>
      </w:r>
    </w:p>
    <w:p w:rsidR="006A7DF0" w:rsidRPr="000E31DA" w:rsidRDefault="006A7DF0" w:rsidP="006A7DF0">
      <w:pPr>
        <w:tabs>
          <w:tab w:val="center" w:pos="6096"/>
        </w:tabs>
        <w:spacing w:after="0"/>
        <w:ind w:left="1985"/>
        <w:jc w:val="both"/>
        <w:rPr>
          <w:szCs w:val="24"/>
          <w:vertAlign w:val="subscript"/>
        </w:rPr>
      </w:pPr>
      <w:r w:rsidRPr="000E31DA">
        <w:rPr>
          <w:szCs w:val="24"/>
        </w:rPr>
        <w:tab/>
      </w:r>
    </w:p>
    <w:p w:rsidR="006A7DF0" w:rsidRPr="000E31DA" w:rsidRDefault="006A7DF0" w:rsidP="006A7DF0">
      <w:pPr>
        <w:tabs>
          <w:tab w:val="center" w:pos="6096"/>
        </w:tabs>
        <w:spacing w:after="0"/>
        <w:ind w:left="1985"/>
        <w:jc w:val="both"/>
        <w:rPr>
          <w:vertAlign w:val="subscript"/>
        </w:rPr>
      </w:pPr>
    </w:p>
    <w:p w:rsidR="006A7DF0" w:rsidRPr="000E31DA" w:rsidRDefault="006A7DF0" w:rsidP="006A7DF0">
      <w:pPr>
        <w:spacing w:after="0"/>
        <w:ind w:firstLine="708"/>
        <w:jc w:val="both"/>
        <w:rPr>
          <w:noProof/>
          <w:szCs w:val="24"/>
        </w:rPr>
      </w:pPr>
      <w:r w:rsidRPr="000E31DA">
        <w:rPr>
          <w:szCs w:val="24"/>
        </w:rPr>
        <w:t>Краткосрочная скорость коррозии (</w:t>
      </w:r>
      <m:oMath>
        <m:r>
          <w:rPr>
            <w:noProof/>
            <w:szCs w:val="24"/>
          </w:rPr>
          <m:t>КСК</m:t>
        </m:r>
      </m:oMath>
      <w:r w:rsidRPr="000E31DA">
        <w:rPr>
          <w:szCs w:val="24"/>
        </w:rPr>
        <w:t>) рассчитывается по следующей формуле (Б.2)</w:t>
      </w:r>
      <w:r w:rsidRPr="000E31DA">
        <w:rPr>
          <w:noProof/>
          <w:szCs w:val="24"/>
        </w:rPr>
        <w:t>:</w:t>
      </w:r>
    </w:p>
    <w:p w:rsidR="006A7DF0" w:rsidRPr="000E31DA" w:rsidRDefault="006A7DF0" w:rsidP="006A7DF0">
      <w:pPr>
        <w:spacing w:after="0"/>
        <w:ind w:left="1418"/>
        <w:jc w:val="both"/>
        <w:rPr>
          <w:noProof/>
          <w:szCs w:val="24"/>
        </w:rPr>
      </w:pPr>
    </w:p>
    <w:p w:rsidR="006A7DF0" w:rsidRPr="000E31DA" w:rsidRDefault="006A7DF0" w:rsidP="006A7DF0">
      <w:pPr>
        <w:spacing w:after="0"/>
        <w:jc w:val="right"/>
        <w:rPr>
          <w:szCs w:val="24"/>
        </w:rPr>
      </w:pPr>
      <m:oMath>
        <m:r>
          <w:rPr>
            <w:noProof/>
            <w:szCs w:val="24"/>
          </w:rPr>
          <m:t>КСК</m:t>
        </m:r>
        <m:r>
          <m:rPr>
            <m:sty m:val="p"/>
          </m:rPr>
          <w:rPr>
            <w:rFonts w:ascii="Cambria Math"/>
            <w:noProof/>
            <w:szCs w:val="24"/>
          </w:rPr>
          <m:t>=</m:t>
        </m:r>
        <m:f>
          <m:fPr>
            <m:ctrlPr>
              <w:rPr>
                <w:rFonts w:ascii="Cambria Math" w:hAnsi="Cambria Math"/>
                <w:i/>
                <w:noProof/>
                <w:szCs w:val="24"/>
              </w:rPr>
            </m:ctrlPr>
          </m:fPr>
          <m:num>
            <m:sSub>
              <m:sSubPr>
                <m:ctrlPr>
                  <w:rPr>
                    <w:rFonts w:ascii="Cambria Math" w:hAnsi="Cambria Math"/>
                    <w:i/>
                    <w:noProof/>
                    <w:szCs w:val="24"/>
                  </w:rPr>
                </m:ctrlPr>
              </m:sSubPr>
              <m:e>
                <m:r>
                  <w:rPr>
                    <w:rFonts w:ascii="Cambria Math"/>
                    <w:noProof/>
                    <w:szCs w:val="24"/>
                    <w:lang w:val="en-US"/>
                  </w:rPr>
                  <m:t>t</m:t>
                </m:r>
              </m:e>
              <m:sub>
                <m:r>
                  <w:rPr>
                    <w:noProof/>
                    <w:szCs w:val="24"/>
                  </w:rPr>
                  <m:t>пред</m:t>
                </m:r>
              </m:sub>
            </m:sSub>
            <m:r>
              <w:rPr>
                <w:noProof/>
                <w:szCs w:val="24"/>
              </w:rPr>
              <m:t>-</m:t>
            </m:r>
            <m:sSub>
              <m:sSubPr>
                <m:ctrlPr>
                  <w:rPr>
                    <w:rFonts w:ascii="Cambria Math" w:hAnsi="Cambria Math"/>
                    <w:i/>
                    <w:noProof/>
                    <w:szCs w:val="24"/>
                  </w:rPr>
                </m:ctrlPr>
              </m:sSubPr>
              <m:e>
                <m:r>
                  <w:rPr>
                    <w:rFonts w:ascii="Cambria Math"/>
                    <w:noProof/>
                    <w:szCs w:val="24"/>
                    <w:lang w:val="en-US"/>
                  </w:rPr>
                  <m:t>t</m:t>
                </m:r>
              </m:e>
              <m:sub>
                <m:r>
                  <w:rPr>
                    <w:noProof/>
                    <w:szCs w:val="24"/>
                  </w:rPr>
                  <m:t>дейст</m:t>
                </m:r>
              </m:sub>
            </m:sSub>
          </m:num>
          <m:den>
            <m:r>
              <w:rPr>
                <w:noProof/>
                <w:szCs w:val="24"/>
              </w:rPr>
              <m:t>время</m:t>
            </m:r>
            <m:r>
              <w:rPr>
                <w:rFonts w:ascii="Cambria Math"/>
                <w:noProof/>
                <w:szCs w:val="24"/>
              </w:rPr>
              <m:t xml:space="preserve"> </m:t>
            </m:r>
            <m:d>
              <m:dPr>
                <m:ctrlPr>
                  <w:rPr>
                    <w:rFonts w:ascii="Cambria Math" w:hAnsi="Cambria Math"/>
                    <w:i/>
                    <w:noProof/>
                    <w:szCs w:val="24"/>
                  </w:rPr>
                </m:ctrlPr>
              </m:dPr>
              <m:e>
                <m:r>
                  <w:rPr>
                    <w:noProof/>
                    <w:szCs w:val="24"/>
                  </w:rPr>
                  <m:t>годы</m:t>
                </m:r>
              </m:e>
            </m:d>
            <m:r>
              <w:rPr>
                <w:noProof/>
                <w:szCs w:val="24"/>
              </w:rPr>
              <m:t>между</m:t>
            </m:r>
            <m:r>
              <w:rPr>
                <w:rFonts w:ascii="Cambria Math"/>
                <w:noProof/>
                <w:szCs w:val="24"/>
              </w:rPr>
              <m:t xml:space="preserve"> </m:t>
            </m:r>
            <m:sSub>
              <m:sSubPr>
                <m:ctrlPr>
                  <w:rPr>
                    <w:rFonts w:ascii="Cambria Math" w:hAnsi="Cambria Math"/>
                    <w:i/>
                    <w:noProof/>
                    <w:szCs w:val="24"/>
                  </w:rPr>
                </m:ctrlPr>
              </m:sSubPr>
              <m:e>
                <m:r>
                  <w:rPr>
                    <w:rFonts w:ascii="Cambria Math"/>
                    <w:noProof/>
                    <w:szCs w:val="24"/>
                    <w:lang w:val="en-US"/>
                  </w:rPr>
                  <m:t>t</m:t>
                </m:r>
              </m:e>
              <m:sub>
                <m:r>
                  <w:rPr>
                    <w:noProof/>
                    <w:szCs w:val="24"/>
                  </w:rPr>
                  <m:t>пред</m:t>
                </m:r>
              </m:sub>
            </m:sSub>
            <m:r>
              <w:rPr>
                <w:rFonts w:ascii="Cambria Math"/>
                <w:noProof/>
                <w:szCs w:val="24"/>
              </w:rPr>
              <m:t xml:space="preserve"> </m:t>
            </m:r>
            <m:r>
              <w:rPr>
                <w:noProof/>
                <w:szCs w:val="24"/>
              </w:rPr>
              <m:t>и</m:t>
            </m:r>
            <m:r>
              <w:rPr>
                <w:rFonts w:ascii="Cambria Math"/>
                <w:noProof/>
                <w:szCs w:val="24"/>
              </w:rPr>
              <m:t xml:space="preserve"> </m:t>
            </m:r>
            <m:sSub>
              <m:sSubPr>
                <m:ctrlPr>
                  <w:rPr>
                    <w:rFonts w:ascii="Cambria Math" w:hAnsi="Cambria Math"/>
                    <w:i/>
                    <w:noProof/>
                    <w:szCs w:val="24"/>
                  </w:rPr>
                </m:ctrlPr>
              </m:sSubPr>
              <m:e>
                <m:r>
                  <w:rPr>
                    <w:rFonts w:ascii="Cambria Math"/>
                    <w:noProof/>
                    <w:szCs w:val="24"/>
                    <w:lang w:val="en-US"/>
                  </w:rPr>
                  <m:t>t</m:t>
                </m:r>
              </m:e>
              <m:sub>
                <m:r>
                  <w:rPr>
                    <w:noProof/>
                    <w:szCs w:val="24"/>
                  </w:rPr>
                  <m:t>дейст</m:t>
                </m:r>
              </m:sub>
            </m:sSub>
          </m:den>
        </m:f>
        <m:r>
          <w:rPr>
            <w:rFonts w:ascii="Cambria Math"/>
            <w:noProof/>
            <w:szCs w:val="24"/>
          </w:rPr>
          <m:t>,</m:t>
        </m:r>
      </m:oMath>
      <w:r w:rsidRPr="000E31DA">
        <w:rPr>
          <w:szCs w:val="24"/>
        </w:rPr>
        <w:t xml:space="preserve">  </w:t>
      </w:r>
      <w:r w:rsidRPr="000E31DA">
        <w:rPr>
          <w:szCs w:val="24"/>
        </w:rPr>
        <w:tab/>
      </w:r>
      <w:r w:rsidRPr="000E31DA">
        <w:rPr>
          <w:szCs w:val="24"/>
        </w:rPr>
        <w:tab/>
      </w:r>
      <w:r w:rsidRPr="000E31DA">
        <w:rPr>
          <w:szCs w:val="24"/>
        </w:rPr>
        <w:tab/>
      </w:r>
      <w:r w:rsidRPr="000E31DA">
        <w:rPr>
          <w:szCs w:val="24"/>
        </w:rPr>
        <w:tab/>
        <w:t>(Б.2)</w:t>
      </w:r>
    </w:p>
    <w:p w:rsidR="006A7DF0" w:rsidRPr="000E31DA" w:rsidRDefault="006A7DF0" w:rsidP="006A7DF0">
      <w:pPr>
        <w:tabs>
          <w:tab w:val="center" w:pos="6096"/>
        </w:tabs>
        <w:spacing w:after="0"/>
        <w:ind w:left="1985"/>
        <w:jc w:val="both"/>
        <w:rPr>
          <w:szCs w:val="24"/>
          <w:vertAlign w:val="subscript"/>
        </w:rPr>
      </w:pPr>
      <w:r w:rsidRPr="000E31DA">
        <w:rPr>
          <w:szCs w:val="24"/>
        </w:rPr>
        <w:tab/>
      </w:r>
    </w:p>
    <w:p w:rsidR="006A7DF0" w:rsidRPr="000E31DA" w:rsidRDefault="006A7DF0" w:rsidP="006A7DF0">
      <w:pPr>
        <w:tabs>
          <w:tab w:val="center" w:pos="4536"/>
        </w:tabs>
        <w:spacing w:after="0"/>
        <w:ind w:firstLine="567"/>
        <w:jc w:val="both"/>
        <w:rPr>
          <w:szCs w:val="24"/>
        </w:rPr>
      </w:pPr>
    </w:p>
    <w:tbl>
      <w:tblPr>
        <w:tblW w:w="0" w:type="auto"/>
        <w:tblInd w:w="108" w:type="dxa"/>
        <w:tblLook w:val="04A0"/>
      </w:tblPr>
      <w:tblGrid>
        <w:gridCol w:w="1276"/>
        <w:gridCol w:w="8080"/>
      </w:tblGrid>
      <w:tr w:rsidR="006A7DF0" w:rsidRPr="000E31DA" w:rsidTr="000B0A2D">
        <w:tc>
          <w:tcPr>
            <w:tcW w:w="1276" w:type="dxa"/>
          </w:tcPr>
          <w:p w:rsidR="006A7DF0" w:rsidRPr="000E31DA" w:rsidRDefault="006A7DF0" w:rsidP="000B0A2D">
            <w:pPr>
              <w:spacing w:after="0"/>
              <w:ind w:left="-57" w:right="-57"/>
              <w:rPr>
                <w:szCs w:val="24"/>
              </w:rPr>
            </w:pPr>
            <w:r w:rsidRPr="000E31DA">
              <w:rPr>
                <w:szCs w:val="24"/>
              </w:rPr>
              <w:t>где,</w:t>
            </w:r>
          </w:p>
          <w:p w:rsidR="006A7DF0" w:rsidRPr="000E31DA" w:rsidRDefault="007455D2" w:rsidP="000B0A2D">
            <w:pPr>
              <w:spacing w:after="0"/>
              <w:ind w:left="-57" w:right="-57"/>
              <w:rPr>
                <w:szCs w:val="24"/>
              </w:rPr>
            </w:pPr>
            <m:oMath>
              <m:sSub>
                <m:sSubPr>
                  <m:ctrlPr>
                    <w:rPr>
                      <w:rFonts w:ascii="Cambria Math" w:hAnsi="Cambria Math"/>
                      <w:i/>
                      <w:noProof/>
                      <w:szCs w:val="24"/>
                    </w:rPr>
                  </m:ctrlPr>
                </m:sSubPr>
                <m:e>
                  <m:r>
                    <w:rPr>
                      <w:rFonts w:ascii="Cambria Math" w:hAnsi="Cambria Math"/>
                      <w:noProof/>
                      <w:szCs w:val="24"/>
                      <w:lang w:val="en-US"/>
                    </w:rPr>
                    <m:t>t</m:t>
                  </m:r>
                </m:e>
                <m:sub>
                  <m:r>
                    <w:rPr>
                      <w:noProof/>
                      <w:szCs w:val="24"/>
                    </w:rPr>
                    <m:t>дейст</m:t>
                  </m:r>
                </m:sub>
              </m:sSub>
            </m:oMath>
            <w:r w:rsidR="006A7DF0" w:rsidRPr="000E31DA">
              <w:rPr>
                <w:szCs w:val="24"/>
              </w:rPr>
              <w:t>-</w:t>
            </w:r>
          </w:p>
        </w:tc>
        <w:tc>
          <w:tcPr>
            <w:tcW w:w="8080" w:type="dxa"/>
          </w:tcPr>
          <w:p w:rsidR="006A7DF0" w:rsidRPr="000E31DA" w:rsidRDefault="006A7DF0" w:rsidP="000B0A2D">
            <w:pPr>
              <w:tabs>
                <w:tab w:val="left" w:pos="1418"/>
              </w:tabs>
              <w:spacing w:after="0"/>
              <w:jc w:val="both"/>
              <w:rPr>
                <w:szCs w:val="24"/>
              </w:rPr>
            </w:pPr>
          </w:p>
          <w:p w:rsidR="006A7DF0" w:rsidRPr="000E31DA" w:rsidRDefault="006A7DF0" w:rsidP="000B0A2D">
            <w:pPr>
              <w:tabs>
                <w:tab w:val="left" w:pos="1418"/>
              </w:tabs>
              <w:spacing w:after="0"/>
              <w:jc w:val="both"/>
              <w:rPr>
                <w:szCs w:val="24"/>
              </w:rPr>
            </w:pPr>
            <w:r w:rsidRPr="000E31DA">
              <w:rPr>
                <w:szCs w:val="24"/>
              </w:rPr>
              <w:t>действительная толщина элемента, в миллиметрах, на момент проведения контроля.</w:t>
            </w:r>
          </w:p>
        </w:tc>
      </w:tr>
      <w:tr w:rsidR="006A7DF0" w:rsidRPr="000E31DA" w:rsidTr="000B0A2D">
        <w:tc>
          <w:tcPr>
            <w:tcW w:w="1276" w:type="dxa"/>
          </w:tcPr>
          <w:p w:rsidR="006A7DF0" w:rsidRPr="000E31DA" w:rsidRDefault="007455D2" w:rsidP="000B0A2D">
            <w:pPr>
              <w:spacing w:after="0"/>
              <w:ind w:left="-57" w:right="-57"/>
              <w:rPr>
                <w:szCs w:val="24"/>
              </w:rPr>
            </w:pPr>
            <m:oMath>
              <m:sSub>
                <m:sSubPr>
                  <m:ctrlPr>
                    <w:rPr>
                      <w:rFonts w:ascii="Cambria Math" w:hAnsi="Cambria Math"/>
                      <w:i/>
                      <w:noProof/>
                      <w:szCs w:val="24"/>
                    </w:rPr>
                  </m:ctrlPr>
                </m:sSubPr>
                <m:e>
                  <m:r>
                    <w:rPr>
                      <w:rFonts w:ascii="Cambria Math" w:hAnsi="Cambria Math"/>
                      <w:noProof/>
                      <w:szCs w:val="24"/>
                      <w:lang w:val="en-US"/>
                    </w:rPr>
                    <m:t>t</m:t>
                  </m:r>
                </m:e>
                <m:sub>
                  <m:r>
                    <w:rPr>
                      <w:noProof/>
                      <w:szCs w:val="24"/>
                    </w:rPr>
                    <m:t>первич</m:t>
                  </m:r>
                </m:sub>
              </m:sSub>
            </m:oMath>
            <w:r w:rsidR="006A7DF0" w:rsidRPr="000E31DA">
              <w:rPr>
                <w:szCs w:val="24"/>
                <w:vertAlign w:val="subscript"/>
              </w:rPr>
              <w:t xml:space="preserve"> </w:t>
            </w:r>
            <w:r w:rsidR="006A7DF0" w:rsidRPr="000E31DA">
              <w:rPr>
                <w:szCs w:val="24"/>
              </w:rPr>
              <w:t>-</w:t>
            </w:r>
          </w:p>
        </w:tc>
        <w:tc>
          <w:tcPr>
            <w:tcW w:w="8080" w:type="dxa"/>
          </w:tcPr>
          <w:p w:rsidR="006A7DF0" w:rsidRPr="000E31DA" w:rsidRDefault="006A7DF0" w:rsidP="000B0A2D">
            <w:pPr>
              <w:spacing w:after="0"/>
              <w:jc w:val="both"/>
              <w:rPr>
                <w:szCs w:val="24"/>
              </w:rPr>
            </w:pPr>
            <w:r w:rsidRPr="000E31DA">
              <w:rPr>
                <w:szCs w:val="24"/>
              </w:rPr>
              <w:t xml:space="preserve">толщина в миллиметрах на том же участке, где был сделан замер действительной толщины </w:t>
            </w:r>
            <m:oMath>
              <m:sSub>
                <m:sSubPr>
                  <m:ctrlPr>
                    <w:rPr>
                      <w:rFonts w:ascii="Cambria Math" w:hAnsi="Cambria Math"/>
                      <w:i/>
                      <w:noProof/>
                      <w:szCs w:val="24"/>
                    </w:rPr>
                  </m:ctrlPr>
                </m:sSubPr>
                <m:e>
                  <m:r>
                    <w:rPr>
                      <w:rFonts w:ascii="Cambria Math" w:hAnsi="Cambria Math"/>
                      <w:noProof/>
                      <w:szCs w:val="24"/>
                      <w:lang w:val="en-US"/>
                    </w:rPr>
                    <m:t>t</m:t>
                  </m:r>
                </m:e>
                <m:sub>
                  <m:r>
                    <w:rPr>
                      <w:noProof/>
                      <w:szCs w:val="24"/>
                    </w:rPr>
                    <m:t>дейст</m:t>
                  </m:r>
                </m:sub>
              </m:sSub>
            </m:oMath>
            <w:r w:rsidRPr="000E31DA">
              <w:rPr>
                <w:i/>
                <w:iCs/>
                <w:szCs w:val="24"/>
              </w:rPr>
              <w:t xml:space="preserve">, </w:t>
            </w:r>
            <w:r w:rsidRPr="000E31DA">
              <w:rPr>
                <w:szCs w:val="24"/>
              </w:rPr>
              <w:t>полученной при обследовании после монтажа или после изменения параметров, повлёкшего изменение скорости коррозии.</w:t>
            </w:r>
          </w:p>
        </w:tc>
      </w:tr>
      <w:tr w:rsidR="006A7DF0" w:rsidRPr="000E31DA" w:rsidTr="000B0A2D">
        <w:tc>
          <w:tcPr>
            <w:tcW w:w="1276" w:type="dxa"/>
          </w:tcPr>
          <w:p w:rsidR="006A7DF0" w:rsidRPr="000E31DA" w:rsidRDefault="007455D2" w:rsidP="000B0A2D">
            <w:pPr>
              <w:spacing w:after="0"/>
              <w:ind w:left="-57" w:right="-57"/>
              <w:rPr>
                <w:szCs w:val="24"/>
              </w:rPr>
            </w:pPr>
            <m:oMath>
              <m:sSub>
                <m:sSubPr>
                  <m:ctrlPr>
                    <w:rPr>
                      <w:rFonts w:ascii="Cambria Math" w:hAnsi="Cambria Math"/>
                      <w:i/>
                      <w:noProof/>
                      <w:szCs w:val="24"/>
                    </w:rPr>
                  </m:ctrlPr>
                </m:sSubPr>
                <m:e>
                  <m:r>
                    <w:rPr>
                      <w:rFonts w:ascii="Cambria Math" w:hAnsi="Cambria Math"/>
                      <w:noProof/>
                      <w:szCs w:val="24"/>
                      <w:lang w:val="en-US"/>
                    </w:rPr>
                    <m:t>t</m:t>
                  </m:r>
                </m:e>
                <m:sub>
                  <m:r>
                    <w:rPr>
                      <w:noProof/>
                      <w:szCs w:val="24"/>
                    </w:rPr>
                    <m:t>пред</m:t>
                  </m:r>
                </m:sub>
              </m:sSub>
            </m:oMath>
            <w:r w:rsidR="006A7DF0" w:rsidRPr="000E31DA">
              <w:rPr>
                <w:szCs w:val="24"/>
              </w:rPr>
              <w:t>-</w:t>
            </w:r>
          </w:p>
        </w:tc>
        <w:tc>
          <w:tcPr>
            <w:tcW w:w="8080" w:type="dxa"/>
          </w:tcPr>
          <w:p w:rsidR="006A7DF0" w:rsidRPr="000E31DA" w:rsidRDefault="006A7DF0" w:rsidP="000B0A2D">
            <w:pPr>
              <w:tabs>
                <w:tab w:val="left" w:pos="1843"/>
              </w:tabs>
              <w:spacing w:after="0"/>
              <w:jc w:val="both"/>
              <w:rPr>
                <w:szCs w:val="24"/>
              </w:rPr>
            </w:pPr>
            <w:r w:rsidRPr="000E31DA">
              <w:rPr>
                <w:szCs w:val="24"/>
              </w:rPr>
              <w:t xml:space="preserve">толщина в миллиметрах на том же участке, где был сделан замер действительной толщины </w:t>
            </w:r>
            <m:oMath>
              <m:sSub>
                <m:sSubPr>
                  <m:ctrlPr>
                    <w:rPr>
                      <w:rFonts w:ascii="Cambria Math" w:hAnsi="Cambria Math"/>
                      <w:i/>
                      <w:noProof/>
                      <w:szCs w:val="24"/>
                    </w:rPr>
                  </m:ctrlPr>
                </m:sSubPr>
                <m:e>
                  <m:r>
                    <w:rPr>
                      <w:rFonts w:ascii="Cambria Math" w:hAnsi="Cambria Math"/>
                      <w:noProof/>
                      <w:szCs w:val="24"/>
                      <w:lang w:val="en-US"/>
                    </w:rPr>
                    <m:t>t</m:t>
                  </m:r>
                </m:e>
                <m:sub>
                  <m:r>
                    <w:rPr>
                      <w:noProof/>
                      <w:szCs w:val="24"/>
                    </w:rPr>
                    <m:t>дейст</m:t>
                  </m:r>
                </m:sub>
              </m:sSub>
            </m:oMath>
            <w:r w:rsidRPr="000E31DA">
              <w:rPr>
                <w:szCs w:val="24"/>
                <w:lang w:val="kk-KZ"/>
              </w:rPr>
              <w:t xml:space="preserve"> </w:t>
            </w:r>
            <w:r w:rsidRPr="000E31DA">
              <w:rPr>
                <w:szCs w:val="24"/>
              </w:rPr>
              <w:t xml:space="preserve">полученной при проведении предыдущего контроля. </w:t>
            </w:r>
          </w:p>
        </w:tc>
      </w:tr>
    </w:tbl>
    <w:p w:rsidR="006A7DF0" w:rsidRPr="000E31DA" w:rsidRDefault="006A7DF0" w:rsidP="006A7DF0">
      <w:pPr>
        <w:spacing w:after="0"/>
        <w:ind w:firstLine="567"/>
        <w:jc w:val="both"/>
        <w:rPr>
          <w:noProof/>
          <w:szCs w:val="24"/>
        </w:rPr>
      </w:pPr>
    </w:p>
    <w:p w:rsidR="006A7DF0" w:rsidRPr="000E31DA" w:rsidRDefault="006A7DF0" w:rsidP="006A7DF0">
      <w:pPr>
        <w:pStyle w:val="affb"/>
        <w:spacing w:before="0" w:beforeAutospacing="0" w:after="0" w:afterAutospacing="0"/>
        <w:ind w:firstLine="567"/>
        <w:jc w:val="both"/>
      </w:pPr>
      <w:r w:rsidRPr="000E31DA">
        <w:t>Б.5.1.2 В рамках оценки контрольных данных выполняется сравнение долгосрочной и краткосрочной скоростей коррозии. Для расчета коррозионного ресурса котла принимается наибольшая из двух скорость коррозии.</w:t>
      </w:r>
    </w:p>
    <w:p w:rsidR="006A7DF0" w:rsidRPr="000E31DA" w:rsidRDefault="006A7DF0" w:rsidP="006A7DF0">
      <w:pPr>
        <w:pStyle w:val="affb"/>
        <w:spacing w:before="0" w:beforeAutospacing="0" w:after="0" w:afterAutospacing="0"/>
        <w:ind w:firstLine="567"/>
        <w:jc w:val="both"/>
      </w:pPr>
    </w:p>
    <w:p w:rsidR="006A7DF0" w:rsidRPr="000E31DA" w:rsidRDefault="006A7DF0" w:rsidP="006A7DF0">
      <w:pPr>
        <w:pStyle w:val="affb"/>
        <w:spacing w:before="0" w:beforeAutospacing="0" w:after="0" w:afterAutospacing="0"/>
        <w:ind w:firstLine="567"/>
        <w:jc w:val="both"/>
        <w:rPr>
          <w:noProof/>
          <w:sz w:val="20"/>
          <w:szCs w:val="20"/>
        </w:rPr>
      </w:pPr>
      <w:r w:rsidRPr="000E31DA">
        <w:rPr>
          <w:sz w:val="20"/>
          <w:szCs w:val="20"/>
        </w:rPr>
        <w:t>Примечание -</w:t>
      </w:r>
      <w:r w:rsidRPr="000E31DA">
        <w:rPr>
          <w:noProof/>
          <w:sz w:val="20"/>
          <w:szCs w:val="20"/>
        </w:rPr>
        <w:t xml:space="preserve"> </w:t>
      </w:r>
      <w:r w:rsidRPr="000E31DA">
        <w:rPr>
          <w:sz w:val="20"/>
          <w:szCs w:val="20"/>
        </w:rPr>
        <w:t xml:space="preserve">Не допускается использование новых точек </w:t>
      </w:r>
      <w:proofErr w:type="spellStart"/>
      <w:r w:rsidRPr="000E31DA">
        <w:rPr>
          <w:sz w:val="20"/>
          <w:szCs w:val="20"/>
        </w:rPr>
        <w:t>толщинометрии</w:t>
      </w:r>
      <w:proofErr w:type="spellEnd"/>
      <w:r w:rsidRPr="000E31DA">
        <w:rPr>
          <w:sz w:val="20"/>
          <w:szCs w:val="20"/>
        </w:rPr>
        <w:t xml:space="preserve"> (вместо существующих) для увеличения половины срока коррозионного ресурса, полученного по результатам прошлых замеров</w:t>
      </w:r>
      <w:r w:rsidRPr="000E31DA">
        <w:rPr>
          <w:noProof/>
          <w:sz w:val="20"/>
          <w:szCs w:val="20"/>
        </w:rPr>
        <w:t>.</w:t>
      </w:r>
      <w:bookmarkStart w:id="18" w:name="_Toc528386757"/>
    </w:p>
    <w:p w:rsidR="006A7DF0" w:rsidRPr="000E31DA" w:rsidRDefault="006A7DF0" w:rsidP="006A7DF0">
      <w:pPr>
        <w:pStyle w:val="affb"/>
        <w:spacing w:before="0" w:beforeAutospacing="0" w:after="0" w:afterAutospacing="0"/>
        <w:ind w:firstLine="567"/>
        <w:jc w:val="both"/>
        <w:rPr>
          <w:noProof/>
          <w:sz w:val="20"/>
          <w:szCs w:val="20"/>
        </w:rPr>
      </w:pPr>
    </w:p>
    <w:p w:rsidR="006A7DF0" w:rsidRPr="000E31DA" w:rsidRDefault="006A7DF0" w:rsidP="006A7DF0">
      <w:pPr>
        <w:pStyle w:val="affb"/>
        <w:spacing w:before="0" w:beforeAutospacing="0" w:after="0" w:afterAutospacing="0"/>
        <w:ind w:firstLine="567"/>
        <w:jc w:val="both"/>
        <w:rPr>
          <w:b/>
        </w:rPr>
      </w:pPr>
      <w:r w:rsidRPr="000E31DA">
        <w:rPr>
          <w:b/>
        </w:rPr>
        <w:t>Б.5.2 Коррозионный ресурс</w:t>
      </w:r>
      <w:bookmarkEnd w:id="18"/>
    </w:p>
    <w:p w:rsidR="006A7DF0" w:rsidRPr="000E31DA" w:rsidRDefault="006A7DF0" w:rsidP="006A7DF0">
      <w:pPr>
        <w:pStyle w:val="affb"/>
        <w:spacing w:before="0" w:beforeAutospacing="0" w:after="0" w:afterAutospacing="0"/>
        <w:ind w:firstLine="567"/>
        <w:jc w:val="both"/>
        <w:rPr>
          <w:b/>
          <w:noProof/>
        </w:rPr>
      </w:pPr>
    </w:p>
    <w:p w:rsidR="006A7DF0" w:rsidRPr="000E31DA" w:rsidRDefault="006A7DF0" w:rsidP="006A7DF0">
      <w:pPr>
        <w:spacing w:after="0"/>
        <w:ind w:firstLine="567"/>
        <w:jc w:val="both"/>
        <w:rPr>
          <w:noProof/>
          <w:szCs w:val="24"/>
        </w:rPr>
      </w:pPr>
      <w:r w:rsidRPr="000E31DA">
        <w:rPr>
          <w:noProof/>
          <w:szCs w:val="24"/>
        </w:rPr>
        <w:t>Б.5.2.1 Расчет коррозионного ресурса производится по следующей формуле (Б.3):</w:t>
      </w:r>
    </w:p>
    <w:p w:rsidR="006A7DF0" w:rsidRPr="000E31DA" w:rsidRDefault="006A7DF0" w:rsidP="006A7DF0">
      <w:pPr>
        <w:spacing w:after="0"/>
        <w:ind w:firstLine="567"/>
        <w:jc w:val="both"/>
        <w:rPr>
          <w:noProof/>
          <w:szCs w:val="24"/>
        </w:rPr>
      </w:pPr>
    </w:p>
    <w:p w:rsidR="006A7DF0" w:rsidRPr="000E31DA" w:rsidRDefault="006A7DF0" w:rsidP="006A7DF0">
      <w:pPr>
        <w:spacing w:after="0"/>
        <w:ind w:firstLine="567"/>
        <w:jc w:val="right"/>
        <w:rPr>
          <w:noProof/>
          <w:szCs w:val="24"/>
        </w:rPr>
      </w:pPr>
      <m:oMath>
        <m:r>
          <w:rPr>
            <w:noProof/>
            <w:szCs w:val="24"/>
          </w:rPr>
          <m:t>Коррозионный</m:t>
        </m:r>
        <m:r>
          <w:rPr>
            <w:rFonts w:ascii="Cambria Math"/>
            <w:noProof/>
            <w:szCs w:val="24"/>
          </w:rPr>
          <m:t xml:space="preserve"> </m:t>
        </m:r>
        <m:r>
          <w:rPr>
            <w:noProof/>
            <w:szCs w:val="24"/>
          </w:rPr>
          <m:t>ресурс</m:t>
        </m:r>
        <m:r>
          <w:rPr>
            <w:rFonts w:ascii="Cambria Math"/>
            <w:noProof/>
            <w:szCs w:val="24"/>
          </w:rPr>
          <m:t xml:space="preserve"> </m:t>
        </m:r>
        <m:d>
          <m:dPr>
            <m:ctrlPr>
              <w:rPr>
                <w:rFonts w:ascii="Cambria Math" w:hAnsi="Cambria Math"/>
                <w:i/>
                <w:noProof/>
                <w:szCs w:val="24"/>
              </w:rPr>
            </m:ctrlPr>
          </m:dPr>
          <m:e>
            <m:r>
              <w:rPr>
                <w:noProof/>
                <w:szCs w:val="24"/>
              </w:rPr>
              <m:t>годы</m:t>
            </m:r>
          </m:e>
        </m:d>
        <m:r>
          <w:rPr>
            <w:rFonts w:ascii="Cambria Math"/>
            <w:noProof/>
            <w:szCs w:val="24"/>
          </w:rPr>
          <m:t xml:space="preserve">= </m:t>
        </m:r>
        <m:f>
          <m:fPr>
            <m:ctrlPr>
              <w:rPr>
                <w:rFonts w:ascii="Cambria Math" w:hAnsi="Cambria Math"/>
                <w:i/>
                <w:noProof/>
                <w:szCs w:val="24"/>
              </w:rPr>
            </m:ctrlPr>
          </m:fPr>
          <m:num>
            <m:sSub>
              <m:sSubPr>
                <m:ctrlPr>
                  <w:rPr>
                    <w:rFonts w:ascii="Cambria Math" w:hAnsi="Cambria Math"/>
                    <w:i/>
                    <w:noProof/>
                    <w:szCs w:val="24"/>
                  </w:rPr>
                </m:ctrlPr>
              </m:sSubPr>
              <m:e>
                <m:r>
                  <w:rPr>
                    <w:rFonts w:ascii="Cambria Math" w:hAnsi="Cambria Math"/>
                    <w:noProof/>
                    <w:szCs w:val="24"/>
                    <w:lang w:val="en-US"/>
                  </w:rPr>
                  <m:t>t</m:t>
                </m:r>
              </m:e>
              <m:sub>
                <m:r>
                  <w:rPr>
                    <w:noProof/>
                    <w:szCs w:val="24"/>
                  </w:rPr>
                  <m:t>действ</m:t>
                </m:r>
              </m:sub>
            </m:sSub>
            <m:r>
              <w:rPr>
                <w:noProof/>
                <w:szCs w:val="24"/>
              </w:rPr>
              <m:t>-</m:t>
            </m:r>
            <m:sSub>
              <m:sSubPr>
                <m:ctrlPr>
                  <w:rPr>
                    <w:rFonts w:ascii="Cambria Math" w:hAnsi="Cambria Math"/>
                    <w:i/>
                    <w:noProof/>
                    <w:szCs w:val="24"/>
                  </w:rPr>
                </m:ctrlPr>
              </m:sSubPr>
              <m:e>
                <m:r>
                  <w:rPr>
                    <w:rFonts w:ascii="Cambria Math" w:hAnsi="Cambria Math"/>
                    <w:noProof/>
                    <w:szCs w:val="24"/>
                    <w:lang w:val="en-US"/>
                  </w:rPr>
                  <m:t>t</m:t>
                </m:r>
              </m:e>
              <m:sub>
                <m:r>
                  <w:rPr>
                    <w:noProof/>
                    <w:szCs w:val="24"/>
                  </w:rPr>
                  <m:t>треб</m:t>
                </m:r>
              </m:sub>
            </m:sSub>
          </m:num>
          <m:den>
            <m:r>
              <w:rPr>
                <w:noProof/>
                <w:szCs w:val="24"/>
              </w:rPr>
              <m:t>Скорость</m:t>
            </m:r>
            <m:r>
              <w:rPr>
                <w:rFonts w:ascii="Cambria Math"/>
                <w:noProof/>
                <w:szCs w:val="24"/>
              </w:rPr>
              <m:t xml:space="preserve"> </m:t>
            </m:r>
            <m:r>
              <w:rPr>
                <w:noProof/>
                <w:szCs w:val="24"/>
              </w:rPr>
              <m:t>коррозии</m:t>
            </m:r>
          </m:den>
        </m:f>
      </m:oMath>
      <w:r w:rsidRPr="000E31DA">
        <w:rPr>
          <w:rFonts w:eastAsiaTheme="minorEastAsia"/>
          <w:noProof/>
          <w:szCs w:val="24"/>
        </w:rPr>
        <w:t xml:space="preserve">, </w:t>
      </w:r>
      <w:r w:rsidRPr="000E31DA">
        <w:rPr>
          <w:rFonts w:eastAsiaTheme="minorEastAsia"/>
          <w:noProof/>
          <w:szCs w:val="24"/>
        </w:rPr>
        <w:tab/>
      </w:r>
      <w:r w:rsidRPr="000E31DA">
        <w:rPr>
          <w:rFonts w:eastAsiaTheme="minorEastAsia"/>
          <w:noProof/>
          <w:szCs w:val="24"/>
        </w:rPr>
        <w:tab/>
      </w:r>
      <w:r w:rsidRPr="000E31DA">
        <w:rPr>
          <w:rFonts w:eastAsiaTheme="minorEastAsia"/>
          <w:noProof/>
          <w:szCs w:val="24"/>
          <w:lang w:val="kk-KZ"/>
        </w:rPr>
        <w:t xml:space="preserve">     </w:t>
      </w:r>
      <w:r w:rsidRPr="000E31DA">
        <w:rPr>
          <w:rFonts w:eastAsiaTheme="minorEastAsia"/>
          <w:noProof/>
          <w:szCs w:val="24"/>
        </w:rPr>
        <w:t>(Б.3)</w:t>
      </w:r>
    </w:p>
    <w:p w:rsidR="006A7DF0" w:rsidRPr="000E31DA" w:rsidRDefault="006A7DF0" w:rsidP="006A7DF0">
      <w:pPr>
        <w:spacing w:after="0"/>
        <w:ind w:firstLine="567"/>
        <w:jc w:val="both"/>
        <w:rPr>
          <w:szCs w:val="24"/>
        </w:rPr>
      </w:pPr>
    </w:p>
    <w:tbl>
      <w:tblPr>
        <w:tblW w:w="0" w:type="auto"/>
        <w:tblInd w:w="108" w:type="dxa"/>
        <w:tblLook w:val="04A0"/>
      </w:tblPr>
      <w:tblGrid>
        <w:gridCol w:w="1276"/>
        <w:gridCol w:w="8080"/>
      </w:tblGrid>
      <w:tr w:rsidR="006A7DF0" w:rsidRPr="000E31DA" w:rsidTr="000B0A2D">
        <w:tc>
          <w:tcPr>
            <w:tcW w:w="1276" w:type="dxa"/>
          </w:tcPr>
          <w:p w:rsidR="006A7DF0" w:rsidRPr="000E31DA" w:rsidRDefault="006A7DF0" w:rsidP="000B0A2D">
            <w:pPr>
              <w:spacing w:after="0"/>
              <w:ind w:left="-57" w:right="-57"/>
              <w:rPr>
                <w:szCs w:val="24"/>
              </w:rPr>
            </w:pPr>
            <w:r w:rsidRPr="000E31DA">
              <w:rPr>
                <w:szCs w:val="24"/>
              </w:rPr>
              <w:t>где,</w:t>
            </w:r>
          </w:p>
          <w:p w:rsidR="006A7DF0" w:rsidRPr="000E31DA" w:rsidRDefault="007455D2" w:rsidP="000B0A2D">
            <w:pPr>
              <w:spacing w:after="0"/>
              <w:ind w:left="-57" w:right="-57"/>
              <w:rPr>
                <w:szCs w:val="24"/>
              </w:rPr>
            </w:pPr>
            <m:oMath>
              <m:sSub>
                <m:sSubPr>
                  <m:ctrlPr>
                    <w:rPr>
                      <w:rFonts w:ascii="Cambria Math" w:hAnsi="Cambria Math"/>
                      <w:i/>
                      <w:szCs w:val="24"/>
                    </w:rPr>
                  </m:ctrlPr>
                </m:sSubPr>
                <m:e>
                  <m:r>
                    <w:rPr>
                      <w:rFonts w:ascii="Cambria Math" w:hAnsi="Cambria Math"/>
                      <w:szCs w:val="24"/>
                      <w:lang w:val="en-US"/>
                    </w:rPr>
                    <m:t>t</m:t>
                  </m:r>
                </m:e>
                <m:sub>
                  <m:r>
                    <w:rPr>
                      <w:szCs w:val="24"/>
                    </w:rPr>
                    <m:t>действ</m:t>
                  </m:r>
                </m:sub>
              </m:sSub>
            </m:oMath>
            <w:r w:rsidR="006A7DF0" w:rsidRPr="000E31DA">
              <w:rPr>
                <w:szCs w:val="24"/>
                <w:vertAlign w:val="subscript"/>
              </w:rPr>
              <w:t xml:space="preserve"> </w:t>
            </w:r>
            <w:r w:rsidR="006A7DF0" w:rsidRPr="000E31DA">
              <w:rPr>
                <w:szCs w:val="24"/>
              </w:rPr>
              <w:t>-</w:t>
            </w:r>
          </w:p>
        </w:tc>
        <w:tc>
          <w:tcPr>
            <w:tcW w:w="8080" w:type="dxa"/>
          </w:tcPr>
          <w:p w:rsidR="006A7DF0" w:rsidRPr="000E31DA" w:rsidRDefault="006A7DF0" w:rsidP="000B0A2D">
            <w:pPr>
              <w:tabs>
                <w:tab w:val="left" w:pos="1418"/>
              </w:tabs>
              <w:spacing w:after="0"/>
              <w:jc w:val="both"/>
              <w:rPr>
                <w:szCs w:val="24"/>
              </w:rPr>
            </w:pPr>
          </w:p>
          <w:p w:rsidR="006A7DF0" w:rsidRPr="000E31DA" w:rsidRDefault="006A7DF0" w:rsidP="000B0A2D">
            <w:pPr>
              <w:tabs>
                <w:tab w:val="left" w:pos="1418"/>
              </w:tabs>
              <w:spacing w:after="0"/>
              <w:jc w:val="both"/>
              <w:rPr>
                <w:szCs w:val="24"/>
              </w:rPr>
            </w:pPr>
            <w:r w:rsidRPr="000E31DA">
              <w:rPr>
                <w:szCs w:val="24"/>
              </w:rPr>
              <w:t>действительная толщина в миллиметрах по результатам замера на определенном участке или элементе во время проведения контроля.</w:t>
            </w:r>
          </w:p>
        </w:tc>
      </w:tr>
      <w:tr w:rsidR="006A7DF0" w:rsidRPr="000E31DA" w:rsidTr="000B0A2D">
        <w:tc>
          <w:tcPr>
            <w:tcW w:w="1276" w:type="dxa"/>
          </w:tcPr>
          <w:p w:rsidR="006A7DF0" w:rsidRPr="000E31DA" w:rsidRDefault="007455D2" w:rsidP="000B0A2D">
            <w:pPr>
              <w:spacing w:after="0"/>
              <w:ind w:left="-57" w:right="-57"/>
              <w:rPr>
                <w:szCs w:val="24"/>
              </w:rPr>
            </w:pPr>
            <m:oMath>
              <m:sSub>
                <m:sSubPr>
                  <m:ctrlPr>
                    <w:rPr>
                      <w:rFonts w:ascii="Cambria Math" w:hAnsi="Cambria Math"/>
                      <w:i/>
                      <w:szCs w:val="24"/>
                    </w:rPr>
                  </m:ctrlPr>
                </m:sSubPr>
                <m:e>
                  <m:r>
                    <w:rPr>
                      <w:rFonts w:ascii="Cambria Math" w:hAnsi="Cambria Math"/>
                      <w:szCs w:val="24"/>
                      <w:lang w:val="en-US"/>
                    </w:rPr>
                    <m:t>t</m:t>
                  </m:r>
                </m:e>
                <m:sub>
                  <m:r>
                    <w:rPr>
                      <w:szCs w:val="24"/>
                    </w:rPr>
                    <m:t>треб</m:t>
                  </m:r>
                </m:sub>
              </m:sSub>
            </m:oMath>
            <w:r w:rsidR="006A7DF0" w:rsidRPr="000E31DA">
              <w:rPr>
                <w:szCs w:val="24"/>
              </w:rPr>
              <w:t>-</w:t>
            </w:r>
          </w:p>
        </w:tc>
        <w:tc>
          <w:tcPr>
            <w:tcW w:w="8080" w:type="dxa"/>
          </w:tcPr>
          <w:p w:rsidR="006A7DF0" w:rsidRPr="000E31DA" w:rsidRDefault="006A7DF0" w:rsidP="000B0A2D">
            <w:pPr>
              <w:spacing w:after="0"/>
              <w:jc w:val="both"/>
              <w:rPr>
                <w:szCs w:val="24"/>
              </w:rPr>
            </w:pPr>
            <w:r w:rsidRPr="000E31DA">
              <w:rPr>
                <w:szCs w:val="24"/>
              </w:rPr>
              <w:t>требуемая толщина в миллиметрах на том же участке или элементе, где был сделан замер действительной толщины, вычисленная по расчетным формулам для обеспечения необходимой прочности или работы при определенном давлении, без припуска на коррозию и допуска на изготовление.</w:t>
            </w:r>
          </w:p>
        </w:tc>
      </w:tr>
    </w:tbl>
    <w:p w:rsidR="006A7DF0" w:rsidRPr="000E31DA" w:rsidRDefault="006A7DF0" w:rsidP="006A7DF0">
      <w:pPr>
        <w:pStyle w:val="affb"/>
        <w:tabs>
          <w:tab w:val="left" w:pos="709"/>
        </w:tabs>
        <w:spacing w:before="0" w:beforeAutospacing="0" w:after="0" w:afterAutospacing="0"/>
        <w:ind w:firstLine="567"/>
        <w:jc w:val="both"/>
      </w:pPr>
    </w:p>
    <w:p w:rsidR="006A7DF0" w:rsidRPr="000E31DA" w:rsidRDefault="006A7DF0" w:rsidP="006A7DF0">
      <w:pPr>
        <w:pStyle w:val="affb"/>
        <w:tabs>
          <w:tab w:val="left" w:pos="709"/>
        </w:tabs>
        <w:spacing w:before="0" w:beforeAutospacing="0" w:after="0" w:afterAutospacing="0"/>
        <w:ind w:firstLine="567"/>
        <w:jc w:val="both"/>
      </w:pPr>
      <w:r w:rsidRPr="000E31DA">
        <w:rPr>
          <w:noProof/>
        </w:rPr>
        <w:t>Б.5.2.</w:t>
      </w:r>
      <w:r w:rsidRPr="000E31DA">
        <w:t xml:space="preserve">2 Не допускается уменьшение толщины в любой точке контроля до состояния </w:t>
      </w:r>
      <w:proofErr w:type="spellStart"/>
      <w:r w:rsidRPr="000E31DA">
        <w:t>отбраковочной</w:t>
      </w:r>
      <w:proofErr w:type="spellEnd"/>
      <w:r w:rsidRPr="000E31DA">
        <w:t xml:space="preserve"> толщины. Исключительные случаи подлежат тщательному анализу для контроля пригодности к эксплуатации элемента с утонением.</w:t>
      </w:r>
    </w:p>
    <w:p w:rsidR="006A7DF0" w:rsidRPr="000E31DA" w:rsidRDefault="006A7DF0" w:rsidP="006A7DF0">
      <w:pPr>
        <w:pStyle w:val="affb"/>
        <w:tabs>
          <w:tab w:val="left" w:pos="709"/>
        </w:tabs>
        <w:spacing w:before="0" w:beforeAutospacing="0" w:after="0" w:afterAutospacing="0"/>
        <w:ind w:firstLine="567"/>
        <w:jc w:val="both"/>
        <w:rPr>
          <w:noProof/>
        </w:rPr>
      </w:pPr>
      <w:r w:rsidRPr="000E31DA">
        <w:rPr>
          <w:noProof/>
        </w:rPr>
        <w:t>Б.5.2</w:t>
      </w:r>
      <w:r w:rsidRPr="000E31DA">
        <w:t xml:space="preserve">.3 Для прогнозирования скорости коррозии нового котла расчет производится на основании данных, накопленных в ходе эксплуатации аналогичных котлов. </w:t>
      </w:r>
      <w:r w:rsidRPr="000E31DA">
        <w:rPr>
          <w:noProof/>
        </w:rPr>
        <w:t>При обнаружении неточностей в прогнозируемых расчетах скорости коррозии, допускается корректировка в большую или меньшую стороны до действительной скорости коррозии.</w:t>
      </w:r>
    </w:p>
    <w:p w:rsidR="006A7DF0" w:rsidRPr="000E31DA" w:rsidRDefault="006A7DF0" w:rsidP="006A7DF0">
      <w:pPr>
        <w:spacing w:after="0"/>
        <w:ind w:firstLine="567"/>
        <w:jc w:val="both"/>
        <w:rPr>
          <w:szCs w:val="24"/>
        </w:rPr>
      </w:pPr>
      <w:r w:rsidRPr="000E31DA">
        <w:rPr>
          <w:noProof/>
          <w:szCs w:val="24"/>
        </w:rPr>
        <w:t>Б.5.2</w:t>
      </w:r>
      <w:r w:rsidRPr="000E31DA">
        <w:t xml:space="preserve">.4 </w:t>
      </w:r>
      <w:r w:rsidRPr="000E31DA">
        <w:rPr>
          <w:szCs w:val="24"/>
        </w:rPr>
        <w:t xml:space="preserve">Компьютеризированные прогнозы остаточного ресурса, история эксплуатации котла, состояние и уровень критичности оборудования служат основой для продления расчетного срока службы котла и его элементов. </w:t>
      </w:r>
    </w:p>
    <w:p w:rsidR="006A7DF0" w:rsidRPr="000E31DA" w:rsidRDefault="006A7DF0" w:rsidP="006A7DF0">
      <w:pPr>
        <w:spacing w:after="0"/>
        <w:ind w:firstLine="567"/>
        <w:jc w:val="both"/>
        <w:rPr>
          <w:szCs w:val="24"/>
        </w:rPr>
      </w:pPr>
      <w:r w:rsidRPr="000E31DA">
        <w:rPr>
          <w:szCs w:val="24"/>
        </w:rPr>
        <w:t>Для большей эффективности, продление расчетного срока службы будет проводиться вместе с периодическими техническими освидетельствованиями до истечения расчетного срока службы. Объемы контроля и испытаний для продления расчетного срока службы определяется аттестованной экспертной организацией и согласовывается с владельцем оборудования.</w:t>
      </w:r>
    </w:p>
    <w:p w:rsidR="006A7DF0" w:rsidRPr="000E31DA" w:rsidRDefault="006A7DF0" w:rsidP="006A7DF0">
      <w:pPr>
        <w:spacing w:after="0"/>
        <w:ind w:firstLine="567"/>
        <w:jc w:val="both"/>
        <w:rPr>
          <w:szCs w:val="24"/>
        </w:rPr>
      </w:pPr>
      <w:r w:rsidRPr="000E31DA">
        <w:rPr>
          <w:noProof/>
          <w:szCs w:val="24"/>
        </w:rPr>
        <w:t>Б.5.2.</w:t>
      </w:r>
      <w:r w:rsidRPr="000E31DA">
        <w:t xml:space="preserve">5 </w:t>
      </w:r>
      <w:r w:rsidRPr="000E31DA">
        <w:rPr>
          <w:szCs w:val="24"/>
        </w:rPr>
        <w:t xml:space="preserve">Эксплуатация котла сверх расчетного (установленного) срока службы допускается на основании экспертного заключения аттестованной экспертной организацией о возможностях и условиях его дальнейшей эксплуатации, основанное на </w:t>
      </w:r>
      <w:r w:rsidRPr="000E31DA">
        <w:rPr>
          <w:szCs w:val="24"/>
        </w:rPr>
        <w:lastRenderedPageBreak/>
        <w:t>техническом заключении технических специалистов организации. Продление расчетного срока службы осуществляется на период, наименьший из двух величин: расчетный прогнозируемый остаточный ресурс или двукратный расчетный срок службы с учетом ТОУФР.</w:t>
      </w:r>
    </w:p>
    <w:p w:rsidR="006A7DF0" w:rsidRPr="000E31DA" w:rsidRDefault="006A7DF0" w:rsidP="006A7DF0">
      <w:pPr>
        <w:spacing w:after="0"/>
        <w:ind w:firstLine="567"/>
        <w:contextualSpacing/>
        <w:jc w:val="both"/>
        <w:rPr>
          <w:b/>
          <w:szCs w:val="24"/>
        </w:rPr>
      </w:pPr>
    </w:p>
    <w:p w:rsidR="006A7DF0" w:rsidRPr="000E31DA" w:rsidRDefault="006A7DF0" w:rsidP="006A7DF0">
      <w:pPr>
        <w:spacing w:after="0"/>
        <w:ind w:firstLine="567"/>
        <w:contextualSpacing/>
        <w:jc w:val="both"/>
        <w:rPr>
          <w:rFonts w:eastAsia="Times New Roman"/>
          <w:b/>
          <w:bCs/>
          <w:szCs w:val="24"/>
          <w:lang w:eastAsia="ru-RU" w:bidi="ru-RU"/>
        </w:rPr>
      </w:pPr>
      <w:r w:rsidRPr="000E31DA">
        <w:rPr>
          <w:b/>
          <w:szCs w:val="24"/>
        </w:rPr>
        <w:t xml:space="preserve">Б.6 </w:t>
      </w:r>
      <w:r w:rsidRPr="000E31DA">
        <w:rPr>
          <w:rFonts w:eastAsia="Times New Roman"/>
          <w:b/>
          <w:bCs/>
          <w:szCs w:val="24"/>
          <w:lang w:eastAsia="ru-RU" w:bidi="ru-RU"/>
        </w:rPr>
        <w:t>Планирование ТОУФР</w:t>
      </w:r>
    </w:p>
    <w:p w:rsidR="006A7DF0" w:rsidRPr="000E31DA" w:rsidRDefault="006A7DF0" w:rsidP="006A7DF0">
      <w:pPr>
        <w:spacing w:after="0"/>
        <w:ind w:firstLine="567"/>
        <w:contextualSpacing/>
        <w:jc w:val="both"/>
        <w:rPr>
          <w:rFonts w:eastAsia="Times New Roman"/>
          <w:b/>
          <w:bCs/>
          <w:szCs w:val="24"/>
          <w:lang w:eastAsia="ru-RU" w:bidi="ru-RU"/>
        </w:rPr>
      </w:pPr>
    </w:p>
    <w:p w:rsidR="006A7DF0" w:rsidRPr="000E31DA" w:rsidRDefault="006A7DF0" w:rsidP="006A7DF0">
      <w:pPr>
        <w:spacing w:after="0"/>
        <w:ind w:firstLine="567"/>
        <w:contextualSpacing/>
        <w:jc w:val="both"/>
        <w:rPr>
          <w:b/>
          <w:noProof/>
          <w:szCs w:val="24"/>
        </w:rPr>
      </w:pPr>
      <w:r w:rsidRPr="000E31DA">
        <w:rPr>
          <w:b/>
          <w:noProof/>
          <w:szCs w:val="24"/>
        </w:rPr>
        <w:t xml:space="preserve">Б.6.1 Общие положения </w:t>
      </w:r>
    </w:p>
    <w:p w:rsidR="006A7DF0" w:rsidRPr="000E31DA" w:rsidRDefault="006A7DF0" w:rsidP="006A7DF0">
      <w:pPr>
        <w:spacing w:after="0"/>
        <w:ind w:firstLine="567"/>
        <w:contextualSpacing/>
        <w:jc w:val="both"/>
        <w:rPr>
          <w:b/>
          <w:noProof/>
          <w:szCs w:val="24"/>
        </w:rPr>
      </w:pPr>
    </w:p>
    <w:p w:rsidR="006A7DF0" w:rsidRPr="000E31DA" w:rsidRDefault="006A7DF0" w:rsidP="006A7DF0">
      <w:pPr>
        <w:spacing w:after="0"/>
        <w:ind w:firstLine="567"/>
        <w:contextualSpacing/>
        <w:jc w:val="both"/>
        <w:rPr>
          <w:noProof/>
          <w:szCs w:val="24"/>
        </w:rPr>
      </w:pPr>
      <w:r w:rsidRPr="000E31DA">
        <w:rPr>
          <w:noProof/>
          <w:szCs w:val="24"/>
        </w:rPr>
        <w:t>Б.6.1.1 По каждому котлу должна составляться программа ТОУФР. Программма ТОУФР разрабатывается по результатам тщательной проверки эксплуатационных условий котла, механизмов поломки, коррозии и результатах предыдущих контроля и  испытаний.</w:t>
      </w:r>
    </w:p>
    <w:p w:rsidR="006A7DF0" w:rsidRPr="000E31DA" w:rsidRDefault="006A7DF0" w:rsidP="006A7DF0">
      <w:pPr>
        <w:spacing w:after="0"/>
        <w:ind w:firstLine="567"/>
        <w:contextualSpacing/>
        <w:jc w:val="both"/>
        <w:rPr>
          <w:noProof/>
          <w:szCs w:val="24"/>
        </w:rPr>
      </w:pPr>
      <w:r w:rsidRPr="000E31DA">
        <w:rPr>
          <w:noProof/>
          <w:szCs w:val="24"/>
        </w:rPr>
        <w:t xml:space="preserve">Программа ТОУФР проверяется и утверждается назначенным специалистом организации. Программа ТОУФР котла </w:t>
      </w:r>
      <w:r w:rsidRPr="000E31DA">
        <w:t>содержит подробную информацию для максимально эффективного выполнения мероприятий в рамках ТОУФР</w:t>
      </w:r>
      <w:r w:rsidRPr="000E31DA">
        <w:rPr>
          <w:noProof/>
          <w:szCs w:val="24"/>
        </w:rPr>
        <w:t>:</w:t>
      </w:r>
    </w:p>
    <w:p w:rsidR="006A7DF0" w:rsidRPr="000E31DA" w:rsidRDefault="006A7DF0" w:rsidP="006A7DF0">
      <w:pPr>
        <w:spacing w:after="0"/>
        <w:ind w:firstLine="567"/>
        <w:contextualSpacing/>
        <w:jc w:val="both"/>
        <w:rPr>
          <w:szCs w:val="24"/>
        </w:rPr>
      </w:pPr>
      <w:r w:rsidRPr="000E31DA">
        <w:rPr>
          <w:szCs w:val="24"/>
        </w:rPr>
        <w:t>- общий обзор рабочих условий;</w:t>
      </w:r>
    </w:p>
    <w:p w:rsidR="006A7DF0" w:rsidRPr="000E31DA" w:rsidRDefault="006A7DF0" w:rsidP="006A7DF0">
      <w:pPr>
        <w:spacing w:after="0"/>
        <w:ind w:firstLine="567"/>
        <w:contextualSpacing/>
        <w:jc w:val="both"/>
        <w:rPr>
          <w:szCs w:val="24"/>
        </w:rPr>
      </w:pPr>
      <w:r w:rsidRPr="000E31DA">
        <w:rPr>
          <w:szCs w:val="24"/>
        </w:rPr>
        <w:t>- краткое содержание контроля и испытаний;</w:t>
      </w:r>
    </w:p>
    <w:p w:rsidR="006A7DF0" w:rsidRPr="000E31DA" w:rsidRDefault="006A7DF0" w:rsidP="006A7DF0">
      <w:pPr>
        <w:spacing w:after="0"/>
        <w:ind w:firstLine="567"/>
        <w:contextualSpacing/>
        <w:jc w:val="both"/>
        <w:rPr>
          <w:szCs w:val="24"/>
        </w:rPr>
      </w:pPr>
      <w:r w:rsidRPr="000E31DA">
        <w:rPr>
          <w:szCs w:val="24"/>
        </w:rPr>
        <w:t>- обсуждение возможных механизмов поломки и механизмов коррозии;</w:t>
      </w:r>
    </w:p>
    <w:p w:rsidR="006A7DF0" w:rsidRPr="000E31DA" w:rsidRDefault="006A7DF0" w:rsidP="006A7DF0">
      <w:pPr>
        <w:spacing w:after="0"/>
        <w:ind w:firstLine="567"/>
        <w:contextualSpacing/>
        <w:jc w:val="both"/>
        <w:rPr>
          <w:szCs w:val="24"/>
        </w:rPr>
      </w:pPr>
      <w:r w:rsidRPr="000E31DA">
        <w:rPr>
          <w:szCs w:val="24"/>
        </w:rPr>
        <w:t>- оценка критичности;</w:t>
      </w:r>
    </w:p>
    <w:p w:rsidR="006A7DF0" w:rsidRPr="000E31DA" w:rsidRDefault="006A7DF0" w:rsidP="006A7DF0">
      <w:pPr>
        <w:spacing w:after="0"/>
        <w:ind w:firstLine="567"/>
        <w:contextualSpacing/>
        <w:jc w:val="both"/>
        <w:rPr>
          <w:szCs w:val="24"/>
        </w:rPr>
      </w:pPr>
      <w:r w:rsidRPr="000E31DA">
        <w:rPr>
          <w:szCs w:val="24"/>
        </w:rPr>
        <w:t>- мето</w:t>
      </w:r>
      <w:proofErr w:type="gramStart"/>
      <w:r w:rsidRPr="000E31DA">
        <w:rPr>
          <w:szCs w:val="24"/>
        </w:rPr>
        <w:t>д(</w:t>
      </w:r>
      <w:proofErr w:type="spellStart"/>
      <w:proofErr w:type="gramEnd"/>
      <w:r w:rsidRPr="000E31DA">
        <w:rPr>
          <w:szCs w:val="24"/>
        </w:rPr>
        <w:t>ы</w:t>
      </w:r>
      <w:proofErr w:type="spellEnd"/>
      <w:r w:rsidRPr="000E31DA">
        <w:rPr>
          <w:szCs w:val="24"/>
        </w:rPr>
        <w:t>) контроля, который необходимо использовать (</w:t>
      </w:r>
      <w:bookmarkStart w:id="19" w:name="_Hlk527116564"/>
      <w:r w:rsidRPr="000E31DA">
        <w:rPr>
          <w:szCs w:val="24"/>
        </w:rPr>
        <w:t>например, визуальный осмотр, ультразвуковой, радиографический контроль и т.д.)</w:t>
      </w:r>
      <w:bookmarkEnd w:id="19"/>
      <w:r w:rsidRPr="000E31DA">
        <w:rPr>
          <w:szCs w:val="24"/>
        </w:rPr>
        <w:t>;</w:t>
      </w:r>
    </w:p>
    <w:p w:rsidR="006A7DF0" w:rsidRPr="000E31DA" w:rsidRDefault="006A7DF0" w:rsidP="006A7DF0">
      <w:pPr>
        <w:spacing w:after="0"/>
        <w:ind w:firstLine="567"/>
        <w:contextualSpacing/>
        <w:jc w:val="both"/>
        <w:rPr>
          <w:szCs w:val="24"/>
        </w:rPr>
      </w:pPr>
      <w:r w:rsidRPr="000E31DA">
        <w:rPr>
          <w:szCs w:val="24"/>
        </w:rPr>
        <w:t>- объемы и местоположения точек контроля состояния;</w:t>
      </w:r>
    </w:p>
    <w:p w:rsidR="006A7DF0" w:rsidRPr="000E31DA" w:rsidRDefault="006A7DF0" w:rsidP="006A7DF0">
      <w:pPr>
        <w:spacing w:after="0"/>
        <w:ind w:firstLine="567"/>
        <w:contextualSpacing/>
        <w:jc w:val="both"/>
        <w:rPr>
          <w:szCs w:val="24"/>
        </w:rPr>
      </w:pPr>
      <w:r w:rsidRPr="000E31DA">
        <w:rPr>
          <w:szCs w:val="24"/>
        </w:rPr>
        <w:t>- требования по выполнению других вспомогательных видов контроля и испытаний;</w:t>
      </w:r>
    </w:p>
    <w:p w:rsidR="006A7DF0" w:rsidRPr="000E31DA" w:rsidRDefault="006A7DF0" w:rsidP="006A7DF0">
      <w:pPr>
        <w:spacing w:after="0"/>
        <w:ind w:firstLine="567"/>
        <w:contextualSpacing/>
        <w:jc w:val="both"/>
        <w:rPr>
          <w:szCs w:val="24"/>
        </w:rPr>
      </w:pPr>
      <w:r w:rsidRPr="000E31DA">
        <w:rPr>
          <w:szCs w:val="24"/>
        </w:rPr>
        <w:t>- периодичность ТОУФР;</w:t>
      </w:r>
    </w:p>
    <w:p w:rsidR="006A7DF0" w:rsidRPr="000E31DA" w:rsidRDefault="006A7DF0" w:rsidP="006A7DF0">
      <w:pPr>
        <w:spacing w:after="0"/>
        <w:ind w:firstLine="567"/>
        <w:contextualSpacing/>
        <w:jc w:val="both"/>
        <w:rPr>
          <w:szCs w:val="24"/>
        </w:rPr>
      </w:pPr>
      <w:r w:rsidRPr="000E31DA">
        <w:rPr>
          <w:szCs w:val="24"/>
        </w:rPr>
        <w:t>- другие мероприятия по снижению рисков;</w:t>
      </w:r>
    </w:p>
    <w:p w:rsidR="006A7DF0" w:rsidRPr="000E31DA" w:rsidRDefault="006A7DF0" w:rsidP="006A7DF0">
      <w:pPr>
        <w:spacing w:after="0"/>
        <w:ind w:firstLine="567"/>
        <w:contextualSpacing/>
        <w:jc w:val="both"/>
        <w:rPr>
          <w:noProof/>
          <w:szCs w:val="24"/>
        </w:rPr>
      </w:pPr>
      <w:r w:rsidRPr="000E31DA">
        <w:rPr>
          <w:noProof/>
          <w:szCs w:val="24"/>
        </w:rPr>
        <w:t>- установленные требования по техническому обслуживанию, такие как демонтаж изоляция</w:t>
      </w:r>
      <w:bookmarkStart w:id="20" w:name="_Toc528386774"/>
      <w:r w:rsidRPr="000E31DA">
        <w:rPr>
          <w:noProof/>
          <w:szCs w:val="24"/>
        </w:rPr>
        <w:t>.</w:t>
      </w:r>
    </w:p>
    <w:p w:rsidR="006A7DF0" w:rsidRPr="000E31DA" w:rsidRDefault="006A7DF0" w:rsidP="006A7DF0">
      <w:pPr>
        <w:spacing w:after="0"/>
        <w:ind w:firstLine="567"/>
        <w:contextualSpacing/>
        <w:jc w:val="both"/>
      </w:pPr>
      <w:r w:rsidRPr="000E31DA">
        <w:rPr>
          <w:noProof/>
          <w:szCs w:val="24"/>
        </w:rPr>
        <w:t xml:space="preserve">Дата планирования ТОУФР котла </w:t>
      </w:r>
      <w:r w:rsidRPr="000E31DA">
        <w:rPr>
          <w:szCs w:val="24"/>
        </w:rPr>
        <w:t xml:space="preserve">рассчитывается путем добавления соответствующего периода к дате последнего </w:t>
      </w:r>
      <w:r w:rsidRPr="000E31DA">
        <w:t>ТОУФР. Перенесение сроков проведения ТОУФР согласно 5.6.5.5.</w:t>
      </w:r>
    </w:p>
    <w:p w:rsidR="006A7DF0" w:rsidRPr="000E31DA" w:rsidRDefault="006A7DF0" w:rsidP="006A7DF0">
      <w:pPr>
        <w:spacing w:after="0"/>
        <w:ind w:firstLine="567"/>
        <w:contextualSpacing/>
        <w:jc w:val="both"/>
      </w:pPr>
      <w:r w:rsidRPr="000E31DA">
        <w:t>Все программы ТОУФР котла проверяются и утверждаются в соответствии с внутренними процедурами организации</w:t>
      </w:r>
    </w:p>
    <w:p w:rsidR="006A7DF0" w:rsidRPr="000E31DA" w:rsidRDefault="006A7DF0" w:rsidP="006A7DF0">
      <w:pPr>
        <w:spacing w:after="0"/>
        <w:ind w:firstLine="567"/>
        <w:contextualSpacing/>
        <w:jc w:val="both"/>
        <w:rPr>
          <w:szCs w:val="24"/>
        </w:rPr>
      </w:pPr>
    </w:p>
    <w:p w:rsidR="006A7DF0" w:rsidRPr="000E31DA" w:rsidRDefault="006A7DF0" w:rsidP="006A7DF0">
      <w:pPr>
        <w:spacing w:after="0"/>
        <w:ind w:firstLine="567"/>
        <w:contextualSpacing/>
        <w:jc w:val="both"/>
        <w:rPr>
          <w:b/>
          <w:szCs w:val="24"/>
        </w:rPr>
      </w:pPr>
      <w:r w:rsidRPr="000E31DA">
        <w:rPr>
          <w:b/>
          <w:szCs w:val="24"/>
        </w:rPr>
        <w:t xml:space="preserve">Б.6.2 Виды ТОУФР </w:t>
      </w:r>
    </w:p>
    <w:p w:rsidR="006A7DF0" w:rsidRPr="000E31DA" w:rsidRDefault="006A7DF0" w:rsidP="006A7DF0">
      <w:pPr>
        <w:spacing w:after="0"/>
        <w:ind w:firstLine="567"/>
        <w:contextualSpacing/>
        <w:jc w:val="both"/>
        <w:rPr>
          <w:b/>
          <w:szCs w:val="24"/>
        </w:rPr>
      </w:pPr>
    </w:p>
    <w:p w:rsidR="006A7DF0" w:rsidRPr="000E31DA" w:rsidRDefault="006A7DF0" w:rsidP="006A7DF0">
      <w:pPr>
        <w:spacing w:after="0"/>
        <w:ind w:firstLine="567"/>
        <w:contextualSpacing/>
        <w:jc w:val="both"/>
        <w:rPr>
          <w:szCs w:val="24"/>
        </w:rPr>
      </w:pPr>
      <w:r w:rsidRPr="000E31DA">
        <w:rPr>
          <w:szCs w:val="24"/>
        </w:rPr>
        <w:t>Б.6.2.1 Техническое освидетельствование выполняется для оценки технического состояния котлов. Виды ТОУФР зависят от механизмов повреждения состояния, которые оказывают влияние на надежность, категорию критичности котла и его элементов.</w:t>
      </w:r>
    </w:p>
    <w:p w:rsidR="006A7DF0" w:rsidRPr="000E31DA" w:rsidRDefault="006A7DF0" w:rsidP="006A7DF0">
      <w:pPr>
        <w:spacing w:after="0"/>
        <w:ind w:firstLine="567"/>
        <w:contextualSpacing/>
        <w:jc w:val="both"/>
        <w:rPr>
          <w:szCs w:val="24"/>
        </w:rPr>
      </w:pPr>
      <w:r w:rsidRPr="000E31DA">
        <w:rPr>
          <w:szCs w:val="24"/>
        </w:rPr>
        <w:t>Для обеспечения надежности и целостности котлов проводятся следующие виды освидетельствований:</w:t>
      </w:r>
    </w:p>
    <w:p w:rsidR="006A7DF0" w:rsidRPr="000E31DA" w:rsidRDefault="006A7DF0" w:rsidP="006A7DF0">
      <w:pPr>
        <w:spacing w:after="0"/>
        <w:ind w:firstLine="567"/>
        <w:contextualSpacing/>
        <w:jc w:val="both"/>
        <w:rPr>
          <w:szCs w:val="24"/>
        </w:rPr>
      </w:pPr>
      <w:r w:rsidRPr="000E31DA">
        <w:rPr>
          <w:szCs w:val="24"/>
        </w:rPr>
        <w:t>- первичное техническое освидетельствование;</w:t>
      </w:r>
    </w:p>
    <w:p w:rsidR="006A7DF0" w:rsidRPr="000E31DA" w:rsidRDefault="006A7DF0" w:rsidP="006A7DF0">
      <w:pPr>
        <w:spacing w:after="0"/>
        <w:ind w:firstLine="567"/>
        <w:contextualSpacing/>
        <w:jc w:val="both"/>
        <w:rPr>
          <w:szCs w:val="24"/>
        </w:rPr>
      </w:pPr>
      <w:r w:rsidRPr="000E31DA">
        <w:rPr>
          <w:szCs w:val="24"/>
        </w:rPr>
        <w:t>- периодическое техническое освидетельствование;</w:t>
      </w:r>
    </w:p>
    <w:p w:rsidR="006A7DF0" w:rsidRPr="000E31DA" w:rsidRDefault="006A7DF0" w:rsidP="006A7DF0">
      <w:pPr>
        <w:spacing w:after="0"/>
        <w:ind w:firstLine="567"/>
        <w:contextualSpacing/>
        <w:jc w:val="both"/>
        <w:rPr>
          <w:szCs w:val="24"/>
        </w:rPr>
      </w:pPr>
      <w:r w:rsidRPr="000E31DA">
        <w:rPr>
          <w:szCs w:val="24"/>
        </w:rPr>
        <w:t>- внеочередное техническое освидетельствование;</w:t>
      </w:r>
    </w:p>
    <w:p w:rsidR="006A7DF0" w:rsidRPr="000E31DA" w:rsidRDefault="006A7DF0" w:rsidP="006A7DF0">
      <w:pPr>
        <w:spacing w:after="0"/>
        <w:ind w:firstLine="567"/>
        <w:contextualSpacing/>
        <w:jc w:val="both"/>
        <w:rPr>
          <w:szCs w:val="24"/>
        </w:rPr>
      </w:pPr>
      <w:bookmarkStart w:id="21" w:name="_Toc528386731"/>
      <w:r w:rsidRPr="000E31DA">
        <w:rPr>
          <w:szCs w:val="24"/>
        </w:rPr>
        <w:t xml:space="preserve">Б.6.2.2 Объем, методы и периодичность проведения технического освидетельствования котла устанавливаются по итогам оценки рисков и указываются в плане ТОУФР. </w:t>
      </w:r>
      <w:bookmarkStart w:id="22" w:name="_Toc528386743"/>
    </w:p>
    <w:bookmarkEnd w:id="21"/>
    <w:bookmarkEnd w:id="22"/>
    <w:p w:rsidR="006A7DF0" w:rsidRPr="000E31DA" w:rsidRDefault="006A7DF0" w:rsidP="006A7DF0">
      <w:pPr>
        <w:spacing w:after="0"/>
        <w:ind w:firstLine="567"/>
        <w:contextualSpacing/>
        <w:jc w:val="both"/>
        <w:rPr>
          <w:szCs w:val="24"/>
        </w:rPr>
      </w:pPr>
      <w:r w:rsidRPr="000E31DA">
        <w:rPr>
          <w:szCs w:val="24"/>
        </w:rPr>
        <w:t xml:space="preserve">Технические освидетельствования проводятся назначенными техническими специалистами организации, с опытом проведения осмотров и контроля котлов, эксплуатации котлов, функционирования систем водоподготовки и защиты от коррозии. </w:t>
      </w:r>
      <w:r w:rsidRPr="000E31DA">
        <w:rPr>
          <w:szCs w:val="24"/>
        </w:rPr>
        <w:lastRenderedPageBreak/>
        <w:t>По результатам освидетельствования котла предусматривается оформление заключения о техническом состоянии.</w:t>
      </w:r>
      <w:bookmarkStart w:id="23" w:name="_Toc528386748"/>
    </w:p>
    <w:bookmarkEnd w:id="23"/>
    <w:p w:rsidR="006A7DF0" w:rsidRPr="000E31DA" w:rsidRDefault="006A7DF0" w:rsidP="006A7DF0">
      <w:pPr>
        <w:spacing w:after="0"/>
        <w:ind w:firstLine="567"/>
        <w:contextualSpacing/>
        <w:jc w:val="both"/>
        <w:rPr>
          <w:szCs w:val="24"/>
        </w:rPr>
      </w:pPr>
      <w:r w:rsidRPr="000E31DA">
        <w:rPr>
          <w:szCs w:val="24"/>
        </w:rPr>
        <w:t xml:space="preserve">Б.6.2.3 Дополнительный контроль применяют для устранения определенных причин, вызвавших необходимость в его проведении. Объем и методы дополнительного контроля указывается в программе ТОУФР. </w:t>
      </w:r>
    </w:p>
    <w:p w:rsidR="006A7DF0" w:rsidRPr="000E31DA" w:rsidRDefault="006A7DF0" w:rsidP="006A7DF0">
      <w:pPr>
        <w:spacing w:after="0"/>
        <w:ind w:firstLine="567"/>
        <w:contextualSpacing/>
        <w:jc w:val="both"/>
        <w:rPr>
          <w:szCs w:val="24"/>
        </w:rPr>
      </w:pPr>
      <w:r w:rsidRPr="000E31DA">
        <w:rPr>
          <w:szCs w:val="24"/>
        </w:rPr>
        <w:t>В объем дополнительного контроля, как правило, входят неразрушающий и разрушающий контроль.</w:t>
      </w:r>
      <w:bookmarkStart w:id="24" w:name="_Toc528386771"/>
      <w:r w:rsidRPr="000E31DA">
        <w:rPr>
          <w:szCs w:val="24"/>
        </w:rPr>
        <w:t xml:space="preserve"> </w:t>
      </w:r>
    </w:p>
    <w:p w:rsidR="006A7DF0" w:rsidRPr="000E31DA" w:rsidRDefault="006A7DF0" w:rsidP="006A7DF0">
      <w:pPr>
        <w:spacing w:after="0"/>
        <w:ind w:firstLine="567"/>
        <w:contextualSpacing/>
        <w:jc w:val="both"/>
        <w:rPr>
          <w:szCs w:val="24"/>
        </w:rPr>
      </w:pPr>
      <w:r w:rsidRPr="000E31DA">
        <w:rPr>
          <w:szCs w:val="24"/>
        </w:rPr>
        <w:t>Следующие виды неразрушающего контроля могут применяться, но не ограничиваться:</w:t>
      </w:r>
    </w:p>
    <w:bookmarkEnd w:id="24"/>
    <w:p w:rsidR="006A7DF0" w:rsidRPr="000E31DA" w:rsidRDefault="006A7DF0" w:rsidP="006A7DF0">
      <w:pPr>
        <w:spacing w:after="0"/>
        <w:ind w:firstLine="567"/>
        <w:contextualSpacing/>
        <w:jc w:val="both"/>
        <w:rPr>
          <w:szCs w:val="24"/>
        </w:rPr>
      </w:pPr>
      <w:r w:rsidRPr="000E31DA">
        <w:rPr>
          <w:szCs w:val="24"/>
        </w:rPr>
        <w:t>- радиографический контроль;</w:t>
      </w:r>
    </w:p>
    <w:p w:rsidR="006A7DF0" w:rsidRPr="000E31DA" w:rsidRDefault="006A7DF0" w:rsidP="006A7DF0">
      <w:pPr>
        <w:spacing w:after="0"/>
        <w:ind w:firstLine="567"/>
        <w:contextualSpacing/>
        <w:jc w:val="both"/>
        <w:rPr>
          <w:szCs w:val="24"/>
        </w:rPr>
      </w:pPr>
      <w:r w:rsidRPr="000E31DA">
        <w:rPr>
          <w:szCs w:val="24"/>
        </w:rPr>
        <w:t xml:space="preserve">- </w:t>
      </w:r>
      <w:proofErr w:type="spellStart"/>
      <w:r w:rsidRPr="000E31DA">
        <w:rPr>
          <w:szCs w:val="24"/>
        </w:rPr>
        <w:t>дифракционно-временной</w:t>
      </w:r>
      <w:proofErr w:type="spellEnd"/>
      <w:r w:rsidRPr="000E31DA">
        <w:rPr>
          <w:szCs w:val="24"/>
        </w:rPr>
        <w:t xml:space="preserve"> метод контроля;</w:t>
      </w:r>
    </w:p>
    <w:p w:rsidR="006A7DF0" w:rsidRPr="000E31DA" w:rsidRDefault="006A7DF0" w:rsidP="006A7DF0">
      <w:pPr>
        <w:spacing w:after="0"/>
        <w:ind w:firstLine="567"/>
        <w:contextualSpacing/>
        <w:jc w:val="both"/>
        <w:rPr>
          <w:szCs w:val="24"/>
        </w:rPr>
      </w:pPr>
      <w:r w:rsidRPr="000E31DA">
        <w:rPr>
          <w:szCs w:val="24"/>
        </w:rPr>
        <w:t>- ультразвуковой контроль фазированными решетками;</w:t>
      </w:r>
    </w:p>
    <w:p w:rsidR="006A7DF0" w:rsidRPr="000E31DA" w:rsidRDefault="006A7DF0" w:rsidP="006A7DF0">
      <w:pPr>
        <w:spacing w:after="0"/>
        <w:ind w:firstLine="567"/>
        <w:contextualSpacing/>
        <w:jc w:val="both"/>
        <w:rPr>
          <w:szCs w:val="24"/>
        </w:rPr>
      </w:pPr>
      <w:r w:rsidRPr="000E31DA">
        <w:rPr>
          <w:szCs w:val="24"/>
        </w:rPr>
        <w:t>- магнитно-порошковая дефектоскопия;</w:t>
      </w:r>
    </w:p>
    <w:p w:rsidR="006A7DF0" w:rsidRPr="000E31DA" w:rsidRDefault="006A7DF0" w:rsidP="006A7DF0">
      <w:pPr>
        <w:spacing w:after="0"/>
        <w:ind w:firstLine="567"/>
        <w:contextualSpacing/>
        <w:jc w:val="both"/>
        <w:rPr>
          <w:szCs w:val="24"/>
        </w:rPr>
      </w:pPr>
      <w:r w:rsidRPr="000E31DA">
        <w:rPr>
          <w:szCs w:val="24"/>
        </w:rPr>
        <w:t>- капиллярная дефектоскопия;</w:t>
      </w:r>
    </w:p>
    <w:p w:rsidR="006A7DF0" w:rsidRPr="000E31DA" w:rsidRDefault="006A7DF0" w:rsidP="006A7DF0">
      <w:pPr>
        <w:spacing w:after="0"/>
        <w:ind w:firstLine="567"/>
        <w:contextualSpacing/>
        <w:jc w:val="both"/>
        <w:rPr>
          <w:szCs w:val="24"/>
        </w:rPr>
      </w:pPr>
      <w:r w:rsidRPr="000E31DA">
        <w:rPr>
          <w:szCs w:val="24"/>
        </w:rPr>
        <w:t>- контроль вихревыми токами;</w:t>
      </w:r>
    </w:p>
    <w:p w:rsidR="006A7DF0" w:rsidRPr="000E31DA" w:rsidRDefault="006A7DF0" w:rsidP="006A7DF0">
      <w:pPr>
        <w:spacing w:after="0"/>
        <w:ind w:firstLine="567"/>
        <w:contextualSpacing/>
        <w:jc w:val="both"/>
        <w:rPr>
          <w:szCs w:val="24"/>
        </w:rPr>
      </w:pPr>
      <w:r w:rsidRPr="000E31DA">
        <w:rPr>
          <w:szCs w:val="24"/>
        </w:rPr>
        <w:t xml:space="preserve">- </w:t>
      </w:r>
      <w:r w:rsidRPr="000E31DA">
        <w:rPr>
          <w:rFonts w:eastAsia="Times New Roman"/>
          <w:szCs w:val="24"/>
          <w:lang w:val="kk-KZ" w:eastAsia="ru-RU" w:bidi="ru-RU"/>
        </w:rPr>
        <w:t>в</w:t>
      </w:r>
      <w:proofErr w:type="spellStart"/>
      <w:r w:rsidRPr="000E31DA">
        <w:rPr>
          <w:rFonts w:eastAsia="Times New Roman"/>
          <w:szCs w:val="24"/>
          <w:lang w:eastAsia="ru-RU" w:bidi="ru-RU"/>
        </w:rPr>
        <w:t>нутритрубная</w:t>
      </w:r>
      <w:proofErr w:type="spellEnd"/>
      <w:r w:rsidRPr="000E31DA">
        <w:rPr>
          <w:rFonts w:eastAsia="Times New Roman"/>
          <w:szCs w:val="24"/>
          <w:lang w:eastAsia="ru-RU" w:bidi="ru-RU"/>
        </w:rPr>
        <w:t xml:space="preserve"> диагностика </w:t>
      </w:r>
      <w:proofErr w:type="gramStart"/>
      <w:r w:rsidRPr="000E31DA">
        <w:rPr>
          <w:rFonts w:eastAsia="Times New Roman"/>
          <w:szCs w:val="24"/>
          <w:lang w:eastAsia="ru-RU" w:bidi="ru-RU"/>
        </w:rPr>
        <w:t>ультразвуковым</w:t>
      </w:r>
      <w:proofErr w:type="gramEnd"/>
      <w:r w:rsidRPr="000E31DA">
        <w:rPr>
          <w:rFonts w:eastAsia="Times New Roman"/>
          <w:szCs w:val="24"/>
          <w:lang w:eastAsia="ru-RU" w:bidi="ru-RU"/>
        </w:rPr>
        <w:t xml:space="preserve"> и </w:t>
      </w:r>
      <w:proofErr w:type="spellStart"/>
      <w:r w:rsidRPr="000E31DA">
        <w:rPr>
          <w:rFonts w:eastAsia="Times New Roman"/>
          <w:szCs w:val="24"/>
          <w:lang w:eastAsia="ru-RU" w:bidi="ru-RU"/>
        </w:rPr>
        <w:t>вихретоковым</w:t>
      </w:r>
      <w:proofErr w:type="spellEnd"/>
      <w:r w:rsidRPr="000E31DA">
        <w:rPr>
          <w:rFonts w:eastAsia="Times New Roman"/>
          <w:szCs w:val="24"/>
          <w:lang w:eastAsia="ru-RU" w:bidi="ru-RU"/>
        </w:rPr>
        <w:t xml:space="preserve"> методами</w:t>
      </w:r>
      <w:r w:rsidRPr="000E31DA">
        <w:rPr>
          <w:szCs w:val="24"/>
        </w:rPr>
        <w:t>;</w:t>
      </w:r>
    </w:p>
    <w:p w:rsidR="006A7DF0" w:rsidRPr="000E31DA" w:rsidRDefault="006A7DF0" w:rsidP="006A7DF0">
      <w:pPr>
        <w:spacing w:after="0"/>
        <w:ind w:firstLine="567"/>
        <w:contextualSpacing/>
        <w:jc w:val="both"/>
        <w:rPr>
          <w:szCs w:val="24"/>
        </w:rPr>
      </w:pPr>
      <w:r w:rsidRPr="000E31DA">
        <w:rPr>
          <w:szCs w:val="24"/>
        </w:rPr>
        <w:t>- испытание на твердость;</w:t>
      </w:r>
    </w:p>
    <w:p w:rsidR="006A7DF0" w:rsidRPr="000E31DA" w:rsidRDefault="006A7DF0" w:rsidP="006A7DF0">
      <w:pPr>
        <w:spacing w:after="0"/>
        <w:ind w:firstLine="567"/>
        <w:contextualSpacing/>
        <w:jc w:val="both"/>
        <w:rPr>
          <w:szCs w:val="24"/>
        </w:rPr>
      </w:pPr>
      <w:r w:rsidRPr="000E31DA">
        <w:rPr>
          <w:szCs w:val="24"/>
        </w:rPr>
        <w:t>- полевая металлография:</w:t>
      </w:r>
    </w:p>
    <w:p w:rsidR="006A7DF0" w:rsidRPr="000E31DA" w:rsidRDefault="006A7DF0" w:rsidP="006A7DF0">
      <w:pPr>
        <w:spacing w:after="0"/>
        <w:ind w:firstLine="567"/>
        <w:contextualSpacing/>
        <w:jc w:val="both"/>
        <w:rPr>
          <w:szCs w:val="24"/>
        </w:rPr>
      </w:pPr>
      <w:r w:rsidRPr="000E31DA">
        <w:rPr>
          <w:szCs w:val="24"/>
        </w:rPr>
        <w:t>- механические замеры (обмер);</w:t>
      </w:r>
    </w:p>
    <w:p w:rsidR="006A7DF0" w:rsidRPr="000E31DA" w:rsidRDefault="006A7DF0" w:rsidP="006A7DF0">
      <w:pPr>
        <w:spacing w:after="0"/>
        <w:ind w:firstLine="567"/>
        <w:contextualSpacing/>
        <w:jc w:val="both"/>
        <w:rPr>
          <w:szCs w:val="24"/>
        </w:rPr>
      </w:pPr>
      <w:r w:rsidRPr="000E31DA">
        <w:rPr>
          <w:szCs w:val="24"/>
        </w:rPr>
        <w:t xml:space="preserve">- инфракрасная </w:t>
      </w:r>
      <w:proofErr w:type="spellStart"/>
      <w:r w:rsidRPr="000E31DA">
        <w:rPr>
          <w:szCs w:val="24"/>
        </w:rPr>
        <w:t>термография</w:t>
      </w:r>
      <w:proofErr w:type="spellEnd"/>
      <w:r w:rsidRPr="000E31DA">
        <w:rPr>
          <w:szCs w:val="24"/>
        </w:rPr>
        <w:t>;</w:t>
      </w:r>
    </w:p>
    <w:p w:rsidR="006A7DF0" w:rsidRPr="000E31DA" w:rsidRDefault="006A7DF0" w:rsidP="006A7DF0">
      <w:pPr>
        <w:spacing w:after="0"/>
        <w:ind w:firstLine="567"/>
        <w:contextualSpacing/>
        <w:jc w:val="both"/>
        <w:rPr>
          <w:szCs w:val="24"/>
        </w:rPr>
      </w:pPr>
      <w:r w:rsidRPr="000E31DA">
        <w:rPr>
          <w:szCs w:val="24"/>
        </w:rPr>
        <w:t>- автоматизированная ультразвуковая картография коррозии;</w:t>
      </w:r>
    </w:p>
    <w:p w:rsidR="006A7DF0" w:rsidRPr="000E31DA" w:rsidRDefault="006A7DF0" w:rsidP="006A7DF0">
      <w:pPr>
        <w:spacing w:after="0"/>
        <w:ind w:firstLine="567"/>
        <w:contextualSpacing/>
        <w:jc w:val="both"/>
        <w:rPr>
          <w:szCs w:val="24"/>
        </w:rPr>
      </w:pPr>
      <w:r w:rsidRPr="000E31DA">
        <w:rPr>
          <w:szCs w:val="24"/>
        </w:rPr>
        <w:t>- с использованием видеоаппаратуры;</w:t>
      </w:r>
    </w:p>
    <w:p w:rsidR="006A7DF0" w:rsidRPr="000E31DA" w:rsidRDefault="006A7DF0" w:rsidP="006A7DF0">
      <w:pPr>
        <w:spacing w:after="0"/>
        <w:ind w:firstLine="567"/>
        <w:contextualSpacing/>
        <w:jc w:val="both"/>
        <w:rPr>
          <w:szCs w:val="24"/>
        </w:rPr>
      </w:pPr>
      <w:r w:rsidRPr="000E31DA">
        <w:rPr>
          <w:szCs w:val="24"/>
        </w:rPr>
        <w:t xml:space="preserve">- при помощи </w:t>
      </w:r>
      <w:proofErr w:type="spellStart"/>
      <w:r w:rsidRPr="000E31DA">
        <w:rPr>
          <w:szCs w:val="24"/>
        </w:rPr>
        <w:t>бороскопа</w:t>
      </w:r>
      <w:proofErr w:type="spellEnd"/>
      <w:r w:rsidRPr="000E31DA">
        <w:rPr>
          <w:szCs w:val="24"/>
        </w:rPr>
        <w:t>.</w:t>
      </w:r>
    </w:p>
    <w:p w:rsidR="006A7DF0" w:rsidRPr="000E31DA" w:rsidRDefault="006A7DF0" w:rsidP="006A7DF0">
      <w:pPr>
        <w:spacing w:after="0"/>
        <w:ind w:firstLine="567"/>
        <w:contextualSpacing/>
        <w:jc w:val="both"/>
        <w:rPr>
          <w:szCs w:val="24"/>
        </w:rPr>
      </w:pPr>
      <w:r w:rsidRPr="000E31DA">
        <w:rPr>
          <w:szCs w:val="24"/>
        </w:rPr>
        <w:t>При проведении разрушающего контроля следующие методы могут применяться, но не ограничиваться:</w:t>
      </w:r>
    </w:p>
    <w:p w:rsidR="006A7DF0" w:rsidRPr="000E31DA" w:rsidRDefault="006A7DF0" w:rsidP="006A7DF0">
      <w:pPr>
        <w:spacing w:after="0"/>
        <w:ind w:firstLine="567"/>
        <w:contextualSpacing/>
        <w:jc w:val="both"/>
        <w:rPr>
          <w:szCs w:val="24"/>
        </w:rPr>
      </w:pPr>
      <w:r w:rsidRPr="000E31DA">
        <w:rPr>
          <w:szCs w:val="24"/>
        </w:rPr>
        <w:t>- анализ химического состава материала;</w:t>
      </w:r>
    </w:p>
    <w:p w:rsidR="006A7DF0" w:rsidRPr="000E31DA" w:rsidRDefault="006A7DF0" w:rsidP="006A7DF0">
      <w:pPr>
        <w:spacing w:after="0"/>
        <w:ind w:firstLine="567"/>
        <w:contextualSpacing/>
        <w:jc w:val="both"/>
        <w:rPr>
          <w:szCs w:val="24"/>
        </w:rPr>
      </w:pPr>
      <w:r w:rsidRPr="000E31DA">
        <w:rPr>
          <w:szCs w:val="24"/>
        </w:rPr>
        <w:t>- испытание механических свойств;</w:t>
      </w:r>
    </w:p>
    <w:p w:rsidR="006A7DF0" w:rsidRPr="000E31DA" w:rsidRDefault="006A7DF0" w:rsidP="006A7DF0">
      <w:pPr>
        <w:spacing w:after="0"/>
        <w:ind w:firstLine="567"/>
        <w:contextualSpacing/>
        <w:jc w:val="both"/>
        <w:rPr>
          <w:szCs w:val="24"/>
        </w:rPr>
      </w:pPr>
      <w:r w:rsidRPr="000E31DA">
        <w:rPr>
          <w:szCs w:val="24"/>
        </w:rPr>
        <w:t>- металлографический анализ;</w:t>
      </w:r>
    </w:p>
    <w:p w:rsidR="006A7DF0" w:rsidRPr="000E31DA" w:rsidRDefault="006A7DF0" w:rsidP="006A7DF0">
      <w:pPr>
        <w:spacing w:after="0"/>
        <w:ind w:firstLine="567"/>
        <w:contextualSpacing/>
        <w:jc w:val="both"/>
        <w:rPr>
          <w:szCs w:val="24"/>
        </w:rPr>
      </w:pPr>
      <w:r w:rsidRPr="000E31DA">
        <w:rPr>
          <w:szCs w:val="24"/>
        </w:rPr>
        <w:t xml:space="preserve">- </w:t>
      </w:r>
      <w:proofErr w:type="spellStart"/>
      <w:r w:rsidRPr="000E31DA">
        <w:rPr>
          <w:szCs w:val="24"/>
        </w:rPr>
        <w:t>фрактография</w:t>
      </w:r>
      <w:proofErr w:type="spellEnd"/>
      <w:r w:rsidRPr="000E31DA">
        <w:rPr>
          <w:szCs w:val="24"/>
        </w:rPr>
        <w:t>;</w:t>
      </w:r>
    </w:p>
    <w:p w:rsidR="006A7DF0" w:rsidRPr="000E31DA" w:rsidRDefault="006A7DF0" w:rsidP="006A7DF0">
      <w:pPr>
        <w:spacing w:after="0"/>
        <w:ind w:firstLine="567"/>
        <w:contextualSpacing/>
        <w:jc w:val="both"/>
        <w:rPr>
          <w:szCs w:val="24"/>
        </w:rPr>
      </w:pPr>
      <w:r w:rsidRPr="000E31DA">
        <w:rPr>
          <w:szCs w:val="24"/>
        </w:rPr>
        <w:t>- анализ окалины/отложений.</w:t>
      </w:r>
    </w:p>
    <w:p w:rsidR="006A7DF0" w:rsidRPr="000E31DA" w:rsidRDefault="006A7DF0" w:rsidP="006A7DF0">
      <w:pPr>
        <w:spacing w:after="0"/>
        <w:ind w:firstLine="567"/>
        <w:contextualSpacing/>
        <w:jc w:val="both"/>
        <w:rPr>
          <w:b/>
          <w:szCs w:val="24"/>
        </w:rPr>
      </w:pPr>
    </w:p>
    <w:p w:rsidR="006A7DF0" w:rsidRPr="000E31DA" w:rsidRDefault="006A7DF0" w:rsidP="006A7DF0">
      <w:pPr>
        <w:pStyle w:val="a3"/>
        <w:tabs>
          <w:tab w:val="left" w:pos="1134"/>
        </w:tabs>
        <w:autoSpaceDE w:val="0"/>
        <w:autoSpaceDN w:val="0"/>
        <w:adjustRightInd w:val="0"/>
        <w:spacing w:after="0"/>
        <w:ind w:left="0" w:firstLine="567"/>
        <w:jc w:val="both"/>
        <w:rPr>
          <w:rFonts w:ascii="Times New Roman" w:hAnsi="Times New Roman"/>
          <w:b/>
          <w:sz w:val="24"/>
          <w:szCs w:val="24"/>
        </w:rPr>
      </w:pPr>
      <w:r w:rsidRPr="000E31DA">
        <w:rPr>
          <w:rFonts w:ascii="Times New Roman" w:hAnsi="Times New Roman"/>
          <w:b/>
          <w:noProof/>
          <w:sz w:val="24"/>
          <w:szCs w:val="24"/>
        </w:rPr>
        <w:t xml:space="preserve">Б.6.3 </w:t>
      </w:r>
      <w:r w:rsidRPr="000E31DA">
        <w:rPr>
          <w:rFonts w:ascii="Times New Roman" w:hAnsi="Times New Roman"/>
          <w:b/>
          <w:sz w:val="24"/>
          <w:szCs w:val="24"/>
        </w:rPr>
        <w:t xml:space="preserve">Оценка результатов </w:t>
      </w:r>
      <w:bookmarkEnd w:id="20"/>
      <w:r w:rsidRPr="000E31DA">
        <w:rPr>
          <w:rFonts w:ascii="Times New Roman" w:hAnsi="Times New Roman"/>
          <w:b/>
          <w:sz w:val="24"/>
          <w:szCs w:val="24"/>
        </w:rPr>
        <w:t>ТОУФР</w:t>
      </w:r>
    </w:p>
    <w:p w:rsidR="006A7DF0" w:rsidRPr="000E31DA" w:rsidRDefault="006A7DF0" w:rsidP="006A7DF0">
      <w:pPr>
        <w:pStyle w:val="a3"/>
        <w:tabs>
          <w:tab w:val="left" w:pos="1134"/>
        </w:tabs>
        <w:autoSpaceDE w:val="0"/>
        <w:autoSpaceDN w:val="0"/>
        <w:adjustRightInd w:val="0"/>
        <w:spacing w:after="0"/>
        <w:ind w:left="0" w:firstLine="567"/>
        <w:jc w:val="both"/>
        <w:rPr>
          <w:rFonts w:ascii="Times New Roman" w:hAnsi="Times New Roman"/>
          <w:sz w:val="24"/>
          <w:szCs w:val="24"/>
        </w:rPr>
      </w:pPr>
      <w:bookmarkStart w:id="25" w:name="_Toc528386775"/>
    </w:p>
    <w:bookmarkEnd w:id="25"/>
    <w:p w:rsidR="006A7DF0" w:rsidRPr="000E31DA" w:rsidRDefault="006A7DF0" w:rsidP="006A7DF0">
      <w:pPr>
        <w:pStyle w:val="a3"/>
        <w:tabs>
          <w:tab w:val="left" w:pos="1134"/>
        </w:tabs>
        <w:autoSpaceDE w:val="0"/>
        <w:autoSpaceDN w:val="0"/>
        <w:adjustRightInd w:val="0"/>
        <w:spacing w:after="0"/>
        <w:ind w:left="0" w:firstLine="567"/>
        <w:jc w:val="both"/>
        <w:rPr>
          <w:rFonts w:ascii="Times New Roman" w:hAnsi="Times New Roman"/>
          <w:sz w:val="24"/>
          <w:szCs w:val="24"/>
        </w:rPr>
      </w:pPr>
      <w:r w:rsidRPr="000E31DA">
        <w:rPr>
          <w:rFonts w:ascii="Times New Roman" w:hAnsi="Times New Roman"/>
          <w:sz w:val="24"/>
          <w:szCs w:val="24"/>
        </w:rPr>
        <w:t>Б.6.3.1 Для того, чтобы программа ТОУФР отражала фактические рабочие условия, необходимо ее своевременное обновление после внесения модификаций (например, замена, модификация материала и конструкции,  капитальный ремонт). Назначенный специалист организации, должен быть включен в список лиц, проводящих функциональную оценку, в тех случаях, когда изменения могут отразиться на прочности котлов и должен убедиться, что все производимые изменения внесены в программу проведения ТОУФР.</w:t>
      </w:r>
    </w:p>
    <w:p w:rsidR="006A7DF0" w:rsidRPr="000E31DA" w:rsidRDefault="006A7DF0" w:rsidP="006A7DF0">
      <w:pPr>
        <w:pStyle w:val="a3"/>
        <w:tabs>
          <w:tab w:val="left" w:pos="1134"/>
        </w:tabs>
        <w:autoSpaceDE w:val="0"/>
        <w:autoSpaceDN w:val="0"/>
        <w:adjustRightInd w:val="0"/>
        <w:spacing w:after="0"/>
        <w:ind w:left="0" w:firstLine="567"/>
        <w:jc w:val="both"/>
        <w:rPr>
          <w:rFonts w:ascii="Times New Roman" w:hAnsi="Times New Roman"/>
          <w:sz w:val="24"/>
          <w:szCs w:val="24"/>
        </w:rPr>
      </w:pPr>
      <w:r w:rsidRPr="000E31DA">
        <w:rPr>
          <w:rFonts w:ascii="Times New Roman" w:hAnsi="Times New Roman"/>
          <w:sz w:val="24"/>
          <w:szCs w:val="24"/>
        </w:rPr>
        <w:t>Б.6.3.2 О нарушениях технологических процессов, утечках, повреждениях котлов и элементов котла, незамедлительно сообщается ответственным специалистам для внесения в программу ТОУФР необходимых изменений.</w:t>
      </w:r>
    </w:p>
    <w:p w:rsidR="006A7DF0" w:rsidRPr="000E31DA" w:rsidRDefault="006A7DF0" w:rsidP="006A7DF0">
      <w:pPr>
        <w:pStyle w:val="a3"/>
        <w:tabs>
          <w:tab w:val="left" w:pos="1134"/>
        </w:tabs>
        <w:autoSpaceDE w:val="0"/>
        <w:autoSpaceDN w:val="0"/>
        <w:adjustRightInd w:val="0"/>
        <w:spacing w:after="0"/>
        <w:ind w:left="0" w:firstLine="567"/>
        <w:jc w:val="both"/>
        <w:rPr>
          <w:rFonts w:ascii="Times New Roman" w:hAnsi="Times New Roman"/>
          <w:sz w:val="24"/>
          <w:szCs w:val="24"/>
        </w:rPr>
      </w:pPr>
      <w:r w:rsidRPr="000E31DA">
        <w:rPr>
          <w:rFonts w:ascii="Times New Roman" w:hAnsi="Times New Roman"/>
          <w:sz w:val="24"/>
          <w:szCs w:val="24"/>
        </w:rPr>
        <w:t xml:space="preserve">Б.6.3.3 Доступ к котлам для проведения ТОУФР должен предоставляться до истечения срока следующего освидетельствования. В исключительных случаях допускается перенос технического освидетельствования на срок до шести  месяцев, при условии продолжительной, надежной и безопасной эксплуатации, о чем свидетельствуют результаты предыдущей ТОУФР и положительного заключения со стороны </w:t>
      </w:r>
      <w:r w:rsidRPr="000E31DA">
        <w:rPr>
          <w:rFonts w:ascii="Times New Roman" w:hAnsi="Times New Roman"/>
          <w:sz w:val="24"/>
          <w:szCs w:val="24"/>
        </w:rPr>
        <w:lastRenderedPageBreak/>
        <w:t>специализированной организации и утверждения руководителем эксплуатации производства.</w:t>
      </w:r>
    </w:p>
    <w:p w:rsidR="006A7DF0" w:rsidRPr="000E31DA" w:rsidRDefault="006A7DF0" w:rsidP="006A7DF0">
      <w:pPr>
        <w:pStyle w:val="a3"/>
        <w:tabs>
          <w:tab w:val="left" w:pos="1134"/>
        </w:tabs>
        <w:autoSpaceDE w:val="0"/>
        <w:autoSpaceDN w:val="0"/>
        <w:adjustRightInd w:val="0"/>
        <w:spacing w:after="0"/>
        <w:ind w:left="0" w:firstLine="567"/>
        <w:jc w:val="both"/>
        <w:rPr>
          <w:rFonts w:ascii="Times New Roman" w:hAnsi="Times New Roman"/>
          <w:sz w:val="24"/>
          <w:szCs w:val="24"/>
        </w:rPr>
      </w:pPr>
    </w:p>
    <w:p w:rsidR="006A7DF0" w:rsidRPr="000E31DA" w:rsidRDefault="006A7DF0" w:rsidP="006A7DF0">
      <w:pPr>
        <w:widowControl w:val="0"/>
        <w:autoSpaceDE w:val="0"/>
        <w:autoSpaceDN w:val="0"/>
        <w:adjustRightInd w:val="0"/>
        <w:spacing w:after="0"/>
        <w:ind w:firstLine="600"/>
        <w:jc w:val="both"/>
        <w:rPr>
          <w:rFonts w:eastAsia="Times New Roman"/>
          <w:b/>
          <w:bCs/>
          <w:szCs w:val="24"/>
          <w:lang w:eastAsia="ru-RU" w:bidi="ru-RU"/>
        </w:rPr>
      </w:pPr>
      <w:r w:rsidRPr="000E31DA">
        <w:rPr>
          <w:b/>
          <w:szCs w:val="24"/>
        </w:rPr>
        <w:t>Б.7 О</w:t>
      </w:r>
      <w:r w:rsidRPr="000E31DA">
        <w:rPr>
          <w:rFonts w:eastAsia="Times New Roman"/>
          <w:b/>
          <w:bCs/>
          <w:szCs w:val="24"/>
          <w:lang w:eastAsia="ru-RU" w:bidi="ru-RU"/>
        </w:rPr>
        <w:t>формление документации и отчетов</w:t>
      </w:r>
      <w:bookmarkStart w:id="26" w:name="_Toc528386791"/>
    </w:p>
    <w:p w:rsidR="006A7DF0" w:rsidRPr="000E31DA" w:rsidRDefault="006A7DF0" w:rsidP="006A7DF0">
      <w:pPr>
        <w:widowControl w:val="0"/>
        <w:autoSpaceDE w:val="0"/>
        <w:autoSpaceDN w:val="0"/>
        <w:adjustRightInd w:val="0"/>
        <w:spacing w:after="0"/>
        <w:ind w:firstLine="600"/>
        <w:jc w:val="both"/>
        <w:rPr>
          <w:rFonts w:eastAsia="Times New Roman"/>
          <w:b/>
          <w:bCs/>
          <w:szCs w:val="24"/>
          <w:lang w:eastAsia="ru-RU" w:bidi="ru-RU"/>
        </w:rPr>
      </w:pPr>
    </w:p>
    <w:p w:rsidR="006A7DF0" w:rsidRPr="000E31DA" w:rsidRDefault="006A7DF0" w:rsidP="006A7DF0">
      <w:pPr>
        <w:widowControl w:val="0"/>
        <w:autoSpaceDE w:val="0"/>
        <w:autoSpaceDN w:val="0"/>
        <w:adjustRightInd w:val="0"/>
        <w:spacing w:after="0"/>
        <w:ind w:firstLine="600"/>
        <w:jc w:val="both"/>
        <w:rPr>
          <w:b/>
          <w:noProof/>
          <w:szCs w:val="24"/>
        </w:rPr>
      </w:pPr>
      <w:r w:rsidRPr="000E31DA">
        <w:rPr>
          <w:b/>
          <w:noProof/>
          <w:szCs w:val="24"/>
        </w:rPr>
        <w:t>Б.7.1 Техническая документация котлов</w:t>
      </w:r>
      <w:bookmarkEnd w:id="26"/>
    </w:p>
    <w:p w:rsidR="006A7DF0" w:rsidRPr="000E31DA" w:rsidRDefault="006A7DF0" w:rsidP="006A7DF0">
      <w:pPr>
        <w:widowControl w:val="0"/>
        <w:autoSpaceDE w:val="0"/>
        <w:autoSpaceDN w:val="0"/>
        <w:adjustRightInd w:val="0"/>
        <w:spacing w:after="0"/>
        <w:ind w:firstLine="600"/>
        <w:jc w:val="both"/>
        <w:rPr>
          <w:b/>
          <w:noProof/>
          <w:szCs w:val="24"/>
        </w:rPr>
      </w:pPr>
    </w:p>
    <w:p w:rsidR="006A7DF0" w:rsidRPr="000E31DA" w:rsidRDefault="006A7DF0" w:rsidP="006A7DF0">
      <w:pPr>
        <w:widowControl w:val="0"/>
        <w:autoSpaceDE w:val="0"/>
        <w:autoSpaceDN w:val="0"/>
        <w:adjustRightInd w:val="0"/>
        <w:spacing w:after="0"/>
        <w:ind w:firstLine="600"/>
        <w:jc w:val="both"/>
        <w:rPr>
          <w:szCs w:val="24"/>
        </w:rPr>
      </w:pPr>
      <w:r w:rsidRPr="000E31DA">
        <w:rPr>
          <w:noProof/>
          <w:szCs w:val="24"/>
        </w:rPr>
        <w:t>Б.7.1.1</w:t>
      </w:r>
      <w:r w:rsidRPr="000E31DA">
        <w:rPr>
          <w:b/>
          <w:szCs w:val="24"/>
        </w:rPr>
        <w:t xml:space="preserve"> </w:t>
      </w:r>
      <w:r w:rsidRPr="000E31DA">
        <w:rPr>
          <w:szCs w:val="24"/>
        </w:rPr>
        <w:t xml:space="preserve">Для эффективной организации информации, полученной во время проведения ТОУФР, организацией может использоваться </w:t>
      </w:r>
      <w:r w:rsidRPr="000E31DA">
        <w:t>специальное программное обеспечение с соответствующей базой данных</w:t>
      </w:r>
      <w:r w:rsidRPr="000E31DA">
        <w:rPr>
          <w:szCs w:val="24"/>
        </w:rPr>
        <w:t>. Информация из базы данных необходима при подготовке рекомендаций, разрабатываемых в результате проведения ТОУФР и управления совокупным риском за определенный период времени. Рекомендации к функциональным возможностям программного обеспечения установлены в 5.3.4.</w:t>
      </w:r>
      <w:r w:rsidRPr="000E31DA">
        <w:t xml:space="preserve"> </w:t>
      </w:r>
    </w:p>
    <w:p w:rsidR="006A7DF0" w:rsidRPr="000E31DA" w:rsidRDefault="006A7DF0" w:rsidP="006A7DF0">
      <w:pPr>
        <w:widowControl w:val="0"/>
        <w:autoSpaceDE w:val="0"/>
        <w:autoSpaceDN w:val="0"/>
        <w:adjustRightInd w:val="0"/>
        <w:spacing w:after="0"/>
        <w:ind w:firstLine="600"/>
        <w:jc w:val="both"/>
        <w:rPr>
          <w:szCs w:val="24"/>
        </w:rPr>
      </w:pPr>
      <w:r w:rsidRPr="000E31DA">
        <w:rPr>
          <w:szCs w:val="24"/>
        </w:rPr>
        <w:t>По результатам проведения ТОУФР котла или его элементов оформляется протокол, включающий в себя данные и информацию в соответствии с 5.8.</w:t>
      </w:r>
    </w:p>
    <w:p w:rsidR="006A7DF0" w:rsidRPr="000E31DA" w:rsidRDefault="006A7DF0" w:rsidP="006A7DF0">
      <w:pPr>
        <w:widowControl w:val="0"/>
        <w:autoSpaceDE w:val="0"/>
        <w:autoSpaceDN w:val="0"/>
        <w:adjustRightInd w:val="0"/>
        <w:spacing w:after="0"/>
        <w:ind w:firstLine="600"/>
        <w:jc w:val="both"/>
        <w:rPr>
          <w:szCs w:val="24"/>
        </w:rPr>
      </w:pPr>
      <w:r w:rsidRPr="000E31DA">
        <w:rPr>
          <w:noProof/>
          <w:szCs w:val="24"/>
        </w:rPr>
        <w:t>Б.7.1.2</w:t>
      </w:r>
      <w:r w:rsidRPr="000E31DA">
        <w:rPr>
          <w:szCs w:val="24"/>
        </w:rPr>
        <w:t xml:space="preserve"> После проведения технического освидетельствования или изменения критичности в паспорт котла вносится запись результатов с указанием следующей даты ТОУФР.</w:t>
      </w:r>
      <w:bookmarkStart w:id="27" w:name="_Toc528386792"/>
    </w:p>
    <w:bookmarkEnd w:id="27"/>
    <w:p w:rsidR="006A7DF0" w:rsidRPr="000E31DA" w:rsidRDefault="006A7DF0" w:rsidP="006A7DF0">
      <w:pPr>
        <w:autoSpaceDE w:val="0"/>
        <w:autoSpaceDN w:val="0"/>
        <w:adjustRightInd w:val="0"/>
        <w:spacing w:after="0"/>
        <w:ind w:firstLine="600"/>
        <w:jc w:val="both"/>
        <w:rPr>
          <w:szCs w:val="24"/>
        </w:rPr>
      </w:pPr>
      <w:r w:rsidRPr="000E31DA">
        <w:rPr>
          <w:noProof/>
          <w:szCs w:val="24"/>
        </w:rPr>
        <w:t>Б.7.1.3</w:t>
      </w:r>
      <w:r w:rsidRPr="000E31DA">
        <w:rPr>
          <w:szCs w:val="24"/>
        </w:rPr>
        <w:t xml:space="preserve"> Информация в базе данных подлежит обновлению каждый раз, когда проводятся испытание, осмотр, контроль, ремонт, модификация или изменение номинальных характеристик. Информация должна сохраняться в течение всего периода эксплуатации котла.</w:t>
      </w:r>
      <w:bookmarkStart w:id="28" w:name="_Toc528386794"/>
    </w:p>
    <w:p w:rsidR="006A7DF0" w:rsidRPr="000E31DA" w:rsidRDefault="006A7DF0" w:rsidP="006A7DF0">
      <w:pPr>
        <w:autoSpaceDE w:val="0"/>
        <w:autoSpaceDN w:val="0"/>
        <w:adjustRightInd w:val="0"/>
        <w:spacing w:after="0"/>
        <w:ind w:firstLine="600"/>
        <w:jc w:val="both"/>
        <w:rPr>
          <w:szCs w:val="24"/>
        </w:rPr>
      </w:pPr>
    </w:p>
    <w:p w:rsidR="006A7DF0" w:rsidRPr="000E31DA" w:rsidRDefault="006A7DF0" w:rsidP="006A7DF0">
      <w:pPr>
        <w:autoSpaceDE w:val="0"/>
        <w:autoSpaceDN w:val="0"/>
        <w:adjustRightInd w:val="0"/>
        <w:spacing w:after="0"/>
        <w:ind w:firstLine="600"/>
        <w:jc w:val="both"/>
        <w:rPr>
          <w:b/>
          <w:noProof/>
          <w:szCs w:val="24"/>
        </w:rPr>
      </w:pPr>
      <w:r w:rsidRPr="000E31DA">
        <w:rPr>
          <w:b/>
          <w:noProof/>
          <w:szCs w:val="24"/>
        </w:rPr>
        <w:t xml:space="preserve">Б.7.2 Актуализация </w:t>
      </w:r>
      <w:bookmarkEnd w:id="28"/>
      <w:r w:rsidRPr="000E31DA">
        <w:rPr>
          <w:b/>
          <w:noProof/>
          <w:szCs w:val="24"/>
        </w:rPr>
        <w:t>документации</w:t>
      </w:r>
    </w:p>
    <w:p w:rsidR="006A7DF0" w:rsidRPr="000E31DA" w:rsidRDefault="006A7DF0" w:rsidP="006A7DF0">
      <w:pPr>
        <w:autoSpaceDE w:val="0"/>
        <w:autoSpaceDN w:val="0"/>
        <w:adjustRightInd w:val="0"/>
        <w:spacing w:after="0"/>
        <w:ind w:firstLine="600"/>
        <w:jc w:val="both"/>
        <w:rPr>
          <w:b/>
          <w:noProof/>
          <w:szCs w:val="24"/>
        </w:rPr>
      </w:pPr>
    </w:p>
    <w:p w:rsidR="006A7DF0" w:rsidRPr="000E31DA" w:rsidRDefault="006A7DF0" w:rsidP="006A7DF0">
      <w:pPr>
        <w:autoSpaceDE w:val="0"/>
        <w:autoSpaceDN w:val="0"/>
        <w:adjustRightInd w:val="0"/>
        <w:spacing w:after="0"/>
        <w:ind w:firstLine="600"/>
        <w:jc w:val="both"/>
        <w:rPr>
          <w:szCs w:val="24"/>
        </w:rPr>
      </w:pPr>
      <w:r w:rsidRPr="000E31DA">
        <w:rPr>
          <w:szCs w:val="24"/>
        </w:rPr>
        <w:t>Вся документация должна содержать обновленную, актуальную информацию по проведённым обследованиям, ремонтам, заменам оборудования и изменениям параметров.</w:t>
      </w:r>
    </w:p>
    <w:p w:rsidR="006A7DF0" w:rsidRPr="000E31DA" w:rsidRDefault="006A7DF0" w:rsidP="006A7DF0">
      <w:pPr>
        <w:autoSpaceDE w:val="0"/>
        <w:autoSpaceDN w:val="0"/>
        <w:adjustRightInd w:val="0"/>
        <w:spacing w:after="0"/>
        <w:ind w:firstLine="600"/>
        <w:jc w:val="both"/>
        <w:rPr>
          <w:szCs w:val="24"/>
        </w:rPr>
      </w:pPr>
      <w:r w:rsidRPr="000E31DA">
        <w:rPr>
          <w:szCs w:val="24"/>
        </w:rPr>
        <w:t>Все инженерные оценки должны документироваться.</w:t>
      </w:r>
      <w:bookmarkStart w:id="29" w:name="_Toc528386795"/>
    </w:p>
    <w:p w:rsidR="006A7DF0" w:rsidRPr="000E31DA" w:rsidRDefault="006A7DF0" w:rsidP="006A7DF0">
      <w:pPr>
        <w:autoSpaceDE w:val="0"/>
        <w:autoSpaceDN w:val="0"/>
        <w:adjustRightInd w:val="0"/>
        <w:spacing w:after="0"/>
        <w:ind w:firstLine="600"/>
        <w:jc w:val="both"/>
        <w:rPr>
          <w:szCs w:val="24"/>
        </w:rPr>
      </w:pPr>
    </w:p>
    <w:p w:rsidR="006A7DF0" w:rsidRPr="000E31DA" w:rsidRDefault="006A7DF0" w:rsidP="006A7DF0">
      <w:pPr>
        <w:autoSpaceDE w:val="0"/>
        <w:autoSpaceDN w:val="0"/>
        <w:adjustRightInd w:val="0"/>
        <w:spacing w:after="0"/>
        <w:ind w:firstLine="600"/>
        <w:jc w:val="both"/>
        <w:rPr>
          <w:b/>
          <w:noProof/>
          <w:szCs w:val="24"/>
        </w:rPr>
      </w:pPr>
      <w:r w:rsidRPr="000E31DA">
        <w:rPr>
          <w:b/>
          <w:noProof/>
          <w:szCs w:val="24"/>
        </w:rPr>
        <w:t>Б.7.3 Срок хранения записей</w:t>
      </w:r>
      <w:bookmarkEnd w:id="29"/>
      <w:r w:rsidRPr="000E31DA">
        <w:rPr>
          <w:b/>
          <w:noProof/>
          <w:szCs w:val="24"/>
        </w:rPr>
        <w:t xml:space="preserve"> </w:t>
      </w:r>
    </w:p>
    <w:p w:rsidR="006A7DF0" w:rsidRPr="000E31DA" w:rsidRDefault="006A7DF0" w:rsidP="006A7DF0">
      <w:pPr>
        <w:autoSpaceDE w:val="0"/>
        <w:autoSpaceDN w:val="0"/>
        <w:adjustRightInd w:val="0"/>
        <w:spacing w:after="0"/>
        <w:ind w:firstLine="600"/>
        <w:jc w:val="both"/>
        <w:rPr>
          <w:b/>
          <w:noProof/>
          <w:szCs w:val="24"/>
        </w:rPr>
      </w:pPr>
    </w:p>
    <w:p w:rsidR="006A7DF0" w:rsidRPr="000E31DA" w:rsidRDefault="006A7DF0" w:rsidP="006A7DF0">
      <w:pPr>
        <w:autoSpaceDE w:val="0"/>
        <w:autoSpaceDN w:val="0"/>
        <w:adjustRightInd w:val="0"/>
        <w:spacing w:after="0"/>
        <w:ind w:firstLine="600"/>
        <w:jc w:val="both"/>
        <w:rPr>
          <w:noProof/>
          <w:szCs w:val="24"/>
        </w:rPr>
      </w:pPr>
      <w:r w:rsidRPr="000E31DA">
        <w:rPr>
          <w:szCs w:val="24"/>
        </w:rPr>
        <w:t>Все документы, относящиеся к котлу, хранятся в течение всего срока эксплуатации. В случае переноса оборудования на новое место эксплуатации, весь комплект документации передается с ним</w:t>
      </w:r>
      <w:r w:rsidRPr="000E31DA">
        <w:rPr>
          <w:noProof/>
          <w:szCs w:val="24"/>
        </w:rPr>
        <w:t>.</w:t>
      </w:r>
    </w:p>
    <w:p w:rsidR="006A7DF0" w:rsidRPr="000E31DA" w:rsidRDefault="006A7DF0" w:rsidP="006A7DF0"/>
    <w:p w:rsidR="006138FE" w:rsidRPr="000E31DA" w:rsidRDefault="006138FE" w:rsidP="006138FE">
      <w:pPr>
        <w:tabs>
          <w:tab w:val="left" w:pos="993"/>
        </w:tabs>
        <w:spacing w:after="0"/>
        <w:ind w:firstLine="567"/>
        <w:jc w:val="both"/>
        <w:rPr>
          <w:b/>
        </w:rPr>
      </w:pPr>
    </w:p>
    <w:p w:rsidR="00683425" w:rsidRPr="000E31DA" w:rsidRDefault="00683425">
      <w:pPr>
        <w:spacing w:line="276" w:lineRule="auto"/>
        <w:rPr>
          <w:b/>
          <w:szCs w:val="24"/>
        </w:rPr>
      </w:pPr>
      <w:r w:rsidRPr="000E31DA">
        <w:rPr>
          <w:b/>
          <w:szCs w:val="24"/>
        </w:rPr>
        <w:br w:type="page"/>
      </w:r>
    </w:p>
    <w:p w:rsidR="006A7DF0" w:rsidRPr="000E31DA" w:rsidRDefault="006A7DF0" w:rsidP="006A7DF0">
      <w:pPr>
        <w:tabs>
          <w:tab w:val="left" w:pos="993"/>
          <w:tab w:val="left" w:pos="1276"/>
          <w:tab w:val="left" w:pos="1418"/>
        </w:tabs>
        <w:spacing w:after="0"/>
        <w:contextualSpacing/>
        <w:jc w:val="center"/>
        <w:rPr>
          <w:b/>
          <w:szCs w:val="24"/>
        </w:rPr>
      </w:pPr>
      <w:r w:rsidRPr="000E31DA">
        <w:rPr>
          <w:b/>
          <w:szCs w:val="24"/>
        </w:rPr>
        <w:lastRenderedPageBreak/>
        <w:t>Приложение</w:t>
      </w:r>
      <w:proofErr w:type="gramStart"/>
      <w:r w:rsidRPr="000E31DA">
        <w:rPr>
          <w:b/>
          <w:szCs w:val="24"/>
        </w:rPr>
        <w:t xml:space="preserve"> В</w:t>
      </w:r>
      <w:proofErr w:type="gramEnd"/>
    </w:p>
    <w:p w:rsidR="006A7DF0" w:rsidRPr="000E31DA" w:rsidRDefault="006A7DF0" w:rsidP="006A7DF0">
      <w:pPr>
        <w:tabs>
          <w:tab w:val="left" w:pos="993"/>
          <w:tab w:val="left" w:pos="1276"/>
          <w:tab w:val="left" w:pos="1418"/>
        </w:tabs>
        <w:spacing w:after="0"/>
        <w:contextualSpacing/>
        <w:jc w:val="center"/>
        <w:rPr>
          <w:i/>
          <w:szCs w:val="24"/>
        </w:rPr>
      </w:pPr>
      <w:r w:rsidRPr="000E31DA">
        <w:rPr>
          <w:i/>
          <w:szCs w:val="24"/>
        </w:rPr>
        <w:t>(обязательное)</w:t>
      </w:r>
    </w:p>
    <w:p w:rsidR="006A7DF0" w:rsidRPr="000E31DA" w:rsidRDefault="006A7DF0" w:rsidP="006A7DF0">
      <w:pPr>
        <w:spacing w:after="0"/>
        <w:contextualSpacing/>
        <w:jc w:val="center"/>
      </w:pPr>
    </w:p>
    <w:p w:rsidR="006A7DF0" w:rsidRPr="000E31DA" w:rsidRDefault="006A7DF0" w:rsidP="006A7DF0">
      <w:pPr>
        <w:tabs>
          <w:tab w:val="left" w:pos="993"/>
        </w:tabs>
        <w:spacing w:after="0"/>
        <w:ind w:firstLine="567"/>
        <w:jc w:val="center"/>
        <w:rPr>
          <w:b/>
        </w:rPr>
      </w:pPr>
      <w:r w:rsidRPr="000E31DA">
        <w:rPr>
          <w:b/>
        </w:rPr>
        <w:t>Методика проведения технического освидетельствования с учетом факторов риска резервуаров</w:t>
      </w:r>
    </w:p>
    <w:p w:rsidR="006A7DF0" w:rsidRPr="000E31DA" w:rsidRDefault="006A7DF0" w:rsidP="006A7DF0">
      <w:pPr>
        <w:tabs>
          <w:tab w:val="left" w:pos="993"/>
        </w:tabs>
        <w:spacing w:after="0"/>
        <w:ind w:firstLine="567"/>
        <w:jc w:val="both"/>
      </w:pPr>
    </w:p>
    <w:p w:rsidR="006A7DF0" w:rsidRPr="000E31DA" w:rsidRDefault="006A7DF0" w:rsidP="006A7DF0">
      <w:pPr>
        <w:tabs>
          <w:tab w:val="left" w:pos="993"/>
        </w:tabs>
        <w:spacing w:after="0"/>
        <w:ind w:firstLine="567"/>
        <w:jc w:val="both"/>
        <w:rPr>
          <w:b/>
        </w:rPr>
      </w:pPr>
      <w:r w:rsidRPr="000E31DA">
        <w:rPr>
          <w:b/>
        </w:rPr>
        <w:t>В.1 Общие положения</w:t>
      </w:r>
    </w:p>
    <w:p w:rsidR="006A7DF0" w:rsidRPr="000E31DA" w:rsidRDefault="006A7DF0" w:rsidP="006A7DF0">
      <w:pPr>
        <w:tabs>
          <w:tab w:val="left" w:pos="993"/>
        </w:tabs>
        <w:spacing w:after="0"/>
        <w:ind w:firstLine="567"/>
        <w:jc w:val="both"/>
      </w:pPr>
    </w:p>
    <w:p w:rsidR="006A7DF0" w:rsidRPr="000E31DA" w:rsidRDefault="006A7DF0" w:rsidP="006A7DF0">
      <w:pPr>
        <w:tabs>
          <w:tab w:val="left" w:pos="993"/>
        </w:tabs>
        <w:spacing w:after="0"/>
        <w:ind w:firstLine="567"/>
        <w:jc w:val="both"/>
        <w:rPr>
          <w:szCs w:val="24"/>
        </w:rPr>
      </w:pPr>
      <w:proofErr w:type="gramStart"/>
      <w:r w:rsidRPr="000E31DA">
        <w:t>В.1.1 Настоящ</w:t>
      </w:r>
      <w:r w:rsidR="0064523A" w:rsidRPr="000E31DA">
        <w:t>ее</w:t>
      </w:r>
      <w:r w:rsidRPr="000E31DA">
        <w:t xml:space="preserve"> </w:t>
      </w:r>
      <w:r w:rsidR="0064523A" w:rsidRPr="000E31DA">
        <w:t>приложение</w:t>
      </w:r>
      <w:r w:rsidRPr="000E31DA">
        <w:t xml:space="preserve"> </w:t>
      </w:r>
      <w:r w:rsidR="0009760D" w:rsidRPr="000E31DA">
        <w:t xml:space="preserve">содержит методику, </w:t>
      </w:r>
      <w:r w:rsidRPr="000E31DA">
        <w:t>устанавлива</w:t>
      </w:r>
      <w:r w:rsidR="0009760D" w:rsidRPr="000E31DA">
        <w:t xml:space="preserve">ющую </w:t>
      </w:r>
      <w:r w:rsidRPr="000E31DA">
        <w:t xml:space="preserve">требования к ТОУФР резервуаров, используемых для хранения жидких продуктов, таких как, сырая нефть, промежуточные и обработанные нефтепродукты, </w:t>
      </w:r>
      <w:proofErr w:type="spellStart"/>
      <w:r w:rsidRPr="000E31DA">
        <w:t>химреагенты</w:t>
      </w:r>
      <w:proofErr w:type="spellEnd"/>
      <w:r w:rsidRPr="000E31DA">
        <w:t xml:space="preserve">, промышленные отходы, вода, смеси вода-продукт </w:t>
      </w:r>
      <w:r w:rsidRPr="000E31DA">
        <w:rPr>
          <w:szCs w:val="24"/>
        </w:rPr>
        <w:t>и вода-нефть и другие растворы и смеси необходимые для процесса.</w:t>
      </w:r>
      <w:proofErr w:type="gramEnd"/>
    </w:p>
    <w:p w:rsidR="006A7DF0" w:rsidRPr="000E31DA" w:rsidDel="00743342" w:rsidRDefault="006A7DF0" w:rsidP="006A7DF0">
      <w:pPr>
        <w:tabs>
          <w:tab w:val="left" w:pos="993"/>
        </w:tabs>
        <w:spacing w:after="0"/>
        <w:ind w:firstLine="567"/>
        <w:jc w:val="both"/>
        <w:rPr>
          <w:szCs w:val="24"/>
        </w:rPr>
      </w:pPr>
      <w:r w:rsidRPr="000E31DA">
        <w:rPr>
          <w:szCs w:val="24"/>
        </w:rPr>
        <w:t>В.1.2 Положения настоящей методики распространяются на все резервуары, находящиеся на балансе и эксплуатируемые нефтедобывающими организациями.</w:t>
      </w:r>
    </w:p>
    <w:p w:rsidR="006A7DF0" w:rsidRPr="000E31DA" w:rsidRDefault="006A7DF0" w:rsidP="006A7DF0">
      <w:pPr>
        <w:tabs>
          <w:tab w:val="left" w:pos="993"/>
        </w:tabs>
        <w:spacing w:after="0"/>
        <w:ind w:firstLine="567"/>
        <w:jc w:val="both"/>
        <w:rPr>
          <w:szCs w:val="24"/>
        </w:rPr>
      </w:pPr>
      <w:bookmarkStart w:id="30" w:name="_Toc413142838"/>
      <w:bookmarkStart w:id="31" w:name="_Toc413143230"/>
      <w:r w:rsidRPr="000E31DA">
        <w:rPr>
          <w:szCs w:val="24"/>
        </w:rPr>
        <w:t>В.1.3 Настоящая методика основана на анализе рисков и направлена на обеспечение целостности резервуаров, а также совершенствование и оптимизацию процесса руководства для успешного планирования программы ТОУФР резервуаров.</w:t>
      </w:r>
    </w:p>
    <w:p w:rsidR="006A7DF0" w:rsidRPr="000E31DA" w:rsidRDefault="006A7DF0" w:rsidP="006A7DF0">
      <w:pPr>
        <w:tabs>
          <w:tab w:val="left" w:pos="993"/>
        </w:tabs>
        <w:spacing w:after="0"/>
        <w:ind w:firstLine="567"/>
        <w:jc w:val="both"/>
        <w:rPr>
          <w:szCs w:val="24"/>
        </w:rPr>
      </w:pPr>
    </w:p>
    <w:p w:rsidR="006A7DF0" w:rsidRPr="000E31DA" w:rsidRDefault="006A7DF0" w:rsidP="006A7DF0">
      <w:pPr>
        <w:pStyle w:val="1"/>
        <w:tabs>
          <w:tab w:val="left" w:pos="993"/>
        </w:tabs>
        <w:ind w:firstLine="567"/>
        <w:jc w:val="both"/>
        <w:rPr>
          <w:b/>
          <w:sz w:val="24"/>
          <w:szCs w:val="24"/>
        </w:rPr>
      </w:pPr>
      <w:r w:rsidRPr="000E31DA">
        <w:rPr>
          <w:b/>
          <w:sz w:val="24"/>
          <w:szCs w:val="24"/>
        </w:rPr>
        <w:t>В.2 Сбор и систематизация данных</w:t>
      </w:r>
    </w:p>
    <w:p w:rsidR="006A7DF0" w:rsidRPr="000E31DA" w:rsidRDefault="006A7DF0" w:rsidP="006A7DF0">
      <w:pPr>
        <w:spacing w:after="0"/>
        <w:rPr>
          <w:szCs w:val="24"/>
        </w:rPr>
      </w:pPr>
    </w:p>
    <w:p w:rsidR="006A7DF0" w:rsidRPr="000E31DA" w:rsidRDefault="006A7DF0" w:rsidP="006A7DF0">
      <w:pPr>
        <w:spacing w:after="0"/>
        <w:ind w:firstLine="567"/>
        <w:jc w:val="both"/>
        <w:rPr>
          <w:szCs w:val="24"/>
        </w:rPr>
      </w:pPr>
      <w:r w:rsidRPr="000E31DA">
        <w:rPr>
          <w:szCs w:val="24"/>
        </w:rPr>
        <w:t>В.2.1 Программа ТОУФР резервуаров ориентирована на качество и полноту собранных данных, т.к. от этого зависит качество принимаемых решений. Сбор данных осуществляет персонал организации, на который руководством возложены соответствующие обязанности, и компетентность которых позволяет осуществлять данный анализ и последующие действия.</w:t>
      </w:r>
    </w:p>
    <w:p w:rsidR="006A7DF0" w:rsidRPr="000E31DA" w:rsidRDefault="006A7DF0" w:rsidP="006A7DF0">
      <w:pPr>
        <w:tabs>
          <w:tab w:val="left" w:pos="851"/>
        </w:tabs>
        <w:autoSpaceDE w:val="0"/>
        <w:autoSpaceDN w:val="0"/>
        <w:adjustRightInd w:val="0"/>
        <w:spacing w:after="0"/>
        <w:ind w:firstLine="567"/>
        <w:jc w:val="both"/>
        <w:rPr>
          <w:szCs w:val="24"/>
          <w:lang w:eastAsia="ru-RU"/>
        </w:rPr>
      </w:pPr>
      <w:r w:rsidRPr="000E31DA">
        <w:rPr>
          <w:szCs w:val="24"/>
          <w:lang w:eastAsia="ru-RU"/>
        </w:rPr>
        <w:t xml:space="preserve">В.2.2 При проведении </w:t>
      </w:r>
      <w:r w:rsidRPr="000E31DA">
        <w:rPr>
          <w:szCs w:val="24"/>
        </w:rPr>
        <w:t>ТОУФР</w:t>
      </w:r>
      <w:r w:rsidRPr="000E31DA">
        <w:rPr>
          <w:szCs w:val="24"/>
          <w:lang w:eastAsia="ru-RU"/>
        </w:rPr>
        <w:t xml:space="preserve"> организациям требуется наличие широкого спектра данных. Для удобства систематизации данных при планировании и проведении </w:t>
      </w:r>
      <w:r w:rsidRPr="000E31DA">
        <w:rPr>
          <w:szCs w:val="24"/>
        </w:rPr>
        <w:t>ТОУФР</w:t>
      </w:r>
      <w:r w:rsidRPr="000E31DA">
        <w:rPr>
          <w:szCs w:val="24"/>
          <w:lang w:eastAsia="ru-RU"/>
        </w:rPr>
        <w:t xml:space="preserve"> организация может использовать </w:t>
      </w:r>
      <w:r w:rsidRPr="000E31DA">
        <w:rPr>
          <w:szCs w:val="24"/>
        </w:rPr>
        <w:t>программное обеспечение с соответствующей базой данных</w:t>
      </w:r>
      <w:r w:rsidRPr="000E31DA">
        <w:rPr>
          <w:szCs w:val="24"/>
          <w:lang w:eastAsia="ru-RU"/>
        </w:rPr>
        <w:t>. Используемые для анализа факторов риска данные включают следующую информацию, но не ограничиваются:</w:t>
      </w:r>
    </w:p>
    <w:p w:rsidR="006A7DF0" w:rsidRPr="000E31DA" w:rsidRDefault="006A7DF0" w:rsidP="00194644">
      <w:pPr>
        <w:pStyle w:val="a3"/>
        <w:numPr>
          <w:ilvl w:val="2"/>
          <w:numId w:val="30"/>
        </w:numPr>
        <w:tabs>
          <w:tab w:val="left" w:pos="851"/>
          <w:tab w:val="left" w:pos="1134"/>
        </w:tabs>
        <w:spacing w:after="0"/>
        <w:ind w:left="0" w:firstLine="567"/>
        <w:jc w:val="both"/>
        <w:rPr>
          <w:rFonts w:ascii="Times New Roman" w:hAnsi="Times New Roman"/>
          <w:sz w:val="24"/>
          <w:szCs w:val="24"/>
        </w:rPr>
      </w:pPr>
      <w:r w:rsidRPr="000E31DA">
        <w:rPr>
          <w:rFonts w:ascii="Times New Roman" w:hAnsi="Times New Roman"/>
          <w:sz w:val="24"/>
          <w:szCs w:val="24"/>
        </w:rPr>
        <w:t>требования к данным:</w:t>
      </w:r>
    </w:p>
    <w:p w:rsidR="006A7DF0" w:rsidRPr="000E31DA" w:rsidRDefault="006A7DF0" w:rsidP="00194644">
      <w:pPr>
        <w:pStyle w:val="a3"/>
        <w:numPr>
          <w:ilvl w:val="0"/>
          <w:numId w:val="32"/>
        </w:numPr>
        <w:tabs>
          <w:tab w:val="left" w:pos="851"/>
          <w:tab w:val="left" w:pos="1134"/>
          <w:tab w:val="left" w:pos="1560"/>
        </w:tabs>
        <w:spacing w:after="0"/>
        <w:ind w:left="0" w:firstLine="567"/>
        <w:jc w:val="both"/>
        <w:rPr>
          <w:rFonts w:ascii="Times New Roman" w:hAnsi="Times New Roman"/>
          <w:sz w:val="24"/>
          <w:szCs w:val="24"/>
        </w:rPr>
      </w:pPr>
      <w:r w:rsidRPr="000E31DA">
        <w:rPr>
          <w:rFonts w:ascii="Times New Roman" w:hAnsi="Times New Roman"/>
          <w:sz w:val="24"/>
          <w:szCs w:val="24"/>
        </w:rPr>
        <w:t xml:space="preserve"> исходные детальные проектные и строительные чертежи,</w:t>
      </w:r>
    </w:p>
    <w:p w:rsidR="006A7DF0" w:rsidRPr="000E31DA" w:rsidRDefault="006A7DF0" w:rsidP="00194644">
      <w:pPr>
        <w:pStyle w:val="a3"/>
        <w:numPr>
          <w:ilvl w:val="0"/>
          <w:numId w:val="32"/>
        </w:numPr>
        <w:tabs>
          <w:tab w:val="left" w:pos="851"/>
          <w:tab w:val="left" w:pos="1134"/>
          <w:tab w:val="left" w:pos="1560"/>
        </w:tabs>
        <w:spacing w:after="0"/>
        <w:ind w:left="0" w:firstLine="567"/>
        <w:jc w:val="both"/>
        <w:rPr>
          <w:rFonts w:ascii="Times New Roman" w:hAnsi="Times New Roman"/>
          <w:sz w:val="24"/>
          <w:szCs w:val="24"/>
        </w:rPr>
      </w:pPr>
      <w:r w:rsidRPr="000E31DA">
        <w:rPr>
          <w:rFonts w:ascii="Times New Roman" w:hAnsi="Times New Roman"/>
          <w:sz w:val="24"/>
          <w:szCs w:val="24"/>
        </w:rPr>
        <w:t xml:space="preserve"> проектные и строительные нормы и стандарты,</w:t>
      </w:r>
    </w:p>
    <w:p w:rsidR="006A7DF0" w:rsidRPr="000E31DA" w:rsidRDefault="006A7DF0" w:rsidP="00194644">
      <w:pPr>
        <w:pStyle w:val="a3"/>
        <w:widowControl w:val="0"/>
        <w:numPr>
          <w:ilvl w:val="0"/>
          <w:numId w:val="32"/>
        </w:numPr>
        <w:tabs>
          <w:tab w:val="left" w:pos="851"/>
          <w:tab w:val="left" w:pos="1134"/>
          <w:tab w:val="left" w:pos="1560"/>
        </w:tabs>
        <w:spacing w:after="0"/>
        <w:ind w:left="0" w:firstLine="567"/>
        <w:jc w:val="both"/>
        <w:rPr>
          <w:rFonts w:ascii="Times New Roman" w:hAnsi="Times New Roman"/>
          <w:sz w:val="24"/>
          <w:szCs w:val="24"/>
        </w:rPr>
      </w:pPr>
      <w:r w:rsidRPr="000E31DA">
        <w:rPr>
          <w:rFonts w:ascii="Times New Roman" w:hAnsi="Times New Roman"/>
          <w:sz w:val="24"/>
          <w:szCs w:val="24"/>
        </w:rPr>
        <w:t xml:space="preserve"> отчеты о строительстве, включая проверки по контролю качества,</w:t>
      </w:r>
    </w:p>
    <w:p w:rsidR="006A7DF0" w:rsidRPr="000E31DA" w:rsidRDefault="006A7DF0" w:rsidP="00194644">
      <w:pPr>
        <w:pStyle w:val="a3"/>
        <w:widowControl w:val="0"/>
        <w:numPr>
          <w:ilvl w:val="0"/>
          <w:numId w:val="32"/>
        </w:numPr>
        <w:tabs>
          <w:tab w:val="left" w:pos="851"/>
          <w:tab w:val="left" w:pos="1134"/>
          <w:tab w:val="left" w:pos="1560"/>
        </w:tabs>
        <w:spacing w:after="0"/>
        <w:ind w:left="0" w:firstLine="567"/>
        <w:jc w:val="both"/>
        <w:rPr>
          <w:rFonts w:ascii="Times New Roman" w:hAnsi="Times New Roman"/>
          <w:sz w:val="24"/>
          <w:szCs w:val="24"/>
        </w:rPr>
      </w:pPr>
      <w:r w:rsidRPr="000E31DA">
        <w:rPr>
          <w:rFonts w:ascii="Times New Roman" w:hAnsi="Times New Roman"/>
          <w:sz w:val="24"/>
          <w:szCs w:val="24"/>
        </w:rPr>
        <w:t xml:space="preserve"> технологические чертежи (схемы технологического потока и схемы трубопроводов и КИП),</w:t>
      </w:r>
    </w:p>
    <w:p w:rsidR="006A7DF0" w:rsidRPr="000E31DA" w:rsidRDefault="006A7DF0" w:rsidP="00194644">
      <w:pPr>
        <w:pStyle w:val="a3"/>
        <w:numPr>
          <w:ilvl w:val="0"/>
          <w:numId w:val="32"/>
        </w:numPr>
        <w:tabs>
          <w:tab w:val="left" w:pos="851"/>
          <w:tab w:val="left" w:pos="1134"/>
          <w:tab w:val="left" w:pos="1560"/>
        </w:tabs>
        <w:spacing w:after="0"/>
        <w:ind w:left="0" w:firstLine="567"/>
        <w:jc w:val="both"/>
        <w:rPr>
          <w:rFonts w:ascii="Times New Roman" w:hAnsi="Times New Roman"/>
          <w:sz w:val="24"/>
          <w:szCs w:val="24"/>
        </w:rPr>
      </w:pPr>
      <w:r w:rsidRPr="000E31DA">
        <w:rPr>
          <w:rFonts w:ascii="Times New Roman" w:hAnsi="Times New Roman"/>
          <w:sz w:val="24"/>
          <w:szCs w:val="24"/>
        </w:rPr>
        <w:t xml:space="preserve"> исполнительные чертежи с перечнями строительных материалов;</w:t>
      </w:r>
    </w:p>
    <w:p w:rsidR="006A7DF0" w:rsidRPr="000E31DA" w:rsidRDefault="006A7DF0" w:rsidP="0009760D">
      <w:pPr>
        <w:tabs>
          <w:tab w:val="left" w:pos="851"/>
        </w:tabs>
        <w:spacing w:after="0"/>
        <w:ind w:firstLine="567"/>
        <w:jc w:val="both"/>
        <w:rPr>
          <w:szCs w:val="24"/>
        </w:rPr>
      </w:pPr>
      <w:r w:rsidRPr="000E31DA">
        <w:rPr>
          <w:szCs w:val="24"/>
        </w:rPr>
        <w:t>б) необходимые данные по эксплуатации оборудования:</w:t>
      </w:r>
    </w:p>
    <w:p w:rsidR="006A7DF0" w:rsidRPr="000E31DA" w:rsidRDefault="006A7DF0" w:rsidP="00194644">
      <w:pPr>
        <w:pStyle w:val="a3"/>
        <w:numPr>
          <w:ilvl w:val="0"/>
          <w:numId w:val="33"/>
        </w:numPr>
        <w:tabs>
          <w:tab w:val="left" w:pos="851"/>
          <w:tab w:val="left" w:pos="993"/>
        </w:tabs>
        <w:spacing w:after="0"/>
        <w:ind w:left="0" w:firstLine="567"/>
        <w:jc w:val="both"/>
        <w:rPr>
          <w:rFonts w:ascii="Times New Roman" w:hAnsi="Times New Roman"/>
          <w:sz w:val="24"/>
          <w:szCs w:val="24"/>
        </w:rPr>
      </w:pPr>
      <w:r w:rsidRPr="000E31DA">
        <w:rPr>
          <w:rFonts w:ascii="Times New Roman" w:hAnsi="Times New Roman"/>
          <w:sz w:val="24"/>
          <w:szCs w:val="24"/>
        </w:rPr>
        <w:t xml:space="preserve"> технологические условия с момента пуска, состав жидких сред, диапазоны рабочих температур и давления и механической нагрузкой, информацию по всем пускам, остановам или переходным ситуациям, таким как очистка, регенерация и так далее, а также по выявлению вероятности непреднамеренного загрязнения от других технологических потоков или отклонениям за пределы нормальных условий эксплуатации,</w:t>
      </w:r>
    </w:p>
    <w:p w:rsidR="006A7DF0" w:rsidRPr="000E31DA" w:rsidRDefault="006A7DF0" w:rsidP="00194644">
      <w:pPr>
        <w:pStyle w:val="a3"/>
        <w:numPr>
          <w:ilvl w:val="0"/>
          <w:numId w:val="33"/>
        </w:numPr>
        <w:tabs>
          <w:tab w:val="left" w:pos="851"/>
        </w:tabs>
        <w:spacing w:after="0"/>
        <w:ind w:left="0" w:firstLine="567"/>
        <w:jc w:val="both"/>
        <w:rPr>
          <w:rFonts w:ascii="Times New Roman" w:hAnsi="Times New Roman"/>
          <w:sz w:val="24"/>
          <w:szCs w:val="24"/>
        </w:rPr>
      </w:pPr>
      <w:r w:rsidRPr="000E31DA">
        <w:rPr>
          <w:rFonts w:ascii="Times New Roman" w:hAnsi="Times New Roman"/>
          <w:sz w:val="24"/>
          <w:szCs w:val="24"/>
        </w:rPr>
        <w:t xml:space="preserve"> защитные устройства и их </w:t>
      </w:r>
      <w:proofErr w:type="spellStart"/>
      <w:r w:rsidRPr="000E31DA">
        <w:rPr>
          <w:rFonts w:ascii="Times New Roman" w:hAnsi="Times New Roman"/>
          <w:sz w:val="24"/>
          <w:szCs w:val="24"/>
        </w:rPr>
        <w:t>уставки</w:t>
      </w:r>
      <w:proofErr w:type="spellEnd"/>
      <w:r w:rsidRPr="000E31DA">
        <w:rPr>
          <w:rFonts w:ascii="Times New Roman" w:hAnsi="Times New Roman"/>
          <w:sz w:val="24"/>
          <w:szCs w:val="24"/>
        </w:rPr>
        <w:t>,</w:t>
      </w:r>
    </w:p>
    <w:p w:rsidR="006A7DF0" w:rsidRPr="000E31DA" w:rsidRDefault="006A7DF0" w:rsidP="00194644">
      <w:pPr>
        <w:pStyle w:val="a3"/>
        <w:numPr>
          <w:ilvl w:val="0"/>
          <w:numId w:val="33"/>
        </w:numPr>
        <w:tabs>
          <w:tab w:val="left" w:pos="851"/>
        </w:tabs>
        <w:spacing w:after="0"/>
        <w:ind w:left="0" w:firstLine="567"/>
        <w:jc w:val="both"/>
        <w:rPr>
          <w:rFonts w:ascii="Times New Roman" w:hAnsi="Times New Roman"/>
          <w:sz w:val="24"/>
          <w:szCs w:val="24"/>
        </w:rPr>
      </w:pPr>
      <w:r w:rsidRPr="000E31DA">
        <w:rPr>
          <w:rFonts w:ascii="Times New Roman" w:hAnsi="Times New Roman"/>
          <w:sz w:val="24"/>
          <w:szCs w:val="24"/>
        </w:rPr>
        <w:t xml:space="preserve"> определение контура коррозии;</w:t>
      </w:r>
    </w:p>
    <w:p w:rsidR="006A7DF0" w:rsidRPr="000E31DA" w:rsidRDefault="006A7DF0" w:rsidP="000000B4">
      <w:pPr>
        <w:pStyle w:val="a3"/>
        <w:tabs>
          <w:tab w:val="left" w:pos="851"/>
        </w:tabs>
        <w:spacing w:after="0"/>
        <w:ind w:left="0" w:firstLine="567"/>
        <w:jc w:val="both"/>
        <w:rPr>
          <w:rFonts w:ascii="Times New Roman" w:hAnsi="Times New Roman"/>
          <w:sz w:val="24"/>
          <w:szCs w:val="24"/>
        </w:rPr>
      </w:pPr>
      <w:r w:rsidRPr="000E31DA">
        <w:rPr>
          <w:rFonts w:ascii="Times New Roman" w:hAnsi="Times New Roman"/>
          <w:sz w:val="24"/>
          <w:szCs w:val="24"/>
        </w:rPr>
        <w:t>в) модификации и ремонты:</w:t>
      </w:r>
    </w:p>
    <w:p w:rsidR="006A7DF0" w:rsidRPr="000E31DA" w:rsidRDefault="006A7DF0" w:rsidP="00194644">
      <w:pPr>
        <w:pStyle w:val="a3"/>
        <w:numPr>
          <w:ilvl w:val="0"/>
          <w:numId w:val="34"/>
        </w:numPr>
        <w:tabs>
          <w:tab w:val="left" w:pos="0"/>
          <w:tab w:val="left" w:pos="851"/>
        </w:tabs>
        <w:spacing w:after="0"/>
        <w:ind w:left="0" w:firstLine="567"/>
        <w:jc w:val="both"/>
        <w:rPr>
          <w:rFonts w:ascii="Times New Roman" w:hAnsi="Times New Roman"/>
          <w:sz w:val="24"/>
          <w:szCs w:val="24"/>
        </w:rPr>
      </w:pPr>
      <w:r w:rsidRPr="000E31DA">
        <w:rPr>
          <w:rFonts w:ascii="Times New Roman" w:hAnsi="Times New Roman"/>
          <w:sz w:val="24"/>
          <w:szCs w:val="24"/>
        </w:rPr>
        <w:lastRenderedPageBreak/>
        <w:t xml:space="preserve"> хронология всех модификаций и изменений, </w:t>
      </w:r>
    </w:p>
    <w:p w:rsidR="006A7DF0" w:rsidRPr="000E31DA" w:rsidRDefault="006A7DF0" w:rsidP="00194644">
      <w:pPr>
        <w:pStyle w:val="a3"/>
        <w:numPr>
          <w:ilvl w:val="0"/>
          <w:numId w:val="34"/>
        </w:numPr>
        <w:tabs>
          <w:tab w:val="left" w:pos="0"/>
          <w:tab w:val="left" w:pos="851"/>
        </w:tabs>
        <w:spacing w:after="0"/>
        <w:ind w:left="0" w:firstLine="567"/>
        <w:jc w:val="both"/>
        <w:rPr>
          <w:rFonts w:ascii="Times New Roman" w:hAnsi="Times New Roman"/>
          <w:sz w:val="24"/>
          <w:szCs w:val="24"/>
        </w:rPr>
      </w:pPr>
      <w:r w:rsidRPr="000E31DA">
        <w:rPr>
          <w:rFonts w:ascii="Times New Roman" w:hAnsi="Times New Roman"/>
          <w:sz w:val="24"/>
          <w:szCs w:val="24"/>
        </w:rPr>
        <w:t xml:space="preserve"> хронология всех отказов и ремонтов, с соответствующим анализом коренных причин отказа и данных по ремонту;</w:t>
      </w:r>
    </w:p>
    <w:p w:rsidR="006A7DF0" w:rsidRPr="000E31DA" w:rsidRDefault="006A7DF0" w:rsidP="000000B4">
      <w:pPr>
        <w:pStyle w:val="a3"/>
        <w:tabs>
          <w:tab w:val="left" w:pos="0"/>
          <w:tab w:val="left" w:pos="851"/>
          <w:tab w:val="left" w:pos="1134"/>
        </w:tabs>
        <w:spacing w:after="0"/>
        <w:ind w:left="0" w:firstLine="567"/>
        <w:jc w:val="both"/>
        <w:rPr>
          <w:rFonts w:ascii="Times New Roman" w:hAnsi="Times New Roman"/>
          <w:sz w:val="24"/>
          <w:szCs w:val="24"/>
        </w:rPr>
      </w:pPr>
      <w:r w:rsidRPr="000E31DA">
        <w:rPr>
          <w:rFonts w:ascii="Times New Roman" w:hAnsi="Times New Roman"/>
          <w:sz w:val="24"/>
          <w:szCs w:val="24"/>
        </w:rPr>
        <w:t>г) хронология технического освидетельствования и технического обслуживания:</w:t>
      </w:r>
    </w:p>
    <w:p w:rsidR="006A7DF0" w:rsidRPr="000E31DA" w:rsidRDefault="006A7DF0" w:rsidP="00194644">
      <w:pPr>
        <w:pStyle w:val="a3"/>
        <w:numPr>
          <w:ilvl w:val="0"/>
          <w:numId w:val="35"/>
        </w:numPr>
        <w:tabs>
          <w:tab w:val="left" w:pos="0"/>
          <w:tab w:val="left" w:pos="851"/>
        </w:tabs>
        <w:spacing w:after="0"/>
        <w:ind w:left="0" w:firstLine="567"/>
        <w:jc w:val="both"/>
        <w:rPr>
          <w:rFonts w:ascii="Times New Roman" w:hAnsi="Times New Roman"/>
          <w:sz w:val="24"/>
          <w:szCs w:val="24"/>
        </w:rPr>
      </w:pPr>
      <w:r w:rsidRPr="000E31DA">
        <w:rPr>
          <w:rFonts w:ascii="Times New Roman" w:hAnsi="Times New Roman"/>
          <w:sz w:val="24"/>
          <w:szCs w:val="24"/>
        </w:rPr>
        <w:t xml:space="preserve"> отчеты о проведении технического освидетельствования и технического обслуживания, в которых дано достоверное описание или оценка состояния оборудования;</w:t>
      </w:r>
    </w:p>
    <w:p w:rsidR="006A7DF0" w:rsidRPr="000E31DA" w:rsidRDefault="006A7DF0" w:rsidP="000000B4">
      <w:pPr>
        <w:pStyle w:val="a3"/>
        <w:tabs>
          <w:tab w:val="left" w:pos="0"/>
          <w:tab w:val="left" w:pos="851"/>
          <w:tab w:val="left" w:pos="1134"/>
        </w:tabs>
        <w:spacing w:after="0"/>
        <w:ind w:left="0" w:firstLine="567"/>
        <w:jc w:val="both"/>
        <w:rPr>
          <w:rFonts w:ascii="Times New Roman" w:hAnsi="Times New Roman"/>
          <w:sz w:val="24"/>
          <w:szCs w:val="24"/>
        </w:rPr>
      </w:pPr>
      <w:proofErr w:type="spellStart"/>
      <w:r w:rsidRPr="000E31DA">
        <w:rPr>
          <w:rFonts w:ascii="Times New Roman" w:hAnsi="Times New Roman"/>
          <w:sz w:val="24"/>
          <w:szCs w:val="24"/>
        </w:rPr>
        <w:t>д</w:t>
      </w:r>
      <w:proofErr w:type="spellEnd"/>
      <w:r w:rsidRPr="000E31DA">
        <w:rPr>
          <w:rFonts w:ascii="Times New Roman" w:hAnsi="Times New Roman"/>
          <w:sz w:val="24"/>
          <w:szCs w:val="24"/>
        </w:rPr>
        <w:t xml:space="preserve">) предложения о недостающих данных: </w:t>
      </w:r>
    </w:p>
    <w:p w:rsidR="006A7DF0" w:rsidRPr="000E31DA" w:rsidRDefault="006A7DF0" w:rsidP="00194644">
      <w:pPr>
        <w:pStyle w:val="a3"/>
        <w:numPr>
          <w:ilvl w:val="0"/>
          <w:numId w:val="36"/>
        </w:numPr>
        <w:tabs>
          <w:tab w:val="left" w:pos="0"/>
          <w:tab w:val="left" w:pos="851"/>
        </w:tabs>
        <w:spacing w:after="0"/>
        <w:ind w:left="0" w:firstLine="567"/>
        <w:jc w:val="both"/>
        <w:rPr>
          <w:rFonts w:ascii="Times New Roman" w:hAnsi="Times New Roman"/>
          <w:b/>
          <w:sz w:val="24"/>
          <w:szCs w:val="24"/>
        </w:rPr>
      </w:pPr>
      <w:r w:rsidRPr="000E31DA">
        <w:rPr>
          <w:rFonts w:ascii="Times New Roman" w:hAnsi="Times New Roman"/>
          <w:sz w:val="24"/>
          <w:szCs w:val="24"/>
        </w:rPr>
        <w:t xml:space="preserve"> в случае отсутствия каких-либо специфических данных, необходимых для ТОУФР, необходимо вместо фактических данных использовать консервативные допущения, которые дают достаточно точные результаты. В таких ситуациях данные выводы должны быть обоснованы, </w:t>
      </w:r>
      <w:proofErr w:type="spellStart"/>
      <w:r w:rsidRPr="000E31DA">
        <w:rPr>
          <w:rFonts w:ascii="Times New Roman" w:hAnsi="Times New Roman"/>
          <w:sz w:val="24"/>
          <w:szCs w:val="24"/>
        </w:rPr>
        <w:t>задокументированы</w:t>
      </w:r>
      <w:proofErr w:type="spellEnd"/>
      <w:r w:rsidRPr="000E31DA">
        <w:rPr>
          <w:rFonts w:ascii="Times New Roman" w:hAnsi="Times New Roman"/>
          <w:sz w:val="24"/>
          <w:szCs w:val="24"/>
        </w:rPr>
        <w:t xml:space="preserve"> и утверждены в соответствии с внутренними процедурами организации.</w:t>
      </w:r>
    </w:p>
    <w:p w:rsidR="006A7DF0" w:rsidRPr="000E31DA" w:rsidRDefault="006A7DF0" w:rsidP="000000B4">
      <w:pPr>
        <w:pStyle w:val="a3"/>
        <w:tabs>
          <w:tab w:val="left" w:pos="709"/>
          <w:tab w:val="left" w:pos="851"/>
        </w:tabs>
        <w:spacing w:after="0"/>
        <w:ind w:left="567" w:firstLine="567"/>
        <w:jc w:val="both"/>
        <w:rPr>
          <w:rFonts w:ascii="Times New Roman" w:hAnsi="Times New Roman"/>
          <w:sz w:val="24"/>
          <w:szCs w:val="24"/>
        </w:rPr>
      </w:pPr>
    </w:p>
    <w:p w:rsidR="006A7DF0" w:rsidRPr="000E31DA" w:rsidRDefault="006A7DF0" w:rsidP="000000B4">
      <w:pPr>
        <w:pStyle w:val="a3"/>
        <w:tabs>
          <w:tab w:val="left" w:pos="851"/>
        </w:tabs>
        <w:spacing w:after="0"/>
        <w:ind w:left="0" w:firstLine="567"/>
        <w:jc w:val="both"/>
        <w:rPr>
          <w:rFonts w:ascii="Times New Roman" w:hAnsi="Times New Roman"/>
          <w:b/>
        </w:rPr>
      </w:pPr>
      <w:r w:rsidRPr="000E31DA">
        <w:rPr>
          <w:rFonts w:ascii="Times New Roman" w:hAnsi="Times New Roman"/>
        </w:rPr>
        <w:t>Примечание - Недопустимо делать предположения относительно отсутствующих проектных данных; любые пробелы должны быть исследованы, и, если существует какая-либо неопределенность, следует классифицировать данные и принять наихудший случай.</w:t>
      </w:r>
    </w:p>
    <w:p w:rsidR="006A7DF0" w:rsidRPr="000E31DA" w:rsidRDefault="006A7DF0" w:rsidP="000000B4">
      <w:pPr>
        <w:pStyle w:val="a3"/>
        <w:tabs>
          <w:tab w:val="left" w:pos="851"/>
        </w:tabs>
        <w:spacing w:after="0"/>
        <w:ind w:left="0" w:firstLine="567"/>
        <w:jc w:val="both"/>
        <w:rPr>
          <w:rFonts w:ascii="Times New Roman" w:hAnsi="Times New Roman"/>
          <w:b/>
        </w:rPr>
      </w:pPr>
    </w:p>
    <w:p w:rsidR="006A7DF0" w:rsidRPr="000E31DA" w:rsidRDefault="006A7DF0" w:rsidP="00194644">
      <w:pPr>
        <w:pStyle w:val="a3"/>
        <w:numPr>
          <w:ilvl w:val="0"/>
          <w:numId w:val="31"/>
        </w:numPr>
        <w:tabs>
          <w:tab w:val="left" w:pos="851"/>
          <w:tab w:val="left" w:pos="1134"/>
        </w:tabs>
        <w:spacing w:after="0"/>
        <w:ind w:left="0" w:firstLine="567"/>
        <w:jc w:val="both"/>
        <w:rPr>
          <w:rFonts w:ascii="Times New Roman" w:hAnsi="Times New Roman"/>
          <w:sz w:val="24"/>
          <w:szCs w:val="24"/>
        </w:rPr>
      </w:pPr>
      <w:r w:rsidRPr="000E31DA">
        <w:rPr>
          <w:rFonts w:ascii="Times New Roman" w:hAnsi="Times New Roman"/>
          <w:sz w:val="24"/>
          <w:szCs w:val="24"/>
        </w:rPr>
        <w:t>другие методы анализа рисков, такие как анализ опасных факторов и эксплуатационной пригодности (HAZOP), анализ критичности и т. д.:</w:t>
      </w:r>
    </w:p>
    <w:p w:rsidR="006A7DF0" w:rsidRPr="000E31DA" w:rsidRDefault="006A7DF0" w:rsidP="00194644">
      <w:pPr>
        <w:pStyle w:val="a3"/>
        <w:numPr>
          <w:ilvl w:val="0"/>
          <w:numId w:val="37"/>
        </w:numPr>
        <w:tabs>
          <w:tab w:val="left" w:pos="851"/>
        </w:tabs>
        <w:spacing w:after="0"/>
        <w:ind w:left="0" w:firstLine="567"/>
        <w:jc w:val="both"/>
        <w:rPr>
          <w:rFonts w:ascii="Times New Roman" w:hAnsi="Times New Roman"/>
          <w:sz w:val="24"/>
          <w:szCs w:val="24"/>
        </w:rPr>
      </w:pPr>
      <w:r w:rsidRPr="000E31DA">
        <w:rPr>
          <w:rFonts w:ascii="Times New Roman" w:hAnsi="Times New Roman"/>
          <w:sz w:val="24"/>
          <w:szCs w:val="24"/>
        </w:rPr>
        <w:t xml:space="preserve"> можно использовать при сборе необходимых данных ранее проводимые исследования, содержащие важную информацию, включающую в себя следующее:</w:t>
      </w:r>
    </w:p>
    <w:p w:rsidR="006A7DF0" w:rsidRPr="000E31DA" w:rsidRDefault="006A7DF0" w:rsidP="0009760D">
      <w:pPr>
        <w:pStyle w:val="a3"/>
        <w:tabs>
          <w:tab w:val="left" w:pos="851"/>
        </w:tabs>
        <w:spacing w:after="0"/>
        <w:ind w:left="0" w:firstLine="567"/>
        <w:jc w:val="both"/>
        <w:rPr>
          <w:rFonts w:ascii="Times New Roman" w:hAnsi="Times New Roman"/>
          <w:sz w:val="24"/>
          <w:szCs w:val="24"/>
        </w:rPr>
      </w:pPr>
      <w:r w:rsidRPr="000E31DA">
        <w:rPr>
          <w:rFonts w:ascii="Times New Roman" w:hAnsi="Times New Roman"/>
          <w:sz w:val="24"/>
          <w:szCs w:val="24"/>
        </w:rPr>
        <w:t>1) анализ опасных факторов и эксплуатационной пригодности (HAZOP) или пересмотр результатов данного анализа;</w:t>
      </w:r>
    </w:p>
    <w:p w:rsidR="006A7DF0" w:rsidRPr="000E31DA" w:rsidRDefault="006A7DF0" w:rsidP="0009760D">
      <w:pPr>
        <w:pStyle w:val="a3"/>
        <w:tabs>
          <w:tab w:val="left" w:pos="851"/>
        </w:tabs>
        <w:spacing w:after="0"/>
        <w:ind w:left="0" w:firstLine="567"/>
        <w:jc w:val="both"/>
        <w:rPr>
          <w:rFonts w:ascii="Times New Roman" w:hAnsi="Times New Roman"/>
          <w:sz w:val="24"/>
          <w:szCs w:val="24"/>
        </w:rPr>
      </w:pPr>
      <w:r w:rsidRPr="000E31DA">
        <w:rPr>
          <w:rFonts w:ascii="Times New Roman" w:hAnsi="Times New Roman"/>
          <w:sz w:val="24"/>
          <w:szCs w:val="24"/>
        </w:rPr>
        <w:t>2) углубленное рассмотрение технологического процесса;</w:t>
      </w:r>
    </w:p>
    <w:p w:rsidR="006A7DF0" w:rsidRPr="000E31DA" w:rsidRDefault="006A7DF0" w:rsidP="0009760D">
      <w:pPr>
        <w:pStyle w:val="a3"/>
        <w:tabs>
          <w:tab w:val="left" w:pos="851"/>
        </w:tabs>
        <w:spacing w:after="0"/>
        <w:ind w:left="0" w:firstLine="567"/>
        <w:jc w:val="both"/>
        <w:rPr>
          <w:rFonts w:ascii="Times New Roman" w:hAnsi="Times New Roman"/>
          <w:sz w:val="24"/>
          <w:szCs w:val="24"/>
        </w:rPr>
      </w:pPr>
      <w:r w:rsidRPr="000E31DA">
        <w:rPr>
          <w:rFonts w:ascii="Times New Roman" w:hAnsi="Times New Roman"/>
          <w:sz w:val="24"/>
          <w:szCs w:val="24"/>
        </w:rPr>
        <w:t>3) количественный анализ рисков.</w:t>
      </w:r>
    </w:p>
    <w:p w:rsidR="006A7DF0" w:rsidRPr="000E31DA" w:rsidRDefault="006A7DF0" w:rsidP="006A7DF0">
      <w:pPr>
        <w:pStyle w:val="a3"/>
        <w:tabs>
          <w:tab w:val="left" w:pos="851"/>
        </w:tabs>
        <w:spacing w:after="0"/>
        <w:ind w:left="567"/>
        <w:jc w:val="both"/>
        <w:rPr>
          <w:rFonts w:ascii="Times New Roman" w:hAnsi="Times New Roman"/>
          <w:sz w:val="24"/>
          <w:szCs w:val="24"/>
        </w:rPr>
      </w:pPr>
    </w:p>
    <w:p w:rsidR="006A7DF0" w:rsidRPr="000E31DA" w:rsidRDefault="006A7DF0" w:rsidP="006A7DF0">
      <w:pPr>
        <w:pStyle w:val="a3"/>
        <w:tabs>
          <w:tab w:val="left" w:pos="851"/>
        </w:tabs>
        <w:spacing w:after="0"/>
        <w:ind w:left="567"/>
        <w:jc w:val="both"/>
        <w:rPr>
          <w:rFonts w:ascii="Times New Roman" w:hAnsi="Times New Roman"/>
          <w:b/>
          <w:sz w:val="24"/>
          <w:szCs w:val="24"/>
        </w:rPr>
      </w:pPr>
      <w:r w:rsidRPr="000E31DA">
        <w:rPr>
          <w:rFonts w:ascii="Times New Roman" w:hAnsi="Times New Roman"/>
          <w:b/>
          <w:sz w:val="24"/>
          <w:szCs w:val="24"/>
        </w:rPr>
        <w:t>В.3 Оценка вероятности и последствий отказа</w:t>
      </w:r>
      <w:r w:rsidR="007313D1">
        <w:rPr>
          <w:rFonts w:ascii="Times New Roman" w:hAnsi="Times New Roman"/>
          <w:b/>
          <w:sz w:val="24"/>
          <w:szCs w:val="24"/>
        </w:rPr>
        <w:t>.</w:t>
      </w:r>
      <w:r w:rsidR="007313D1" w:rsidRPr="007313D1">
        <w:t xml:space="preserve"> </w:t>
      </w:r>
      <w:r w:rsidR="007313D1" w:rsidRPr="007313D1">
        <w:rPr>
          <w:rFonts w:ascii="Times New Roman" w:hAnsi="Times New Roman"/>
          <w:b/>
          <w:sz w:val="24"/>
          <w:szCs w:val="24"/>
        </w:rPr>
        <w:t>Категория критичности</w:t>
      </w:r>
    </w:p>
    <w:p w:rsidR="006A7DF0" w:rsidRPr="000E31DA" w:rsidRDefault="006A7DF0" w:rsidP="006A7DF0">
      <w:pPr>
        <w:pStyle w:val="a3"/>
        <w:tabs>
          <w:tab w:val="left" w:pos="851"/>
        </w:tabs>
        <w:spacing w:after="0"/>
        <w:ind w:left="567"/>
        <w:jc w:val="both"/>
        <w:rPr>
          <w:rFonts w:ascii="Times New Roman" w:hAnsi="Times New Roman"/>
          <w:b/>
          <w:sz w:val="24"/>
          <w:szCs w:val="24"/>
        </w:rPr>
      </w:pPr>
    </w:p>
    <w:p w:rsidR="007313D1" w:rsidRPr="007313D1" w:rsidRDefault="006A7DF0" w:rsidP="006A7DF0">
      <w:pPr>
        <w:pStyle w:val="a3"/>
        <w:spacing w:after="0"/>
        <w:ind w:left="0" w:firstLine="567"/>
        <w:jc w:val="both"/>
        <w:rPr>
          <w:rFonts w:ascii="Times New Roman" w:hAnsi="Times New Roman"/>
          <w:b/>
          <w:sz w:val="24"/>
          <w:szCs w:val="24"/>
        </w:rPr>
      </w:pPr>
      <w:r w:rsidRPr="007313D1">
        <w:rPr>
          <w:rFonts w:ascii="Times New Roman" w:hAnsi="Times New Roman"/>
          <w:b/>
          <w:sz w:val="24"/>
          <w:szCs w:val="24"/>
        </w:rPr>
        <w:t xml:space="preserve">В.3.1 </w:t>
      </w:r>
      <w:r w:rsidR="007313D1" w:rsidRPr="007313D1">
        <w:rPr>
          <w:rFonts w:ascii="Times New Roman" w:hAnsi="Times New Roman"/>
          <w:b/>
          <w:sz w:val="24"/>
          <w:szCs w:val="24"/>
        </w:rPr>
        <w:t>Общие положения</w:t>
      </w:r>
    </w:p>
    <w:p w:rsidR="007313D1" w:rsidRDefault="007313D1" w:rsidP="006A7DF0">
      <w:pPr>
        <w:pStyle w:val="a3"/>
        <w:spacing w:after="0"/>
        <w:ind w:left="0" w:firstLine="567"/>
        <w:jc w:val="both"/>
        <w:rPr>
          <w:rFonts w:ascii="Times New Roman" w:hAnsi="Times New Roman"/>
          <w:sz w:val="24"/>
          <w:szCs w:val="24"/>
        </w:rPr>
      </w:pPr>
    </w:p>
    <w:p w:rsidR="006A7DF0" w:rsidRPr="000E31DA" w:rsidRDefault="007313D1" w:rsidP="006A7DF0">
      <w:pPr>
        <w:pStyle w:val="a3"/>
        <w:spacing w:after="0"/>
        <w:ind w:left="0" w:firstLine="567"/>
        <w:jc w:val="both"/>
        <w:rPr>
          <w:rFonts w:ascii="Times New Roman" w:hAnsi="Times New Roman"/>
          <w:sz w:val="24"/>
          <w:szCs w:val="24"/>
        </w:rPr>
      </w:pPr>
      <w:r>
        <w:rPr>
          <w:rFonts w:ascii="Times New Roman" w:hAnsi="Times New Roman"/>
          <w:sz w:val="24"/>
          <w:szCs w:val="24"/>
        </w:rPr>
        <w:t xml:space="preserve">В.3.1.1 </w:t>
      </w:r>
      <w:r w:rsidR="006A7DF0" w:rsidRPr="000E31DA">
        <w:rPr>
          <w:rFonts w:ascii="Times New Roman" w:hAnsi="Times New Roman"/>
          <w:sz w:val="24"/>
          <w:szCs w:val="24"/>
        </w:rPr>
        <w:t>Оценка вероятности и последствий отказа для резервуаров напрямую зависит от повреждений, полученных в процессе эксплуатации, вследствие чего процедура оценки риска состоит из четырех основных частей:</w:t>
      </w:r>
    </w:p>
    <w:p w:rsidR="006A7DF0" w:rsidRPr="000E31DA" w:rsidRDefault="006A7DF0" w:rsidP="006A7DF0">
      <w:pPr>
        <w:pStyle w:val="a3"/>
        <w:spacing w:after="0"/>
        <w:ind w:left="0" w:firstLine="567"/>
        <w:jc w:val="both"/>
        <w:rPr>
          <w:rFonts w:ascii="Times New Roman" w:hAnsi="Times New Roman"/>
          <w:sz w:val="24"/>
          <w:szCs w:val="24"/>
        </w:rPr>
      </w:pPr>
      <w:r w:rsidRPr="000E31DA">
        <w:rPr>
          <w:rFonts w:ascii="Times New Roman" w:hAnsi="Times New Roman"/>
          <w:sz w:val="24"/>
          <w:szCs w:val="24"/>
        </w:rPr>
        <w:t>а) определение сценариев возможных повреждений;</w:t>
      </w:r>
    </w:p>
    <w:p w:rsidR="006A7DF0" w:rsidRPr="000E31DA" w:rsidRDefault="006A7DF0" w:rsidP="006A7DF0">
      <w:pPr>
        <w:pStyle w:val="a3"/>
        <w:spacing w:after="0"/>
        <w:ind w:left="0" w:firstLine="567"/>
        <w:jc w:val="both"/>
        <w:rPr>
          <w:rFonts w:ascii="Times New Roman" w:hAnsi="Times New Roman"/>
          <w:sz w:val="24"/>
          <w:szCs w:val="24"/>
        </w:rPr>
      </w:pPr>
      <w:r w:rsidRPr="000E31DA">
        <w:rPr>
          <w:rFonts w:ascii="Times New Roman" w:hAnsi="Times New Roman"/>
          <w:sz w:val="24"/>
          <w:szCs w:val="24"/>
        </w:rPr>
        <w:t>б) оценка вероятности отказа;</w:t>
      </w:r>
    </w:p>
    <w:p w:rsidR="006A7DF0" w:rsidRPr="000E31DA" w:rsidRDefault="006A7DF0" w:rsidP="006A7DF0">
      <w:pPr>
        <w:pStyle w:val="a3"/>
        <w:spacing w:after="0"/>
        <w:ind w:left="0" w:firstLine="567"/>
        <w:jc w:val="both"/>
        <w:rPr>
          <w:rFonts w:ascii="Times New Roman" w:hAnsi="Times New Roman"/>
          <w:sz w:val="24"/>
          <w:szCs w:val="24"/>
        </w:rPr>
      </w:pPr>
      <w:r w:rsidRPr="000E31DA">
        <w:rPr>
          <w:rFonts w:ascii="Times New Roman" w:hAnsi="Times New Roman"/>
          <w:sz w:val="24"/>
          <w:szCs w:val="24"/>
        </w:rPr>
        <w:t>в) оценка последствий отказа</w:t>
      </w:r>
    </w:p>
    <w:p w:rsidR="006A7DF0" w:rsidRPr="000E31DA" w:rsidRDefault="006A7DF0" w:rsidP="006A7DF0">
      <w:pPr>
        <w:pStyle w:val="a3"/>
        <w:spacing w:after="0"/>
        <w:ind w:left="0" w:firstLine="567"/>
        <w:jc w:val="both"/>
        <w:rPr>
          <w:rFonts w:ascii="Times New Roman" w:hAnsi="Times New Roman"/>
          <w:sz w:val="24"/>
          <w:szCs w:val="24"/>
        </w:rPr>
      </w:pPr>
      <w:r w:rsidRPr="000E31DA">
        <w:rPr>
          <w:rFonts w:ascii="Times New Roman" w:hAnsi="Times New Roman"/>
          <w:sz w:val="24"/>
          <w:szCs w:val="24"/>
        </w:rPr>
        <w:t>г) определение категории рисков.</w:t>
      </w:r>
    </w:p>
    <w:p w:rsidR="006A7DF0" w:rsidRPr="000E31DA" w:rsidRDefault="006A7DF0" w:rsidP="006A7DF0">
      <w:pPr>
        <w:pStyle w:val="a3"/>
        <w:spacing w:after="0"/>
        <w:ind w:left="0" w:firstLine="567"/>
        <w:jc w:val="both"/>
        <w:rPr>
          <w:rFonts w:ascii="Times New Roman" w:hAnsi="Times New Roman"/>
          <w:sz w:val="24"/>
          <w:szCs w:val="24"/>
        </w:rPr>
      </w:pPr>
      <w:r w:rsidRPr="000E31DA">
        <w:rPr>
          <w:rFonts w:ascii="Times New Roman" w:hAnsi="Times New Roman"/>
          <w:sz w:val="24"/>
          <w:szCs w:val="24"/>
        </w:rPr>
        <w:t>В.3.</w:t>
      </w:r>
      <w:r w:rsidR="007313D1">
        <w:rPr>
          <w:rFonts w:ascii="Times New Roman" w:hAnsi="Times New Roman"/>
          <w:sz w:val="24"/>
          <w:szCs w:val="24"/>
        </w:rPr>
        <w:t>1.</w:t>
      </w:r>
      <w:r w:rsidRPr="000E31DA">
        <w:rPr>
          <w:rFonts w:ascii="Times New Roman" w:hAnsi="Times New Roman"/>
          <w:sz w:val="24"/>
          <w:szCs w:val="24"/>
        </w:rPr>
        <w:t>2 Опасность повреждения резервуаров в значительной степени отличается от рисков связанных с отказом технологического оборудования и систем трубопроводов, что влияет на методику оценки, которая должна учитывать особенности таких повреждений, а именно:</w:t>
      </w:r>
    </w:p>
    <w:p w:rsidR="006A7DF0" w:rsidRPr="000E31DA" w:rsidRDefault="006A7DF0" w:rsidP="00194644">
      <w:pPr>
        <w:pStyle w:val="a3"/>
        <w:numPr>
          <w:ilvl w:val="0"/>
          <w:numId w:val="38"/>
        </w:numPr>
        <w:tabs>
          <w:tab w:val="left" w:pos="851"/>
        </w:tabs>
        <w:spacing w:after="0"/>
        <w:ind w:left="0" w:firstLine="567"/>
        <w:jc w:val="both"/>
        <w:rPr>
          <w:rFonts w:ascii="Times New Roman" w:hAnsi="Times New Roman"/>
          <w:sz w:val="24"/>
          <w:szCs w:val="24"/>
        </w:rPr>
      </w:pPr>
      <w:r w:rsidRPr="000E31DA">
        <w:rPr>
          <w:rFonts w:ascii="Times New Roman" w:hAnsi="Times New Roman"/>
          <w:sz w:val="24"/>
          <w:szCs w:val="24"/>
        </w:rPr>
        <w:t>разрушение конструкции корпуса или крыши вследствие коррозии, растрескивания или проседание (из-за отложений);</w:t>
      </w:r>
    </w:p>
    <w:p w:rsidR="006A7DF0" w:rsidRPr="000E31DA" w:rsidRDefault="006A7DF0" w:rsidP="00194644">
      <w:pPr>
        <w:pStyle w:val="a3"/>
        <w:numPr>
          <w:ilvl w:val="0"/>
          <w:numId w:val="38"/>
        </w:numPr>
        <w:tabs>
          <w:tab w:val="left" w:pos="851"/>
        </w:tabs>
        <w:spacing w:after="0"/>
        <w:ind w:left="0" w:firstLine="567"/>
        <w:jc w:val="both"/>
        <w:rPr>
          <w:rFonts w:ascii="Times New Roman" w:hAnsi="Times New Roman"/>
          <w:sz w:val="24"/>
          <w:szCs w:val="24"/>
        </w:rPr>
      </w:pPr>
      <w:r w:rsidRPr="000E31DA">
        <w:rPr>
          <w:rFonts w:ascii="Times New Roman" w:hAnsi="Times New Roman"/>
          <w:sz w:val="24"/>
          <w:szCs w:val="24"/>
        </w:rPr>
        <w:t>утечка, вызванная локальной коррозией, особенно коррозией под днищем.</w:t>
      </w:r>
    </w:p>
    <w:p w:rsidR="006A7DF0" w:rsidRPr="000E31DA" w:rsidRDefault="006A7DF0" w:rsidP="006A7DF0">
      <w:pPr>
        <w:pStyle w:val="a3"/>
        <w:spacing w:after="0"/>
        <w:ind w:left="0" w:firstLine="567"/>
        <w:jc w:val="both"/>
        <w:rPr>
          <w:rFonts w:ascii="Times New Roman" w:hAnsi="Times New Roman"/>
          <w:sz w:val="24"/>
          <w:szCs w:val="24"/>
        </w:rPr>
      </w:pPr>
      <w:r w:rsidRPr="000E31DA">
        <w:rPr>
          <w:rFonts w:ascii="Times New Roman" w:hAnsi="Times New Roman"/>
          <w:sz w:val="24"/>
          <w:szCs w:val="24"/>
        </w:rPr>
        <w:t>Для недопущения повреждений и утечек в процессе эксплуатации, предпринимается ряд предупреждающих мер:</w:t>
      </w:r>
    </w:p>
    <w:p w:rsidR="006A7DF0" w:rsidRPr="000E31DA" w:rsidRDefault="006A7DF0" w:rsidP="00194644">
      <w:pPr>
        <w:pStyle w:val="a3"/>
        <w:numPr>
          <w:ilvl w:val="0"/>
          <w:numId w:val="39"/>
        </w:numPr>
        <w:tabs>
          <w:tab w:val="left" w:pos="851"/>
        </w:tabs>
        <w:spacing w:after="0"/>
        <w:ind w:left="0" w:firstLine="567"/>
        <w:jc w:val="both"/>
        <w:rPr>
          <w:rFonts w:ascii="Times New Roman" w:hAnsi="Times New Roman"/>
          <w:sz w:val="24"/>
          <w:szCs w:val="24"/>
        </w:rPr>
      </w:pPr>
      <w:r w:rsidRPr="000E31DA">
        <w:rPr>
          <w:rFonts w:ascii="Times New Roman" w:hAnsi="Times New Roman"/>
          <w:sz w:val="24"/>
          <w:szCs w:val="24"/>
        </w:rPr>
        <w:t xml:space="preserve"> нанесение наружного покрытия;</w:t>
      </w:r>
    </w:p>
    <w:p w:rsidR="006A7DF0" w:rsidRPr="000E31DA" w:rsidRDefault="006A7DF0" w:rsidP="00194644">
      <w:pPr>
        <w:pStyle w:val="a3"/>
        <w:numPr>
          <w:ilvl w:val="0"/>
          <w:numId w:val="39"/>
        </w:numPr>
        <w:tabs>
          <w:tab w:val="left" w:pos="851"/>
        </w:tabs>
        <w:spacing w:after="0"/>
        <w:ind w:left="0" w:firstLine="567"/>
        <w:jc w:val="both"/>
        <w:rPr>
          <w:rFonts w:ascii="Times New Roman" w:hAnsi="Times New Roman"/>
          <w:sz w:val="24"/>
          <w:szCs w:val="24"/>
        </w:rPr>
      </w:pPr>
      <w:r w:rsidRPr="000E31DA">
        <w:rPr>
          <w:rFonts w:ascii="Times New Roman" w:hAnsi="Times New Roman"/>
          <w:sz w:val="24"/>
          <w:szCs w:val="24"/>
        </w:rPr>
        <w:t xml:space="preserve"> применение систем катодной защиты;</w:t>
      </w:r>
    </w:p>
    <w:p w:rsidR="006A7DF0" w:rsidRPr="000E31DA" w:rsidRDefault="006A7DF0" w:rsidP="00194644">
      <w:pPr>
        <w:pStyle w:val="a3"/>
        <w:numPr>
          <w:ilvl w:val="0"/>
          <w:numId w:val="39"/>
        </w:numPr>
        <w:tabs>
          <w:tab w:val="left" w:pos="851"/>
        </w:tabs>
        <w:spacing w:after="0"/>
        <w:ind w:left="0" w:firstLine="567"/>
        <w:jc w:val="both"/>
        <w:rPr>
          <w:rFonts w:ascii="Times New Roman" w:hAnsi="Times New Roman"/>
          <w:sz w:val="24"/>
          <w:szCs w:val="24"/>
        </w:rPr>
      </w:pPr>
      <w:r w:rsidRPr="000E31DA">
        <w:rPr>
          <w:rFonts w:ascii="Times New Roman" w:hAnsi="Times New Roman"/>
          <w:sz w:val="24"/>
          <w:szCs w:val="24"/>
        </w:rPr>
        <w:lastRenderedPageBreak/>
        <w:t xml:space="preserve"> применение систем обнаружения утечек;</w:t>
      </w:r>
    </w:p>
    <w:p w:rsidR="006A7DF0" w:rsidRPr="000E31DA" w:rsidRDefault="006A7DF0" w:rsidP="00194644">
      <w:pPr>
        <w:pStyle w:val="a3"/>
        <w:numPr>
          <w:ilvl w:val="0"/>
          <w:numId w:val="39"/>
        </w:numPr>
        <w:tabs>
          <w:tab w:val="left" w:pos="851"/>
        </w:tabs>
        <w:spacing w:after="0"/>
        <w:ind w:left="0" w:firstLine="567"/>
        <w:jc w:val="both"/>
        <w:rPr>
          <w:rFonts w:ascii="Times New Roman" w:hAnsi="Times New Roman"/>
          <w:sz w:val="24"/>
          <w:szCs w:val="24"/>
        </w:rPr>
      </w:pPr>
      <w:r w:rsidRPr="000E31DA">
        <w:rPr>
          <w:rFonts w:ascii="Times New Roman" w:hAnsi="Times New Roman"/>
          <w:sz w:val="24"/>
          <w:szCs w:val="24"/>
        </w:rPr>
        <w:t xml:space="preserve"> применение систем предотвращения аварийных выбросов;</w:t>
      </w:r>
    </w:p>
    <w:p w:rsidR="006A7DF0" w:rsidRPr="000E31DA" w:rsidRDefault="006A7DF0" w:rsidP="00194644">
      <w:pPr>
        <w:pStyle w:val="a3"/>
        <w:numPr>
          <w:ilvl w:val="0"/>
          <w:numId w:val="39"/>
        </w:numPr>
        <w:tabs>
          <w:tab w:val="left" w:pos="851"/>
        </w:tabs>
        <w:spacing w:after="0"/>
        <w:ind w:left="0" w:firstLine="567"/>
        <w:jc w:val="both"/>
        <w:rPr>
          <w:rFonts w:ascii="Times New Roman" w:hAnsi="Times New Roman"/>
          <w:sz w:val="24"/>
          <w:szCs w:val="24"/>
        </w:rPr>
      </w:pPr>
      <w:r w:rsidRPr="000E31DA">
        <w:rPr>
          <w:rFonts w:ascii="Times New Roman" w:hAnsi="Times New Roman"/>
          <w:sz w:val="24"/>
          <w:szCs w:val="24"/>
        </w:rPr>
        <w:t xml:space="preserve"> предохранительная </w:t>
      </w:r>
      <w:proofErr w:type="spellStart"/>
      <w:r w:rsidRPr="000E31DA">
        <w:rPr>
          <w:rFonts w:ascii="Times New Roman" w:hAnsi="Times New Roman"/>
          <w:sz w:val="24"/>
          <w:szCs w:val="24"/>
        </w:rPr>
        <w:t>обваловка</w:t>
      </w:r>
      <w:proofErr w:type="spellEnd"/>
      <w:r w:rsidRPr="000E31DA">
        <w:rPr>
          <w:rFonts w:ascii="Times New Roman" w:hAnsi="Times New Roman"/>
          <w:sz w:val="24"/>
          <w:szCs w:val="24"/>
        </w:rPr>
        <w:t xml:space="preserve">. </w:t>
      </w:r>
    </w:p>
    <w:p w:rsidR="006A7DF0" w:rsidRPr="000E31DA" w:rsidRDefault="006A7DF0" w:rsidP="006A7DF0">
      <w:pPr>
        <w:pStyle w:val="a3"/>
        <w:spacing w:after="0"/>
        <w:ind w:left="0" w:firstLine="567"/>
        <w:jc w:val="both"/>
        <w:rPr>
          <w:rFonts w:ascii="Times New Roman" w:hAnsi="Times New Roman"/>
          <w:sz w:val="24"/>
          <w:szCs w:val="24"/>
        </w:rPr>
      </w:pPr>
      <w:r w:rsidRPr="000E31DA">
        <w:rPr>
          <w:rFonts w:ascii="Times New Roman" w:hAnsi="Times New Roman"/>
          <w:sz w:val="24"/>
          <w:szCs w:val="24"/>
        </w:rPr>
        <w:t>Такие меры называют «уровнями защиты». Методика для резервуаров должна предусматривать оценку вероятности отказа не только при нормальных условиях эксплуатации, но так же и повреждения одного из уровней защиты.</w:t>
      </w:r>
    </w:p>
    <w:p w:rsidR="006A7DF0" w:rsidRPr="000E31DA" w:rsidRDefault="006A7DF0" w:rsidP="006A7DF0">
      <w:pPr>
        <w:pStyle w:val="a3"/>
        <w:tabs>
          <w:tab w:val="left" w:pos="851"/>
        </w:tabs>
        <w:spacing w:after="0"/>
        <w:ind w:left="567"/>
        <w:jc w:val="both"/>
        <w:rPr>
          <w:rFonts w:ascii="Times New Roman" w:hAnsi="Times New Roman"/>
          <w:b/>
          <w:sz w:val="24"/>
          <w:szCs w:val="24"/>
        </w:rPr>
      </w:pPr>
    </w:p>
    <w:p w:rsidR="006A7DF0" w:rsidRPr="000E31DA" w:rsidRDefault="006A7DF0" w:rsidP="006A7DF0">
      <w:pPr>
        <w:pStyle w:val="a3"/>
        <w:tabs>
          <w:tab w:val="left" w:pos="851"/>
        </w:tabs>
        <w:spacing w:after="0"/>
        <w:ind w:left="567"/>
        <w:jc w:val="both"/>
        <w:rPr>
          <w:rFonts w:ascii="Times New Roman" w:hAnsi="Times New Roman"/>
          <w:b/>
          <w:sz w:val="24"/>
          <w:szCs w:val="24"/>
        </w:rPr>
      </w:pPr>
      <w:r w:rsidRPr="000E31DA">
        <w:rPr>
          <w:rFonts w:ascii="Times New Roman" w:hAnsi="Times New Roman"/>
          <w:b/>
          <w:sz w:val="24"/>
          <w:szCs w:val="24"/>
        </w:rPr>
        <w:t>В.3.</w:t>
      </w:r>
      <w:r w:rsidR="007313D1">
        <w:rPr>
          <w:rFonts w:ascii="Times New Roman" w:hAnsi="Times New Roman"/>
          <w:b/>
          <w:sz w:val="24"/>
          <w:szCs w:val="24"/>
          <w:lang w:val="kk-KZ"/>
        </w:rPr>
        <w:t>2</w:t>
      </w:r>
      <w:r w:rsidRPr="000E31DA">
        <w:rPr>
          <w:rFonts w:ascii="Times New Roman" w:hAnsi="Times New Roman"/>
          <w:b/>
          <w:sz w:val="24"/>
          <w:szCs w:val="24"/>
        </w:rPr>
        <w:t xml:space="preserve"> Определение сценариев возможных повреждений</w:t>
      </w:r>
    </w:p>
    <w:p w:rsidR="006A7DF0" w:rsidRPr="000E31DA" w:rsidRDefault="006A7DF0" w:rsidP="006A7DF0">
      <w:pPr>
        <w:pStyle w:val="a3"/>
        <w:tabs>
          <w:tab w:val="left" w:pos="851"/>
        </w:tabs>
        <w:spacing w:after="0"/>
        <w:ind w:left="567"/>
        <w:jc w:val="both"/>
        <w:rPr>
          <w:rFonts w:ascii="Times New Roman" w:hAnsi="Times New Roman"/>
          <w:b/>
          <w:sz w:val="24"/>
          <w:szCs w:val="24"/>
        </w:rPr>
      </w:pPr>
    </w:p>
    <w:p w:rsidR="006A7DF0" w:rsidRPr="000E31DA" w:rsidRDefault="006A7DF0" w:rsidP="006A7DF0">
      <w:pPr>
        <w:pStyle w:val="a3"/>
        <w:tabs>
          <w:tab w:val="left" w:pos="851"/>
        </w:tabs>
        <w:spacing w:after="0"/>
        <w:ind w:left="0" w:firstLine="567"/>
        <w:jc w:val="both"/>
        <w:rPr>
          <w:rFonts w:ascii="Times New Roman" w:hAnsi="Times New Roman"/>
          <w:sz w:val="24"/>
          <w:szCs w:val="24"/>
        </w:rPr>
      </w:pPr>
      <w:r w:rsidRPr="000E31DA">
        <w:rPr>
          <w:rFonts w:ascii="Times New Roman" w:hAnsi="Times New Roman"/>
          <w:sz w:val="24"/>
          <w:szCs w:val="24"/>
        </w:rPr>
        <w:t>В.3.</w:t>
      </w:r>
      <w:r w:rsidR="007313D1">
        <w:rPr>
          <w:rFonts w:ascii="Times New Roman" w:hAnsi="Times New Roman"/>
          <w:sz w:val="24"/>
          <w:szCs w:val="24"/>
          <w:lang w:val="kk-KZ"/>
        </w:rPr>
        <w:t>2</w:t>
      </w:r>
      <w:r w:rsidRPr="000E31DA">
        <w:rPr>
          <w:rFonts w:ascii="Times New Roman" w:hAnsi="Times New Roman"/>
          <w:sz w:val="24"/>
          <w:szCs w:val="24"/>
        </w:rPr>
        <w:t xml:space="preserve">.1 Оценка рисков выполняется по каждому из возможных вариантов повреждения, при этом каждый сценарий повреждения состоит </w:t>
      </w:r>
      <w:proofErr w:type="gramStart"/>
      <w:r w:rsidRPr="000E31DA">
        <w:rPr>
          <w:rFonts w:ascii="Times New Roman" w:hAnsi="Times New Roman"/>
          <w:sz w:val="24"/>
          <w:szCs w:val="24"/>
        </w:rPr>
        <w:t>из</w:t>
      </w:r>
      <w:proofErr w:type="gramEnd"/>
      <w:r w:rsidRPr="000E31DA">
        <w:rPr>
          <w:rFonts w:ascii="Times New Roman" w:hAnsi="Times New Roman"/>
          <w:sz w:val="24"/>
          <w:szCs w:val="24"/>
        </w:rPr>
        <w:t>:</w:t>
      </w:r>
    </w:p>
    <w:p w:rsidR="006A7DF0" w:rsidRPr="000E31DA" w:rsidRDefault="006A7DF0" w:rsidP="00194644">
      <w:pPr>
        <w:pStyle w:val="a3"/>
        <w:numPr>
          <w:ilvl w:val="0"/>
          <w:numId w:val="40"/>
        </w:numPr>
        <w:tabs>
          <w:tab w:val="left" w:pos="851"/>
        </w:tabs>
        <w:spacing w:after="0"/>
        <w:ind w:left="0" w:firstLine="567"/>
        <w:jc w:val="both"/>
        <w:rPr>
          <w:rFonts w:ascii="Times New Roman" w:hAnsi="Times New Roman"/>
          <w:sz w:val="24"/>
          <w:szCs w:val="24"/>
        </w:rPr>
      </w:pPr>
      <w:r w:rsidRPr="000E31DA">
        <w:rPr>
          <w:rFonts w:ascii="Times New Roman" w:hAnsi="Times New Roman"/>
          <w:sz w:val="24"/>
          <w:szCs w:val="24"/>
        </w:rPr>
        <w:t xml:space="preserve"> элемента повреждения;</w:t>
      </w:r>
    </w:p>
    <w:p w:rsidR="006A7DF0" w:rsidRPr="000E31DA" w:rsidRDefault="006A7DF0" w:rsidP="00194644">
      <w:pPr>
        <w:pStyle w:val="a3"/>
        <w:numPr>
          <w:ilvl w:val="0"/>
          <w:numId w:val="40"/>
        </w:numPr>
        <w:tabs>
          <w:tab w:val="left" w:pos="851"/>
        </w:tabs>
        <w:spacing w:after="0"/>
        <w:ind w:left="0" w:firstLine="567"/>
        <w:jc w:val="both"/>
        <w:rPr>
          <w:rFonts w:ascii="Times New Roman" w:hAnsi="Times New Roman"/>
          <w:sz w:val="24"/>
          <w:szCs w:val="24"/>
        </w:rPr>
      </w:pPr>
      <w:r w:rsidRPr="000E31DA">
        <w:rPr>
          <w:rFonts w:ascii="Times New Roman" w:hAnsi="Times New Roman"/>
          <w:sz w:val="24"/>
          <w:szCs w:val="24"/>
        </w:rPr>
        <w:t xml:space="preserve"> механизма повреждения;</w:t>
      </w:r>
    </w:p>
    <w:p w:rsidR="006A7DF0" w:rsidRPr="000E31DA" w:rsidRDefault="006A7DF0" w:rsidP="00194644">
      <w:pPr>
        <w:pStyle w:val="a3"/>
        <w:numPr>
          <w:ilvl w:val="0"/>
          <w:numId w:val="40"/>
        </w:numPr>
        <w:tabs>
          <w:tab w:val="left" w:pos="851"/>
        </w:tabs>
        <w:spacing w:after="0"/>
        <w:ind w:left="0" w:firstLine="567"/>
        <w:jc w:val="both"/>
        <w:rPr>
          <w:rFonts w:ascii="Times New Roman" w:hAnsi="Times New Roman"/>
          <w:sz w:val="24"/>
          <w:szCs w:val="24"/>
        </w:rPr>
      </w:pPr>
      <w:r w:rsidRPr="000E31DA">
        <w:rPr>
          <w:rFonts w:ascii="Times New Roman" w:hAnsi="Times New Roman"/>
          <w:sz w:val="24"/>
          <w:szCs w:val="24"/>
        </w:rPr>
        <w:t xml:space="preserve"> типа повреждения.</w:t>
      </w:r>
    </w:p>
    <w:p w:rsidR="006A7DF0" w:rsidRPr="000E31DA" w:rsidRDefault="006A7DF0" w:rsidP="006A7DF0">
      <w:pPr>
        <w:pStyle w:val="a3"/>
        <w:tabs>
          <w:tab w:val="left" w:pos="851"/>
        </w:tabs>
        <w:spacing w:after="0"/>
        <w:ind w:left="0" w:firstLine="567"/>
        <w:jc w:val="both"/>
        <w:rPr>
          <w:rFonts w:ascii="Times New Roman" w:hAnsi="Times New Roman"/>
          <w:sz w:val="24"/>
          <w:szCs w:val="24"/>
        </w:rPr>
      </w:pPr>
      <w:r w:rsidRPr="000E31DA">
        <w:rPr>
          <w:rFonts w:ascii="Times New Roman" w:hAnsi="Times New Roman"/>
          <w:sz w:val="24"/>
          <w:szCs w:val="24"/>
        </w:rPr>
        <w:t>В.3.</w:t>
      </w:r>
      <w:r w:rsidR="007313D1">
        <w:rPr>
          <w:rFonts w:ascii="Times New Roman" w:hAnsi="Times New Roman"/>
          <w:sz w:val="24"/>
          <w:szCs w:val="24"/>
          <w:lang w:val="kk-KZ"/>
        </w:rPr>
        <w:t>2</w:t>
      </w:r>
      <w:r w:rsidRPr="000E31DA">
        <w:rPr>
          <w:rFonts w:ascii="Times New Roman" w:hAnsi="Times New Roman"/>
          <w:sz w:val="24"/>
          <w:szCs w:val="24"/>
        </w:rPr>
        <w:t>.2 В данной оценке учитываются три основных элемента повреждений:</w:t>
      </w:r>
    </w:p>
    <w:p w:rsidR="006A7DF0" w:rsidRPr="000E31DA" w:rsidRDefault="006A7DF0" w:rsidP="00194644">
      <w:pPr>
        <w:pStyle w:val="a3"/>
        <w:numPr>
          <w:ilvl w:val="0"/>
          <w:numId w:val="41"/>
        </w:numPr>
        <w:tabs>
          <w:tab w:val="left" w:pos="851"/>
        </w:tabs>
        <w:spacing w:after="0"/>
        <w:ind w:left="0" w:firstLine="567"/>
        <w:jc w:val="both"/>
        <w:rPr>
          <w:rFonts w:ascii="Times New Roman" w:hAnsi="Times New Roman"/>
          <w:sz w:val="24"/>
          <w:szCs w:val="24"/>
        </w:rPr>
      </w:pPr>
      <w:r w:rsidRPr="000E31DA">
        <w:rPr>
          <w:rFonts w:ascii="Times New Roman" w:hAnsi="Times New Roman"/>
          <w:sz w:val="24"/>
          <w:szCs w:val="24"/>
        </w:rPr>
        <w:t xml:space="preserve"> днище и фундамент резервуара;</w:t>
      </w:r>
    </w:p>
    <w:p w:rsidR="006A7DF0" w:rsidRPr="000E31DA" w:rsidRDefault="006A7DF0" w:rsidP="00194644">
      <w:pPr>
        <w:pStyle w:val="a3"/>
        <w:numPr>
          <w:ilvl w:val="0"/>
          <w:numId w:val="41"/>
        </w:numPr>
        <w:tabs>
          <w:tab w:val="left" w:pos="851"/>
        </w:tabs>
        <w:spacing w:after="0"/>
        <w:ind w:left="0" w:firstLine="567"/>
        <w:jc w:val="both"/>
        <w:rPr>
          <w:rFonts w:ascii="Times New Roman" w:hAnsi="Times New Roman"/>
          <w:sz w:val="24"/>
          <w:szCs w:val="24"/>
        </w:rPr>
      </w:pPr>
      <w:r w:rsidRPr="000E31DA">
        <w:rPr>
          <w:rFonts w:ascii="Times New Roman" w:hAnsi="Times New Roman"/>
          <w:sz w:val="24"/>
          <w:szCs w:val="24"/>
        </w:rPr>
        <w:t xml:space="preserve"> корпус резервуара, включая фитинги;</w:t>
      </w:r>
    </w:p>
    <w:p w:rsidR="006A7DF0" w:rsidRPr="000E31DA" w:rsidRDefault="006A7DF0" w:rsidP="00194644">
      <w:pPr>
        <w:pStyle w:val="a3"/>
        <w:numPr>
          <w:ilvl w:val="0"/>
          <w:numId w:val="41"/>
        </w:numPr>
        <w:tabs>
          <w:tab w:val="left" w:pos="851"/>
        </w:tabs>
        <w:spacing w:after="0"/>
        <w:ind w:left="0" w:firstLine="567"/>
        <w:jc w:val="both"/>
        <w:rPr>
          <w:rFonts w:ascii="Times New Roman" w:hAnsi="Times New Roman"/>
          <w:sz w:val="24"/>
          <w:szCs w:val="24"/>
        </w:rPr>
      </w:pPr>
      <w:r w:rsidRPr="000E31DA">
        <w:rPr>
          <w:rFonts w:ascii="Times New Roman" w:hAnsi="Times New Roman"/>
          <w:sz w:val="24"/>
          <w:szCs w:val="24"/>
        </w:rPr>
        <w:t xml:space="preserve"> крыша резервуара, включая </w:t>
      </w:r>
      <w:proofErr w:type="gramStart"/>
      <w:r w:rsidRPr="000E31DA">
        <w:rPr>
          <w:rFonts w:ascii="Times New Roman" w:hAnsi="Times New Roman"/>
          <w:sz w:val="24"/>
          <w:szCs w:val="24"/>
        </w:rPr>
        <w:t>плавающую</w:t>
      </w:r>
      <w:proofErr w:type="gramEnd"/>
      <w:r w:rsidRPr="000E31DA">
        <w:rPr>
          <w:rFonts w:ascii="Times New Roman" w:hAnsi="Times New Roman"/>
          <w:sz w:val="24"/>
          <w:szCs w:val="24"/>
        </w:rPr>
        <w:t>.</w:t>
      </w:r>
    </w:p>
    <w:p w:rsidR="006A7DF0" w:rsidRPr="000E31DA" w:rsidRDefault="006A7DF0" w:rsidP="006A7DF0">
      <w:pPr>
        <w:spacing w:after="0"/>
        <w:ind w:firstLine="567"/>
        <w:jc w:val="both"/>
        <w:rPr>
          <w:szCs w:val="24"/>
        </w:rPr>
      </w:pPr>
      <w:r w:rsidRPr="000E31DA">
        <w:rPr>
          <w:szCs w:val="24"/>
        </w:rPr>
        <w:t>В.3.</w:t>
      </w:r>
      <w:r w:rsidR="007313D1">
        <w:rPr>
          <w:szCs w:val="24"/>
          <w:lang w:val="kk-KZ"/>
        </w:rPr>
        <w:t>2</w:t>
      </w:r>
      <w:r w:rsidRPr="000E31DA">
        <w:rPr>
          <w:szCs w:val="24"/>
        </w:rPr>
        <w:t>.3 Следует учитывать механизмы повреждений, включающие, но не ограничивающиеся следующим:</w:t>
      </w:r>
    </w:p>
    <w:p w:rsidR="006A7DF0" w:rsidRPr="000E31DA" w:rsidRDefault="006A7DF0" w:rsidP="00194644">
      <w:pPr>
        <w:pStyle w:val="a3"/>
        <w:numPr>
          <w:ilvl w:val="0"/>
          <w:numId w:val="52"/>
        </w:numPr>
        <w:spacing w:after="0"/>
        <w:ind w:left="0" w:firstLine="567"/>
        <w:jc w:val="both"/>
        <w:rPr>
          <w:rFonts w:ascii="Times New Roman" w:hAnsi="Times New Roman"/>
          <w:sz w:val="24"/>
          <w:szCs w:val="24"/>
        </w:rPr>
      </w:pPr>
      <w:r w:rsidRPr="000E31DA">
        <w:rPr>
          <w:rFonts w:ascii="Times New Roman" w:hAnsi="Times New Roman"/>
          <w:szCs w:val="24"/>
        </w:rPr>
        <w:t xml:space="preserve"> </w:t>
      </w:r>
      <w:r w:rsidRPr="000E31DA">
        <w:rPr>
          <w:rFonts w:ascii="Times New Roman" w:hAnsi="Times New Roman"/>
          <w:sz w:val="24"/>
          <w:szCs w:val="24"/>
        </w:rPr>
        <w:t xml:space="preserve">внутренняя коррозия вследствие воздействия продуктов хранения или водяной подушки; </w:t>
      </w:r>
    </w:p>
    <w:p w:rsidR="006A7DF0" w:rsidRPr="000E31DA" w:rsidRDefault="006A7DF0" w:rsidP="00194644">
      <w:pPr>
        <w:pStyle w:val="a3"/>
        <w:numPr>
          <w:ilvl w:val="0"/>
          <w:numId w:val="52"/>
        </w:numPr>
        <w:spacing w:after="0"/>
        <w:ind w:left="0" w:firstLine="567"/>
        <w:jc w:val="both"/>
        <w:rPr>
          <w:rFonts w:ascii="Times New Roman" w:hAnsi="Times New Roman"/>
          <w:sz w:val="24"/>
          <w:szCs w:val="24"/>
        </w:rPr>
      </w:pPr>
      <w:r w:rsidRPr="000E31DA">
        <w:rPr>
          <w:rFonts w:ascii="Times New Roman" w:hAnsi="Times New Roman"/>
          <w:sz w:val="24"/>
          <w:szCs w:val="24"/>
        </w:rPr>
        <w:t xml:space="preserve"> внешняя коррозия вследствие воздействия окружающей среды; </w:t>
      </w:r>
    </w:p>
    <w:p w:rsidR="006A7DF0" w:rsidRPr="000E31DA" w:rsidRDefault="006A7DF0" w:rsidP="00194644">
      <w:pPr>
        <w:pStyle w:val="a3"/>
        <w:numPr>
          <w:ilvl w:val="0"/>
          <w:numId w:val="52"/>
        </w:numPr>
        <w:spacing w:after="0"/>
        <w:ind w:left="0" w:firstLine="567"/>
        <w:jc w:val="both"/>
        <w:rPr>
          <w:rFonts w:ascii="Times New Roman" w:hAnsi="Times New Roman"/>
          <w:sz w:val="24"/>
          <w:szCs w:val="24"/>
        </w:rPr>
      </w:pPr>
      <w:r w:rsidRPr="000E31DA">
        <w:rPr>
          <w:rFonts w:ascii="Times New Roman" w:hAnsi="Times New Roman"/>
          <w:sz w:val="24"/>
          <w:szCs w:val="24"/>
        </w:rPr>
        <w:t xml:space="preserve"> коррозию под днищем и отложения в резервуаре;</w:t>
      </w:r>
    </w:p>
    <w:p w:rsidR="006A7DF0" w:rsidRPr="000E31DA" w:rsidRDefault="006A7DF0" w:rsidP="00194644">
      <w:pPr>
        <w:pStyle w:val="a3"/>
        <w:numPr>
          <w:ilvl w:val="0"/>
          <w:numId w:val="52"/>
        </w:numPr>
        <w:spacing w:after="0"/>
        <w:ind w:left="0" w:firstLine="567"/>
        <w:jc w:val="both"/>
        <w:rPr>
          <w:rFonts w:ascii="Times New Roman" w:hAnsi="Times New Roman"/>
          <w:sz w:val="24"/>
          <w:szCs w:val="24"/>
        </w:rPr>
      </w:pPr>
      <w:r w:rsidRPr="000E31DA">
        <w:rPr>
          <w:rFonts w:ascii="Times New Roman" w:hAnsi="Times New Roman"/>
          <w:sz w:val="24"/>
          <w:szCs w:val="24"/>
        </w:rPr>
        <w:t xml:space="preserve"> уровни напряжения и допустимые уровни напряжения;</w:t>
      </w:r>
    </w:p>
    <w:p w:rsidR="006A7DF0" w:rsidRPr="000E31DA" w:rsidRDefault="006A7DF0" w:rsidP="00194644">
      <w:pPr>
        <w:pStyle w:val="a3"/>
        <w:numPr>
          <w:ilvl w:val="0"/>
          <w:numId w:val="52"/>
        </w:numPr>
        <w:spacing w:after="0"/>
        <w:ind w:left="0" w:firstLine="567"/>
        <w:jc w:val="both"/>
        <w:rPr>
          <w:rFonts w:ascii="Times New Roman" w:hAnsi="Times New Roman"/>
          <w:sz w:val="24"/>
          <w:szCs w:val="24"/>
        </w:rPr>
      </w:pPr>
      <w:r w:rsidRPr="000E31DA">
        <w:rPr>
          <w:rFonts w:ascii="Times New Roman" w:hAnsi="Times New Roman"/>
          <w:sz w:val="24"/>
          <w:szCs w:val="24"/>
        </w:rPr>
        <w:t xml:space="preserve"> свойства продукта хранения, такие как удельная плотность, температура и </w:t>
      </w:r>
      <w:proofErr w:type="spellStart"/>
      <w:r w:rsidRPr="000E31DA">
        <w:rPr>
          <w:rFonts w:ascii="Times New Roman" w:hAnsi="Times New Roman"/>
          <w:sz w:val="24"/>
          <w:szCs w:val="24"/>
        </w:rPr>
        <w:t>коррозионность</w:t>
      </w:r>
      <w:proofErr w:type="spellEnd"/>
      <w:r w:rsidRPr="000E31DA">
        <w:rPr>
          <w:rFonts w:ascii="Times New Roman" w:hAnsi="Times New Roman"/>
          <w:sz w:val="24"/>
          <w:szCs w:val="24"/>
        </w:rPr>
        <w:t xml:space="preserve">; </w:t>
      </w:r>
    </w:p>
    <w:p w:rsidR="006A7DF0" w:rsidRPr="000E31DA" w:rsidRDefault="006A7DF0" w:rsidP="00194644">
      <w:pPr>
        <w:pStyle w:val="a3"/>
        <w:numPr>
          <w:ilvl w:val="0"/>
          <w:numId w:val="52"/>
        </w:numPr>
        <w:spacing w:after="0"/>
        <w:ind w:left="0" w:firstLine="567"/>
        <w:jc w:val="both"/>
        <w:rPr>
          <w:rFonts w:ascii="Times New Roman" w:hAnsi="Times New Roman"/>
          <w:sz w:val="24"/>
          <w:szCs w:val="24"/>
        </w:rPr>
      </w:pPr>
      <w:r w:rsidRPr="000E31DA">
        <w:rPr>
          <w:rFonts w:ascii="Times New Roman" w:hAnsi="Times New Roman"/>
          <w:sz w:val="24"/>
          <w:szCs w:val="24"/>
        </w:rPr>
        <w:t xml:space="preserve"> расчетная температура металла на рабочем участке резервуара; </w:t>
      </w:r>
    </w:p>
    <w:p w:rsidR="006A7DF0" w:rsidRPr="000E31DA" w:rsidRDefault="006A7DF0" w:rsidP="00194644">
      <w:pPr>
        <w:pStyle w:val="a3"/>
        <w:numPr>
          <w:ilvl w:val="0"/>
          <w:numId w:val="52"/>
        </w:numPr>
        <w:spacing w:after="0"/>
        <w:ind w:left="0" w:firstLine="567"/>
        <w:jc w:val="both"/>
        <w:rPr>
          <w:rFonts w:ascii="Times New Roman" w:hAnsi="Times New Roman"/>
          <w:sz w:val="24"/>
          <w:szCs w:val="24"/>
        </w:rPr>
      </w:pPr>
      <w:r w:rsidRPr="000E31DA">
        <w:rPr>
          <w:rFonts w:ascii="Times New Roman" w:hAnsi="Times New Roman"/>
          <w:sz w:val="24"/>
          <w:szCs w:val="24"/>
        </w:rPr>
        <w:t xml:space="preserve"> внешняя динамическая нагрузка крыши, ветер и сейсмические нагрузки;</w:t>
      </w:r>
    </w:p>
    <w:p w:rsidR="006A7DF0" w:rsidRPr="000E31DA" w:rsidRDefault="006A7DF0" w:rsidP="00194644">
      <w:pPr>
        <w:pStyle w:val="a3"/>
        <w:numPr>
          <w:ilvl w:val="0"/>
          <w:numId w:val="52"/>
        </w:numPr>
        <w:spacing w:after="0"/>
        <w:ind w:left="0" w:firstLine="567"/>
        <w:jc w:val="both"/>
        <w:rPr>
          <w:rFonts w:ascii="Times New Roman" w:hAnsi="Times New Roman"/>
          <w:sz w:val="24"/>
          <w:szCs w:val="24"/>
        </w:rPr>
      </w:pPr>
      <w:r w:rsidRPr="000E31DA">
        <w:rPr>
          <w:rFonts w:ascii="Times New Roman" w:hAnsi="Times New Roman"/>
          <w:sz w:val="24"/>
          <w:szCs w:val="24"/>
        </w:rPr>
        <w:t xml:space="preserve"> состояние фундамента резервуара, почвы и осадка фундамента; </w:t>
      </w:r>
    </w:p>
    <w:p w:rsidR="006A7DF0" w:rsidRPr="000E31DA" w:rsidRDefault="006A7DF0" w:rsidP="00194644">
      <w:pPr>
        <w:pStyle w:val="a3"/>
        <w:numPr>
          <w:ilvl w:val="0"/>
          <w:numId w:val="52"/>
        </w:numPr>
        <w:spacing w:after="0"/>
        <w:ind w:left="0" w:firstLine="567"/>
        <w:jc w:val="both"/>
        <w:rPr>
          <w:rFonts w:ascii="Times New Roman" w:hAnsi="Times New Roman"/>
          <w:sz w:val="24"/>
          <w:szCs w:val="24"/>
        </w:rPr>
      </w:pPr>
      <w:r w:rsidRPr="000E31DA">
        <w:rPr>
          <w:rFonts w:ascii="Times New Roman" w:hAnsi="Times New Roman"/>
          <w:sz w:val="24"/>
          <w:szCs w:val="24"/>
        </w:rPr>
        <w:t xml:space="preserve"> химический анализ и механические свойства материалов конструкции; </w:t>
      </w:r>
    </w:p>
    <w:p w:rsidR="006A7DF0" w:rsidRPr="000E31DA" w:rsidRDefault="006A7DF0" w:rsidP="00194644">
      <w:pPr>
        <w:pStyle w:val="a3"/>
        <w:numPr>
          <w:ilvl w:val="0"/>
          <w:numId w:val="52"/>
        </w:numPr>
        <w:spacing w:after="0"/>
        <w:ind w:left="0" w:firstLine="567"/>
        <w:jc w:val="both"/>
        <w:rPr>
          <w:rFonts w:ascii="Times New Roman" w:hAnsi="Times New Roman"/>
          <w:sz w:val="24"/>
          <w:szCs w:val="24"/>
        </w:rPr>
      </w:pPr>
      <w:r w:rsidRPr="000E31DA">
        <w:rPr>
          <w:rFonts w:ascii="Times New Roman" w:hAnsi="Times New Roman"/>
          <w:sz w:val="24"/>
          <w:szCs w:val="24"/>
        </w:rPr>
        <w:t xml:space="preserve"> деформация существующего резервуара; </w:t>
      </w:r>
    </w:p>
    <w:p w:rsidR="006A7DF0" w:rsidRPr="000E31DA" w:rsidRDefault="006A7DF0" w:rsidP="00194644">
      <w:pPr>
        <w:pStyle w:val="a3"/>
        <w:numPr>
          <w:ilvl w:val="0"/>
          <w:numId w:val="52"/>
        </w:numPr>
        <w:spacing w:after="0"/>
        <w:ind w:left="0" w:firstLine="567"/>
        <w:jc w:val="both"/>
        <w:rPr>
          <w:rFonts w:ascii="Times New Roman" w:hAnsi="Times New Roman"/>
          <w:szCs w:val="24"/>
        </w:rPr>
      </w:pPr>
      <w:r w:rsidRPr="000E31DA">
        <w:rPr>
          <w:rFonts w:ascii="Times New Roman" w:hAnsi="Times New Roman"/>
          <w:sz w:val="24"/>
          <w:szCs w:val="24"/>
        </w:rPr>
        <w:t xml:space="preserve"> эксплуатационные </w:t>
      </w:r>
      <w:r w:rsidRPr="000E31DA">
        <w:rPr>
          <w:rFonts w:ascii="Times New Roman" w:hAnsi="Times New Roman"/>
          <w:szCs w:val="24"/>
        </w:rPr>
        <w:t>условия, такие как скорость наполнения/опорожнения и периодичность.</w:t>
      </w:r>
    </w:p>
    <w:p w:rsidR="006A7DF0" w:rsidRPr="000E31DA" w:rsidRDefault="006A7DF0" w:rsidP="006A7DF0">
      <w:pPr>
        <w:pStyle w:val="a3"/>
        <w:tabs>
          <w:tab w:val="left" w:pos="851"/>
        </w:tabs>
        <w:spacing w:after="0"/>
        <w:ind w:left="0" w:firstLine="567"/>
        <w:jc w:val="both"/>
        <w:rPr>
          <w:rFonts w:ascii="Times New Roman" w:hAnsi="Times New Roman"/>
          <w:sz w:val="24"/>
          <w:szCs w:val="24"/>
        </w:rPr>
      </w:pPr>
      <w:r w:rsidRPr="000E31DA">
        <w:rPr>
          <w:rFonts w:ascii="Times New Roman" w:hAnsi="Times New Roman"/>
          <w:sz w:val="24"/>
          <w:szCs w:val="24"/>
        </w:rPr>
        <w:t>В.3.</w:t>
      </w:r>
      <w:r w:rsidR="007313D1">
        <w:rPr>
          <w:rFonts w:ascii="Times New Roman" w:hAnsi="Times New Roman"/>
          <w:sz w:val="24"/>
          <w:szCs w:val="24"/>
          <w:lang w:val="kk-KZ"/>
        </w:rPr>
        <w:t>2</w:t>
      </w:r>
      <w:r w:rsidRPr="000E31DA">
        <w:rPr>
          <w:rFonts w:ascii="Times New Roman" w:hAnsi="Times New Roman"/>
          <w:sz w:val="24"/>
          <w:szCs w:val="24"/>
        </w:rPr>
        <w:t xml:space="preserve">.4 Типы повреждений, рассматриваемые при выполнении оценки: </w:t>
      </w:r>
    </w:p>
    <w:p w:rsidR="006A7DF0" w:rsidRPr="000E31DA" w:rsidRDefault="006A7DF0" w:rsidP="00194644">
      <w:pPr>
        <w:pStyle w:val="a3"/>
        <w:numPr>
          <w:ilvl w:val="0"/>
          <w:numId w:val="42"/>
        </w:numPr>
        <w:tabs>
          <w:tab w:val="left" w:pos="756"/>
        </w:tabs>
        <w:spacing w:after="0"/>
        <w:ind w:left="0" w:firstLine="567"/>
        <w:jc w:val="both"/>
        <w:rPr>
          <w:rFonts w:ascii="Times New Roman" w:hAnsi="Times New Roman"/>
          <w:sz w:val="24"/>
          <w:szCs w:val="24"/>
        </w:rPr>
      </w:pPr>
      <w:r w:rsidRPr="000E31DA">
        <w:rPr>
          <w:rFonts w:ascii="Times New Roman" w:hAnsi="Times New Roman"/>
          <w:sz w:val="24"/>
          <w:szCs w:val="24"/>
        </w:rPr>
        <w:t xml:space="preserve"> небольшие утечки;</w:t>
      </w:r>
    </w:p>
    <w:p w:rsidR="006A7DF0" w:rsidRPr="000E31DA" w:rsidRDefault="006A7DF0" w:rsidP="00194644">
      <w:pPr>
        <w:pStyle w:val="a3"/>
        <w:numPr>
          <w:ilvl w:val="0"/>
          <w:numId w:val="42"/>
        </w:numPr>
        <w:tabs>
          <w:tab w:val="left" w:pos="756"/>
        </w:tabs>
        <w:spacing w:after="0"/>
        <w:ind w:left="0" w:firstLine="567"/>
        <w:jc w:val="both"/>
        <w:rPr>
          <w:rFonts w:ascii="Times New Roman" w:hAnsi="Times New Roman"/>
          <w:sz w:val="24"/>
          <w:szCs w:val="24"/>
        </w:rPr>
      </w:pPr>
      <w:r w:rsidRPr="000E31DA">
        <w:rPr>
          <w:rFonts w:ascii="Times New Roman" w:hAnsi="Times New Roman"/>
          <w:sz w:val="24"/>
          <w:szCs w:val="24"/>
        </w:rPr>
        <w:t xml:space="preserve"> большие утечки;</w:t>
      </w:r>
    </w:p>
    <w:p w:rsidR="006A7DF0" w:rsidRPr="000E31DA" w:rsidRDefault="006A7DF0" w:rsidP="00194644">
      <w:pPr>
        <w:pStyle w:val="a3"/>
        <w:numPr>
          <w:ilvl w:val="0"/>
          <w:numId w:val="42"/>
        </w:numPr>
        <w:tabs>
          <w:tab w:val="left" w:pos="756"/>
        </w:tabs>
        <w:spacing w:after="0"/>
        <w:ind w:left="0" w:firstLine="567"/>
        <w:jc w:val="both"/>
        <w:rPr>
          <w:rFonts w:ascii="Times New Roman" w:hAnsi="Times New Roman"/>
          <w:sz w:val="24"/>
          <w:szCs w:val="24"/>
        </w:rPr>
      </w:pPr>
      <w:r w:rsidRPr="000E31DA">
        <w:rPr>
          <w:rFonts w:ascii="Times New Roman" w:hAnsi="Times New Roman"/>
          <w:sz w:val="24"/>
          <w:szCs w:val="24"/>
        </w:rPr>
        <w:t xml:space="preserve"> разрушение конструкции.</w:t>
      </w:r>
    </w:p>
    <w:p w:rsidR="006A7DF0" w:rsidRPr="000E31DA" w:rsidRDefault="006A7DF0" w:rsidP="006A7DF0">
      <w:pPr>
        <w:pStyle w:val="a3"/>
        <w:tabs>
          <w:tab w:val="left" w:pos="851"/>
        </w:tabs>
        <w:spacing w:after="0"/>
        <w:ind w:left="0" w:firstLine="567"/>
        <w:jc w:val="both"/>
        <w:rPr>
          <w:rFonts w:ascii="Times New Roman" w:hAnsi="Times New Roman"/>
          <w:b/>
          <w:sz w:val="24"/>
          <w:szCs w:val="24"/>
        </w:rPr>
      </w:pPr>
    </w:p>
    <w:p w:rsidR="006A7DF0" w:rsidRPr="000E31DA" w:rsidRDefault="006A7DF0" w:rsidP="006A7DF0">
      <w:pPr>
        <w:pStyle w:val="a3"/>
        <w:spacing w:after="0"/>
        <w:ind w:left="0" w:firstLine="567"/>
        <w:jc w:val="both"/>
        <w:rPr>
          <w:rFonts w:ascii="Times New Roman" w:hAnsi="Times New Roman"/>
          <w:b/>
          <w:sz w:val="24"/>
          <w:szCs w:val="24"/>
        </w:rPr>
      </w:pPr>
      <w:r w:rsidRPr="000E31DA">
        <w:rPr>
          <w:rFonts w:ascii="Times New Roman" w:hAnsi="Times New Roman"/>
          <w:b/>
          <w:sz w:val="24"/>
          <w:szCs w:val="24"/>
        </w:rPr>
        <w:t>В.3.</w:t>
      </w:r>
      <w:r w:rsidR="007313D1">
        <w:rPr>
          <w:rFonts w:ascii="Times New Roman" w:hAnsi="Times New Roman"/>
          <w:b/>
          <w:sz w:val="24"/>
          <w:szCs w:val="24"/>
        </w:rPr>
        <w:t>3</w:t>
      </w:r>
      <w:r w:rsidRPr="000E31DA">
        <w:rPr>
          <w:rFonts w:ascii="Times New Roman" w:hAnsi="Times New Roman"/>
          <w:b/>
          <w:sz w:val="24"/>
          <w:szCs w:val="24"/>
        </w:rPr>
        <w:t xml:space="preserve"> Оценка вероятности возникновения отказа</w:t>
      </w:r>
    </w:p>
    <w:p w:rsidR="0087199D" w:rsidRPr="000E31DA" w:rsidRDefault="0087199D" w:rsidP="006A7DF0">
      <w:pPr>
        <w:pStyle w:val="a3"/>
        <w:spacing w:after="0"/>
        <w:ind w:left="0" w:firstLine="567"/>
        <w:jc w:val="both"/>
        <w:rPr>
          <w:rFonts w:ascii="Times New Roman" w:hAnsi="Times New Roman"/>
          <w:b/>
          <w:sz w:val="24"/>
          <w:szCs w:val="24"/>
        </w:rPr>
      </w:pPr>
    </w:p>
    <w:p w:rsidR="006A7DF0" w:rsidRPr="000E31DA" w:rsidRDefault="006A7DF0" w:rsidP="006A7DF0">
      <w:pPr>
        <w:pStyle w:val="a3"/>
        <w:spacing w:after="0"/>
        <w:ind w:left="0" w:firstLine="567"/>
        <w:jc w:val="both"/>
        <w:rPr>
          <w:rFonts w:ascii="Times New Roman" w:hAnsi="Times New Roman"/>
          <w:sz w:val="24"/>
          <w:szCs w:val="24"/>
        </w:rPr>
      </w:pPr>
      <w:r w:rsidRPr="000E31DA">
        <w:rPr>
          <w:rFonts w:ascii="Times New Roman" w:hAnsi="Times New Roman"/>
          <w:sz w:val="24"/>
          <w:szCs w:val="24"/>
        </w:rPr>
        <w:t>В.3.</w:t>
      </w:r>
      <w:r w:rsidR="007313D1">
        <w:rPr>
          <w:rFonts w:ascii="Times New Roman" w:hAnsi="Times New Roman"/>
          <w:sz w:val="24"/>
          <w:szCs w:val="24"/>
        </w:rPr>
        <w:t>3</w:t>
      </w:r>
      <w:r w:rsidRPr="000E31DA">
        <w:rPr>
          <w:rFonts w:ascii="Times New Roman" w:hAnsi="Times New Roman"/>
          <w:sz w:val="24"/>
          <w:szCs w:val="24"/>
        </w:rPr>
        <w:t>.1 Оценка вероятности возникновения отказа определяется с учетом эксплуатационных повреждений в виде внутренней/наружной коррозии и растрескивания, например коррозийное растрескивание под напряжением, усталость, трещины от проседания резервуара.</w:t>
      </w:r>
    </w:p>
    <w:p w:rsidR="006A7DF0" w:rsidRPr="000E31DA" w:rsidRDefault="006A7DF0" w:rsidP="006A7DF0">
      <w:pPr>
        <w:pStyle w:val="a3"/>
        <w:spacing w:after="0"/>
        <w:ind w:left="0" w:firstLine="567"/>
        <w:jc w:val="both"/>
        <w:rPr>
          <w:rFonts w:ascii="Times New Roman" w:hAnsi="Times New Roman"/>
          <w:sz w:val="24"/>
          <w:szCs w:val="24"/>
        </w:rPr>
      </w:pPr>
      <w:r w:rsidRPr="000E31DA">
        <w:rPr>
          <w:rFonts w:ascii="Times New Roman" w:hAnsi="Times New Roman"/>
          <w:sz w:val="24"/>
          <w:szCs w:val="24"/>
        </w:rPr>
        <w:t>В.3.</w:t>
      </w:r>
      <w:r w:rsidR="007313D1">
        <w:rPr>
          <w:rFonts w:ascii="Times New Roman" w:hAnsi="Times New Roman"/>
          <w:sz w:val="24"/>
          <w:szCs w:val="24"/>
        </w:rPr>
        <w:t>3</w:t>
      </w:r>
      <w:r w:rsidRPr="000E31DA">
        <w:rPr>
          <w:rFonts w:ascii="Times New Roman" w:hAnsi="Times New Roman"/>
          <w:sz w:val="24"/>
          <w:szCs w:val="24"/>
        </w:rPr>
        <w:t>.2 Механизмы повреждения можно разделить на две основные категории:</w:t>
      </w:r>
    </w:p>
    <w:p w:rsidR="006A7DF0" w:rsidRPr="000E31DA" w:rsidRDefault="006A7DF0" w:rsidP="006A7DF0">
      <w:pPr>
        <w:pStyle w:val="a3"/>
        <w:spacing w:after="0"/>
        <w:ind w:left="0" w:firstLine="567"/>
        <w:jc w:val="both"/>
        <w:rPr>
          <w:rFonts w:ascii="Times New Roman" w:hAnsi="Times New Roman"/>
          <w:sz w:val="24"/>
          <w:szCs w:val="24"/>
        </w:rPr>
      </w:pPr>
      <w:r w:rsidRPr="000E31DA">
        <w:rPr>
          <w:rFonts w:ascii="Times New Roman" w:hAnsi="Times New Roman"/>
          <w:sz w:val="24"/>
          <w:szCs w:val="24"/>
        </w:rPr>
        <w:lastRenderedPageBreak/>
        <w:t xml:space="preserve">- механизм с прогнозируемой скоростью повреждения, в зависимости от категории (например: внутренняя или наружная коррозия </w:t>
      </w:r>
      <w:r w:rsidRPr="000E31DA">
        <w:rPr>
          <w:rFonts w:ascii="Times New Roman" w:eastAsia="ArialMT" w:hAnsi="Times New Roman"/>
          <w:sz w:val="24"/>
          <w:szCs w:val="24"/>
        </w:rPr>
        <w:t>эрозия, технологическая усталость, и ползучесть</w:t>
      </w:r>
      <w:r w:rsidRPr="000E31DA">
        <w:rPr>
          <w:rFonts w:ascii="Times New Roman" w:hAnsi="Times New Roman"/>
          <w:sz w:val="24"/>
          <w:szCs w:val="24"/>
        </w:rPr>
        <w:t xml:space="preserve">), </w:t>
      </w:r>
      <w:r w:rsidR="007313D1">
        <w:rPr>
          <w:rFonts w:ascii="Times New Roman" w:hAnsi="Times New Roman"/>
          <w:sz w:val="24"/>
          <w:szCs w:val="24"/>
        </w:rPr>
        <w:t xml:space="preserve">при этом </w:t>
      </w:r>
      <w:r w:rsidRPr="000E31DA">
        <w:rPr>
          <w:rFonts w:ascii="Times New Roman" w:hAnsi="Times New Roman"/>
          <w:sz w:val="24"/>
          <w:szCs w:val="24"/>
        </w:rPr>
        <w:t>коэффициент износа прогнозируется;</w:t>
      </w:r>
    </w:p>
    <w:p w:rsidR="006A7DF0" w:rsidRPr="000E31DA" w:rsidRDefault="006A7DF0" w:rsidP="006A7DF0">
      <w:pPr>
        <w:autoSpaceDE w:val="0"/>
        <w:autoSpaceDN w:val="0"/>
        <w:adjustRightInd w:val="0"/>
        <w:spacing w:after="0"/>
        <w:ind w:firstLine="567"/>
        <w:jc w:val="both"/>
        <w:rPr>
          <w:szCs w:val="24"/>
        </w:rPr>
      </w:pPr>
      <w:r w:rsidRPr="000E31DA">
        <w:rPr>
          <w:szCs w:val="24"/>
        </w:rPr>
        <w:t xml:space="preserve">- механизм с непрогнозируемой скоростью повреждения, в зависимости от условий (например: </w:t>
      </w:r>
      <w:r w:rsidRPr="000E31DA">
        <w:rPr>
          <w:rFonts w:eastAsia="ArialMT"/>
          <w:szCs w:val="24"/>
        </w:rPr>
        <w:t xml:space="preserve">ухудшение окружающей среды, металлургическое истощение, механический износ, </w:t>
      </w:r>
      <w:r w:rsidRPr="000E31DA">
        <w:rPr>
          <w:szCs w:val="24"/>
        </w:rPr>
        <w:t xml:space="preserve">растрескивание или проседание), </w:t>
      </w:r>
      <w:r w:rsidR="007313D1">
        <w:rPr>
          <w:szCs w:val="24"/>
        </w:rPr>
        <w:t xml:space="preserve">при этом </w:t>
      </w:r>
      <w:r w:rsidRPr="000E31DA">
        <w:rPr>
          <w:szCs w:val="24"/>
        </w:rPr>
        <w:t>коэффициент износа не прогнозируется.</w:t>
      </w:r>
    </w:p>
    <w:p w:rsidR="006A7DF0" w:rsidRPr="000E31DA" w:rsidRDefault="006A7DF0" w:rsidP="006A7DF0">
      <w:pPr>
        <w:pStyle w:val="a3"/>
        <w:spacing w:after="0"/>
        <w:ind w:left="0" w:firstLine="567"/>
        <w:jc w:val="both"/>
        <w:rPr>
          <w:rFonts w:ascii="Times New Roman" w:hAnsi="Times New Roman"/>
          <w:sz w:val="24"/>
          <w:szCs w:val="24"/>
        </w:rPr>
      </w:pPr>
      <w:r w:rsidRPr="000E31DA">
        <w:rPr>
          <w:rFonts w:ascii="Times New Roman" w:hAnsi="Times New Roman"/>
          <w:sz w:val="24"/>
          <w:szCs w:val="24"/>
        </w:rPr>
        <w:t>В.3.</w:t>
      </w:r>
      <w:r w:rsidR="007313D1">
        <w:rPr>
          <w:rFonts w:ascii="Times New Roman" w:hAnsi="Times New Roman"/>
          <w:sz w:val="24"/>
          <w:szCs w:val="24"/>
        </w:rPr>
        <w:t>3</w:t>
      </w:r>
      <w:r w:rsidRPr="000E31DA">
        <w:rPr>
          <w:rFonts w:ascii="Times New Roman" w:hAnsi="Times New Roman"/>
          <w:sz w:val="24"/>
          <w:szCs w:val="24"/>
        </w:rPr>
        <w:t xml:space="preserve">.3 Для оборудования, подверженного механизмам с прогнозируемой скоростью повреждения, </w:t>
      </w:r>
      <w:proofErr w:type="gramStart"/>
      <w:r w:rsidRPr="000E31DA">
        <w:rPr>
          <w:rFonts w:ascii="Times New Roman" w:hAnsi="Times New Roman"/>
          <w:sz w:val="24"/>
          <w:szCs w:val="24"/>
        </w:rPr>
        <w:t>возможно</w:t>
      </w:r>
      <w:proofErr w:type="gramEnd"/>
      <w:r w:rsidRPr="000E31DA">
        <w:rPr>
          <w:rFonts w:ascii="Times New Roman" w:hAnsi="Times New Roman"/>
          <w:sz w:val="24"/>
          <w:szCs w:val="24"/>
        </w:rPr>
        <w:t xml:space="preserve"> рассчитать время отказа и остаточный срок службы. В данном случае определение категории вероятности отказа основано на рассчитанном остаточном сроке службы оборудования. Пример представлен в таблице В.1.</w:t>
      </w:r>
    </w:p>
    <w:p w:rsidR="006A7DF0" w:rsidRPr="000E31DA" w:rsidRDefault="006A7DF0" w:rsidP="006A7DF0">
      <w:pPr>
        <w:pStyle w:val="a3"/>
        <w:spacing w:after="0"/>
        <w:ind w:left="0" w:firstLine="567"/>
        <w:jc w:val="center"/>
        <w:rPr>
          <w:rFonts w:ascii="Times New Roman" w:hAnsi="Times New Roman"/>
          <w:b/>
          <w:sz w:val="24"/>
          <w:szCs w:val="24"/>
        </w:rPr>
      </w:pPr>
    </w:p>
    <w:p w:rsidR="006A7DF0" w:rsidRPr="000E31DA" w:rsidRDefault="006A7DF0" w:rsidP="006A7DF0">
      <w:pPr>
        <w:pStyle w:val="a3"/>
        <w:spacing w:after="0"/>
        <w:ind w:left="0" w:firstLine="567"/>
        <w:jc w:val="center"/>
        <w:rPr>
          <w:rFonts w:ascii="Times New Roman" w:hAnsi="Times New Roman"/>
          <w:b/>
          <w:sz w:val="24"/>
          <w:szCs w:val="24"/>
        </w:rPr>
      </w:pPr>
      <w:r w:rsidRPr="000E31DA">
        <w:rPr>
          <w:rFonts w:ascii="Times New Roman" w:hAnsi="Times New Roman"/>
          <w:b/>
          <w:sz w:val="24"/>
          <w:szCs w:val="24"/>
        </w:rPr>
        <w:t>Таблица В.1 - Параметры категории вероятности отказа</w:t>
      </w:r>
    </w:p>
    <w:p w:rsidR="006A7DF0" w:rsidRPr="000E31DA" w:rsidRDefault="006A7DF0" w:rsidP="006A7DF0">
      <w:pPr>
        <w:pStyle w:val="a3"/>
        <w:spacing w:after="0"/>
        <w:ind w:left="0" w:firstLine="567"/>
        <w:jc w:val="both"/>
        <w:rPr>
          <w:rFonts w:ascii="Times New Roman" w:hAnsi="Times New Roman"/>
          <w:sz w:val="24"/>
          <w:szCs w:val="24"/>
        </w:rPr>
      </w:pPr>
    </w:p>
    <w:tbl>
      <w:tblPr>
        <w:tblStyle w:val="af8"/>
        <w:tblW w:w="0" w:type="auto"/>
        <w:tblLook w:val="04A0"/>
      </w:tblPr>
      <w:tblGrid>
        <w:gridCol w:w="2921"/>
        <w:gridCol w:w="3325"/>
        <w:gridCol w:w="3325"/>
      </w:tblGrid>
      <w:tr w:rsidR="006A7DF0" w:rsidRPr="000E31DA" w:rsidTr="000B0A2D">
        <w:tc>
          <w:tcPr>
            <w:tcW w:w="2921" w:type="dxa"/>
            <w:tcBorders>
              <w:bottom w:val="double" w:sz="4" w:space="0" w:color="auto"/>
            </w:tcBorders>
          </w:tcPr>
          <w:p w:rsidR="006A7DF0" w:rsidRPr="000E31DA" w:rsidRDefault="006A7DF0" w:rsidP="0087199D">
            <w:pPr>
              <w:pStyle w:val="a3"/>
              <w:spacing w:after="0"/>
              <w:ind w:left="0"/>
              <w:jc w:val="center"/>
              <w:rPr>
                <w:rFonts w:ascii="Times New Roman" w:hAnsi="Times New Roman"/>
                <w:sz w:val="24"/>
                <w:szCs w:val="24"/>
              </w:rPr>
            </w:pPr>
            <w:r w:rsidRPr="000E31DA">
              <w:rPr>
                <w:rFonts w:ascii="Times New Roman" w:hAnsi="Times New Roman"/>
                <w:sz w:val="24"/>
                <w:szCs w:val="24"/>
              </w:rPr>
              <w:t>Категории вероятности отказа</w:t>
            </w:r>
          </w:p>
        </w:tc>
        <w:tc>
          <w:tcPr>
            <w:tcW w:w="3325" w:type="dxa"/>
            <w:tcBorders>
              <w:bottom w:val="double" w:sz="4" w:space="0" w:color="auto"/>
            </w:tcBorders>
          </w:tcPr>
          <w:p w:rsidR="006A7DF0" w:rsidRPr="000E31DA" w:rsidRDefault="006A7DF0" w:rsidP="0087199D">
            <w:pPr>
              <w:pStyle w:val="a3"/>
              <w:spacing w:after="0"/>
              <w:ind w:left="0"/>
              <w:jc w:val="center"/>
              <w:rPr>
                <w:rFonts w:ascii="Times New Roman" w:hAnsi="Times New Roman"/>
                <w:sz w:val="24"/>
                <w:szCs w:val="24"/>
              </w:rPr>
            </w:pPr>
            <w:r w:rsidRPr="000E31DA">
              <w:rPr>
                <w:rFonts w:ascii="Times New Roman" w:hAnsi="Times New Roman"/>
                <w:sz w:val="24"/>
                <w:szCs w:val="24"/>
              </w:rPr>
              <w:t>Остаточный срок службы, год</w:t>
            </w:r>
          </w:p>
        </w:tc>
        <w:tc>
          <w:tcPr>
            <w:tcW w:w="3325" w:type="dxa"/>
            <w:tcBorders>
              <w:bottom w:val="double" w:sz="4" w:space="0" w:color="auto"/>
            </w:tcBorders>
          </w:tcPr>
          <w:p w:rsidR="006A7DF0" w:rsidRPr="000E31DA" w:rsidRDefault="006A7DF0" w:rsidP="0087199D">
            <w:pPr>
              <w:pStyle w:val="a3"/>
              <w:spacing w:after="0"/>
              <w:ind w:left="0"/>
              <w:jc w:val="center"/>
              <w:rPr>
                <w:rFonts w:ascii="Times New Roman" w:hAnsi="Times New Roman"/>
                <w:sz w:val="24"/>
                <w:szCs w:val="24"/>
              </w:rPr>
            </w:pPr>
            <w:r w:rsidRPr="000E31DA">
              <w:rPr>
                <w:rFonts w:ascii="Times New Roman" w:hAnsi="Times New Roman"/>
                <w:sz w:val="24"/>
                <w:szCs w:val="24"/>
              </w:rPr>
              <w:t>Вероятность отказа</w:t>
            </w:r>
          </w:p>
        </w:tc>
      </w:tr>
      <w:tr w:rsidR="006A7DF0" w:rsidRPr="000E31DA" w:rsidTr="000B0A2D">
        <w:tc>
          <w:tcPr>
            <w:tcW w:w="2921" w:type="dxa"/>
            <w:tcBorders>
              <w:top w:val="double" w:sz="4" w:space="0" w:color="auto"/>
              <w:bottom w:val="single" w:sz="4" w:space="0" w:color="auto"/>
            </w:tcBorders>
            <w:shd w:val="clear" w:color="auto" w:fill="FF0000"/>
          </w:tcPr>
          <w:p w:rsidR="006A7DF0" w:rsidRPr="000E31DA" w:rsidRDefault="006A7DF0" w:rsidP="0087199D">
            <w:pPr>
              <w:pStyle w:val="a3"/>
              <w:spacing w:after="0"/>
              <w:ind w:left="0"/>
              <w:jc w:val="center"/>
              <w:rPr>
                <w:rFonts w:ascii="Times New Roman" w:hAnsi="Times New Roman"/>
                <w:sz w:val="24"/>
                <w:szCs w:val="24"/>
              </w:rPr>
            </w:pPr>
            <w:r w:rsidRPr="000E31DA">
              <w:rPr>
                <w:rFonts w:ascii="Times New Roman" w:hAnsi="Times New Roman"/>
                <w:sz w:val="24"/>
                <w:szCs w:val="24"/>
              </w:rPr>
              <w:t>1</w:t>
            </w:r>
          </w:p>
        </w:tc>
        <w:tc>
          <w:tcPr>
            <w:tcW w:w="3325" w:type="dxa"/>
            <w:tcBorders>
              <w:top w:val="double" w:sz="4" w:space="0" w:color="auto"/>
            </w:tcBorders>
          </w:tcPr>
          <w:p w:rsidR="006A7DF0" w:rsidRPr="000E31DA" w:rsidRDefault="006A7DF0" w:rsidP="0087199D">
            <w:pPr>
              <w:pStyle w:val="a3"/>
              <w:spacing w:after="0"/>
              <w:ind w:left="0"/>
              <w:jc w:val="center"/>
              <w:rPr>
                <w:rFonts w:ascii="Times New Roman" w:hAnsi="Times New Roman"/>
                <w:sz w:val="24"/>
                <w:szCs w:val="24"/>
              </w:rPr>
            </w:pPr>
            <w:r w:rsidRPr="000E31DA">
              <w:rPr>
                <w:rFonts w:ascii="Times New Roman" w:hAnsi="Times New Roman"/>
                <w:sz w:val="24"/>
                <w:szCs w:val="24"/>
              </w:rPr>
              <w:t>&lt;3</w:t>
            </w:r>
          </w:p>
        </w:tc>
        <w:tc>
          <w:tcPr>
            <w:tcW w:w="3325" w:type="dxa"/>
            <w:tcBorders>
              <w:top w:val="double" w:sz="4" w:space="0" w:color="auto"/>
            </w:tcBorders>
          </w:tcPr>
          <w:p w:rsidR="006A7DF0" w:rsidRPr="000E31DA" w:rsidRDefault="006A7DF0" w:rsidP="0087199D">
            <w:pPr>
              <w:pStyle w:val="a3"/>
              <w:spacing w:after="0"/>
              <w:ind w:left="0"/>
              <w:jc w:val="center"/>
              <w:rPr>
                <w:rFonts w:ascii="Times New Roman" w:hAnsi="Times New Roman"/>
                <w:sz w:val="24"/>
                <w:szCs w:val="24"/>
              </w:rPr>
            </w:pPr>
            <w:r w:rsidRPr="000E31DA">
              <w:rPr>
                <w:rFonts w:ascii="Times New Roman" w:hAnsi="Times New Roman"/>
                <w:sz w:val="24"/>
                <w:szCs w:val="24"/>
              </w:rPr>
              <w:t>крайне вероятно</w:t>
            </w:r>
          </w:p>
        </w:tc>
      </w:tr>
      <w:tr w:rsidR="006A7DF0" w:rsidRPr="000E31DA" w:rsidTr="000B0A2D">
        <w:tc>
          <w:tcPr>
            <w:tcW w:w="2921" w:type="dxa"/>
            <w:tcBorders>
              <w:bottom w:val="single" w:sz="4" w:space="0" w:color="auto"/>
            </w:tcBorders>
            <w:shd w:val="clear" w:color="auto" w:fill="FFC000"/>
          </w:tcPr>
          <w:p w:rsidR="006A7DF0" w:rsidRPr="000E31DA" w:rsidRDefault="006A7DF0" w:rsidP="0087199D">
            <w:pPr>
              <w:pStyle w:val="a3"/>
              <w:spacing w:after="0"/>
              <w:ind w:left="0"/>
              <w:jc w:val="center"/>
              <w:rPr>
                <w:rFonts w:ascii="Times New Roman" w:hAnsi="Times New Roman"/>
                <w:sz w:val="24"/>
                <w:szCs w:val="24"/>
              </w:rPr>
            </w:pPr>
            <w:r w:rsidRPr="000E31DA">
              <w:rPr>
                <w:rFonts w:ascii="Times New Roman" w:hAnsi="Times New Roman"/>
                <w:sz w:val="24"/>
                <w:szCs w:val="24"/>
              </w:rPr>
              <w:t>2</w:t>
            </w:r>
          </w:p>
        </w:tc>
        <w:tc>
          <w:tcPr>
            <w:tcW w:w="3325" w:type="dxa"/>
          </w:tcPr>
          <w:p w:rsidR="006A7DF0" w:rsidRPr="000E31DA" w:rsidRDefault="006A7DF0" w:rsidP="0087199D">
            <w:pPr>
              <w:spacing w:after="0"/>
              <w:jc w:val="center"/>
              <w:rPr>
                <w:szCs w:val="24"/>
              </w:rPr>
            </w:pPr>
            <w:r w:rsidRPr="000E31DA">
              <w:rPr>
                <w:szCs w:val="24"/>
              </w:rPr>
              <w:t>&gt;3 до &gt;6</w:t>
            </w:r>
          </w:p>
        </w:tc>
        <w:tc>
          <w:tcPr>
            <w:tcW w:w="3325" w:type="dxa"/>
          </w:tcPr>
          <w:p w:rsidR="006A7DF0" w:rsidRPr="000E31DA" w:rsidRDefault="006A7DF0" w:rsidP="0087199D">
            <w:pPr>
              <w:pStyle w:val="a3"/>
              <w:spacing w:after="0"/>
              <w:ind w:left="0"/>
              <w:jc w:val="center"/>
              <w:rPr>
                <w:rFonts w:ascii="Times New Roman" w:hAnsi="Times New Roman"/>
                <w:sz w:val="24"/>
                <w:szCs w:val="24"/>
              </w:rPr>
            </w:pPr>
            <w:r w:rsidRPr="000E31DA">
              <w:rPr>
                <w:rFonts w:ascii="Times New Roman" w:hAnsi="Times New Roman"/>
                <w:sz w:val="24"/>
                <w:szCs w:val="24"/>
              </w:rPr>
              <w:t>вероятно</w:t>
            </w:r>
          </w:p>
        </w:tc>
      </w:tr>
      <w:tr w:rsidR="006A7DF0" w:rsidRPr="000E31DA" w:rsidTr="000B0A2D">
        <w:tc>
          <w:tcPr>
            <w:tcW w:w="2921" w:type="dxa"/>
            <w:tcBorders>
              <w:bottom w:val="single" w:sz="4" w:space="0" w:color="auto"/>
            </w:tcBorders>
            <w:shd w:val="clear" w:color="auto" w:fill="FFFF00"/>
          </w:tcPr>
          <w:p w:rsidR="006A7DF0" w:rsidRPr="000E31DA" w:rsidRDefault="006A7DF0" w:rsidP="0087199D">
            <w:pPr>
              <w:pStyle w:val="a3"/>
              <w:spacing w:after="0"/>
              <w:ind w:left="0"/>
              <w:jc w:val="center"/>
              <w:rPr>
                <w:rFonts w:ascii="Times New Roman" w:hAnsi="Times New Roman"/>
                <w:sz w:val="24"/>
                <w:szCs w:val="24"/>
              </w:rPr>
            </w:pPr>
            <w:r w:rsidRPr="000E31DA">
              <w:rPr>
                <w:rFonts w:ascii="Times New Roman" w:hAnsi="Times New Roman"/>
                <w:sz w:val="24"/>
                <w:szCs w:val="24"/>
              </w:rPr>
              <w:t>3</w:t>
            </w:r>
          </w:p>
        </w:tc>
        <w:tc>
          <w:tcPr>
            <w:tcW w:w="3325" w:type="dxa"/>
          </w:tcPr>
          <w:p w:rsidR="006A7DF0" w:rsidRPr="000E31DA" w:rsidRDefault="006A7DF0" w:rsidP="0087199D">
            <w:pPr>
              <w:pStyle w:val="a3"/>
              <w:spacing w:after="0"/>
              <w:ind w:left="0"/>
              <w:jc w:val="center"/>
              <w:rPr>
                <w:rFonts w:ascii="Times New Roman" w:hAnsi="Times New Roman"/>
                <w:sz w:val="24"/>
                <w:szCs w:val="24"/>
              </w:rPr>
            </w:pPr>
            <w:r w:rsidRPr="000E31DA">
              <w:rPr>
                <w:rFonts w:ascii="Times New Roman" w:hAnsi="Times New Roman"/>
                <w:sz w:val="24"/>
                <w:szCs w:val="24"/>
              </w:rPr>
              <w:t>&gt;6 до &gt;12</w:t>
            </w:r>
          </w:p>
        </w:tc>
        <w:tc>
          <w:tcPr>
            <w:tcW w:w="3325" w:type="dxa"/>
          </w:tcPr>
          <w:p w:rsidR="006A7DF0" w:rsidRPr="000E31DA" w:rsidRDefault="006A7DF0" w:rsidP="0087199D">
            <w:pPr>
              <w:pStyle w:val="a3"/>
              <w:spacing w:after="0"/>
              <w:ind w:left="0"/>
              <w:jc w:val="center"/>
              <w:rPr>
                <w:rFonts w:ascii="Times New Roman" w:hAnsi="Times New Roman"/>
                <w:sz w:val="24"/>
                <w:szCs w:val="24"/>
              </w:rPr>
            </w:pPr>
            <w:r w:rsidRPr="000E31DA">
              <w:rPr>
                <w:rFonts w:ascii="Times New Roman" w:hAnsi="Times New Roman"/>
                <w:sz w:val="24"/>
                <w:szCs w:val="24"/>
              </w:rPr>
              <w:t>возможно</w:t>
            </w:r>
          </w:p>
        </w:tc>
      </w:tr>
      <w:tr w:rsidR="006A7DF0" w:rsidRPr="000E31DA" w:rsidTr="000B0A2D">
        <w:tc>
          <w:tcPr>
            <w:tcW w:w="2921" w:type="dxa"/>
            <w:tcBorders>
              <w:bottom w:val="single" w:sz="4" w:space="0" w:color="auto"/>
            </w:tcBorders>
            <w:shd w:val="clear" w:color="auto" w:fill="00B050"/>
          </w:tcPr>
          <w:p w:rsidR="006A7DF0" w:rsidRPr="000E31DA" w:rsidRDefault="006A7DF0" w:rsidP="0087199D">
            <w:pPr>
              <w:pStyle w:val="a3"/>
              <w:spacing w:after="0"/>
              <w:ind w:left="0"/>
              <w:jc w:val="center"/>
              <w:rPr>
                <w:rFonts w:ascii="Times New Roman" w:hAnsi="Times New Roman"/>
                <w:sz w:val="24"/>
                <w:szCs w:val="24"/>
              </w:rPr>
            </w:pPr>
            <w:r w:rsidRPr="000E31DA">
              <w:rPr>
                <w:rFonts w:ascii="Times New Roman" w:hAnsi="Times New Roman"/>
                <w:sz w:val="24"/>
                <w:szCs w:val="24"/>
              </w:rPr>
              <w:t>4</w:t>
            </w:r>
          </w:p>
        </w:tc>
        <w:tc>
          <w:tcPr>
            <w:tcW w:w="3325" w:type="dxa"/>
          </w:tcPr>
          <w:p w:rsidR="006A7DF0" w:rsidRPr="000E31DA" w:rsidRDefault="006A7DF0" w:rsidP="0087199D">
            <w:pPr>
              <w:pStyle w:val="a3"/>
              <w:spacing w:after="0"/>
              <w:ind w:left="0"/>
              <w:jc w:val="center"/>
              <w:rPr>
                <w:rFonts w:ascii="Times New Roman" w:hAnsi="Times New Roman"/>
                <w:sz w:val="24"/>
                <w:szCs w:val="24"/>
              </w:rPr>
            </w:pPr>
            <w:r w:rsidRPr="000E31DA">
              <w:rPr>
                <w:rFonts w:ascii="Times New Roman" w:hAnsi="Times New Roman"/>
                <w:sz w:val="24"/>
                <w:szCs w:val="24"/>
              </w:rPr>
              <w:t>&gt;12 до &gt;24</w:t>
            </w:r>
          </w:p>
        </w:tc>
        <w:tc>
          <w:tcPr>
            <w:tcW w:w="3325" w:type="dxa"/>
          </w:tcPr>
          <w:p w:rsidR="006A7DF0" w:rsidRPr="000E31DA" w:rsidRDefault="006A7DF0" w:rsidP="0087199D">
            <w:pPr>
              <w:pStyle w:val="a3"/>
              <w:spacing w:after="0"/>
              <w:ind w:left="0"/>
              <w:jc w:val="center"/>
              <w:rPr>
                <w:rFonts w:ascii="Times New Roman" w:hAnsi="Times New Roman"/>
                <w:sz w:val="24"/>
                <w:szCs w:val="24"/>
              </w:rPr>
            </w:pPr>
            <w:r w:rsidRPr="000E31DA">
              <w:rPr>
                <w:rFonts w:ascii="Times New Roman" w:hAnsi="Times New Roman"/>
                <w:sz w:val="24"/>
                <w:szCs w:val="24"/>
              </w:rPr>
              <w:t>маловероятно</w:t>
            </w:r>
          </w:p>
        </w:tc>
      </w:tr>
      <w:tr w:rsidR="006A7DF0" w:rsidRPr="000E31DA" w:rsidTr="000B0A2D">
        <w:tc>
          <w:tcPr>
            <w:tcW w:w="2921" w:type="dxa"/>
            <w:shd w:val="clear" w:color="auto" w:fill="00B0F0"/>
          </w:tcPr>
          <w:p w:rsidR="006A7DF0" w:rsidRPr="000E31DA" w:rsidRDefault="006A7DF0" w:rsidP="0087199D">
            <w:pPr>
              <w:pStyle w:val="a3"/>
              <w:spacing w:after="0"/>
              <w:ind w:left="0"/>
              <w:jc w:val="center"/>
              <w:rPr>
                <w:rFonts w:ascii="Times New Roman" w:hAnsi="Times New Roman"/>
                <w:sz w:val="24"/>
                <w:szCs w:val="24"/>
              </w:rPr>
            </w:pPr>
            <w:r w:rsidRPr="000E31DA">
              <w:rPr>
                <w:rFonts w:ascii="Times New Roman" w:hAnsi="Times New Roman"/>
                <w:sz w:val="24"/>
                <w:szCs w:val="24"/>
              </w:rPr>
              <w:t>5</w:t>
            </w:r>
          </w:p>
        </w:tc>
        <w:tc>
          <w:tcPr>
            <w:tcW w:w="3325" w:type="dxa"/>
          </w:tcPr>
          <w:p w:rsidR="006A7DF0" w:rsidRPr="000E31DA" w:rsidRDefault="006A7DF0" w:rsidP="0087199D">
            <w:pPr>
              <w:pStyle w:val="a3"/>
              <w:spacing w:after="0"/>
              <w:ind w:left="0"/>
              <w:jc w:val="center"/>
              <w:rPr>
                <w:rFonts w:ascii="Times New Roman" w:hAnsi="Times New Roman"/>
                <w:sz w:val="24"/>
                <w:szCs w:val="24"/>
              </w:rPr>
            </w:pPr>
            <w:r w:rsidRPr="000E31DA">
              <w:rPr>
                <w:rFonts w:ascii="Times New Roman" w:hAnsi="Times New Roman"/>
                <w:sz w:val="24"/>
                <w:szCs w:val="24"/>
              </w:rPr>
              <w:t>&gt;24</w:t>
            </w:r>
          </w:p>
        </w:tc>
        <w:tc>
          <w:tcPr>
            <w:tcW w:w="3325" w:type="dxa"/>
          </w:tcPr>
          <w:p w:rsidR="006A7DF0" w:rsidRPr="000E31DA" w:rsidRDefault="006A7DF0" w:rsidP="0087199D">
            <w:pPr>
              <w:pStyle w:val="a3"/>
              <w:spacing w:after="0"/>
              <w:ind w:left="0"/>
              <w:jc w:val="center"/>
              <w:rPr>
                <w:rFonts w:ascii="Times New Roman" w:hAnsi="Times New Roman"/>
                <w:sz w:val="24"/>
                <w:szCs w:val="24"/>
              </w:rPr>
            </w:pPr>
            <w:r w:rsidRPr="000E31DA">
              <w:rPr>
                <w:rFonts w:ascii="Times New Roman" w:hAnsi="Times New Roman"/>
                <w:sz w:val="24"/>
                <w:szCs w:val="24"/>
              </w:rPr>
              <w:t>не подлежит учету</w:t>
            </w:r>
          </w:p>
        </w:tc>
      </w:tr>
    </w:tbl>
    <w:p w:rsidR="006A7DF0" w:rsidRPr="000E31DA" w:rsidRDefault="006A7DF0" w:rsidP="006A7DF0">
      <w:pPr>
        <w:pStyle w:val="a3"/>
        <w:spacing w:after="0"/>
        <w:ind w:left="0" w:firstLine="567"/>
        <w:jc w:val="both"/>
        <w:rPr>
          <w:rFonts w:ascii="Times New Roman" w:hAnsi="Times New Roman"/>
          <w:sz w:val="24"/>
          <w:szCs w:val="24"/>
        </w:rPr>
      </w:pPr>
    </w:p>
    <w:p w:rsidR="006A7DF0" w:rsidRPr="000E31DA" w:rsidRDefault="006A7DF0" w:rsidP="006A7DF0">
      <w:pPr>
        <w:pStyle w:val="a3"/>
        <w:spacing w:after="0"/>
        <w:ind w:left="0" w:firstLine="567"/>
        <w:jc w:val="both"/>
        <w:rPr>
          <w:rFonts w:ascii="Times New Roman" w:hAnsi="Times New Roman"/>
          <w:sz w:val="24"/>
          <w:szCs w:val="24"/>
        </w:rPr>
      </w:pPr>
      <w:r w:rsidRPr="000E31DA">
        <w:rPr>
          <w:rFonts w:ascii="Times New Roman" w:hAnsi="Times New Roman"/>
          <w:sz w:val="24"/>
          <w:szCs w:val="24"/>
        </w:rPr>
        <w:t>В.3.</w:t>
      </w:r>
      <w:r w:rsidR="007313D1">
        <w:rPr>
          <w:rFonts w:ascii="Times New Roman" w:hAnsi="Times New Roman"/>
          <w:sz w:val="24"/>
          <w:szCs w:val="24"/>
        </w:rPr>
        <w:t>3</w:t>
      </w:r>
      <w:r w:rsidRPr="000E31DA">
        <w:rPr>
          <w:rFonts w:ascii="Times New Roman" w:hAnsi="Times New Roman"/>
          <w:sz w:val="24"/>
          <w:szCs w:val="24"/>
        </w:rPr>
        <w:t xml:space="preserve">.4 Для оборудования, подверженного механизмам с не прогнозируемой скоростью повреждения, определить вероятность отказа можно только ранжировав механизмы повреждения по подверженности внешнему воздействию. К внешнему воздействию можно отнести условия эксплуатации резервуаров, включая изменение окружающей среды, режимов работы и любые другие специфичные меры по смягчению воздействия на оборудование, которые могут быть использованы (например: </w:t>
      </w:r>
      <w:proofErr w:type="spellStart"/>
      <w:r w:rsidRPr="000E31DA">
        <w:rPr>
          <w:rFonts w:ascii="Times New Roman" w:hAnsi="Times New Roman"/>
          <w:sz w:val="24"/>
          <w:szCs w:val="24"/>
        </w:rPr>
        <w:t>послесварочная</w:t>
      </w:r>
      <w:proofErr w:type="spellEnd"/>
      <w:r w:rsidRPr="000E31DA">
        <w:rPr>
          <w:rFonts w:ascii="Times New Roman" w:hAnsi="Times New Roman"/>
          <w:sz w:val="24"/>
          <w:szCs w:val="24"/>
        </w:rPr>
        <w:t xml:space="preserve"> термообработка, контролируемый химический анализ, использование защитных покрытий и т.д.). В качестве примера может служить методика систематизации, принятая для оценивания вероятности отказа, представленная в таблице В.2.</w:t>
      </w:r>
    </w:p>
    <w:p w:rsidR="006A7DF0" w:rsidRPr="000E31DA" w:rsidRDefault="006A7DF0" w:rsidP="006A7DF0">
      <w:pPr>
        <w:pStyle w:val="a3"/>
        <w:spacing w:after="0"/>
        <w:ind w:left="0" w:firstLine="567"/>
        <w:jc w:val="center"/>
        <w:rPr>
          <w:rFonts w:ascii="Times New Roman" w:hAnsi="Times New Roman"/>
          <w:b/>
          <w:sz w:val="24"/>
          <w:szCs w:val="24"/>
        </w:rPr>
      </w:pPr>
    </w:p>
    <w:p w:rsidR="006A7DF0" w:rsidRPr="000E31DA" w:rsidRDefault="006A7DF0" w:rsidP="006A7DF0">
      <w:pPr>
        <w:pStyle w:val="a3"/>
        <w:spacing w:after="0"/>
        <w:ind w:left="0" w:firstLine="567"/>
        <w:jc w:val="center"/>
        <w:rPr>
          <w:rFonts w:ascii="Times New Roman" w:hAnsi="Times New Roman"/>
          <w:b/>
          <w:sz w:val="24"/>
          <w:szCs w:val="24"/>
        </w:rPr>
      </w:pPr>
      <w:r w:rsidRPr="000E31DA">
        <w:rPr>
          <w:rFonts w:ascii="Times New Roman" w:hAnsi="Times New Roman"/>
          <w:b/>
          <w:sz w:val="24"/>
          <w:szCs w:val="24"/>
        </w:rPr>
        <w:t>Таблица В.2 -</w:t>
      </w:r>
      <w:r w:rsidRPr="000E31DA">
        <w:rPr>
          <w:rFonts w:ascii="Times New Roman" w:hAnsi="Times New Roman"/>
          <w:sz w:val="24"/>
          <w:szCs w:val="24"/>
        </w:rPr>
        <w:t xml:space="preserve"> </w:t>
      </w:r>
      <w:r w:rsidRPr="000E31DA">
        <w:rPr>
          <w:rFonts w:ascii="Times New Roman" w:hAnsi="Times New Roman"/>
          <w:b/>
          <w:sz w:val="24"/>
          <w:szCs w:val="24"/>
        </w:rPr>
        <w:t>Категории вероятности отказа, определенные по подверженности воздействия на механизм</w:t>
      </w:r>
    </w:p>
    <w:p w:rsidR="006A7DF0" w:rsidRPr="000E31DA" w:rsidRDefault="006A7DF0" w:rsidP="006A7DF0">
      <w:pPr>
        <w:pStyle w:val="a3"/>
        <w:spacing w:after="0"/>
        <w:ind w:left="0" w:firstLine="567"/>
        <w:jc w:val="center"/>
        <w:rPr>
          <w:rFonts w:ascii="Times New Roman" w:hAnsi="Times New Roman"/>
          <w:sz w:val="24"/>
          <w:szCs w:val="24"/>
        </w:rPr>
      </w:pPr>
    </w:p>
    <w:tbl>
      <w:tblPr>
        <w:tblStyle w:val="af8"/>
        <w:tblW w:w="0" w:type="auto"/>
        <w:tblLook w:val="04A0"/>
      </w:tblPr>
      <w:tblGrid>
        <w:gridCol w:w="3769"/>
        <w:gridCol w:w="5694"/>
      </w:tblGrid>
      <w:tr w:rsidR="006A7DF0" w:rsidRPr="000E31DA" w:rsidTr="000B0A2D">
        <w:tc>
          <w:tcPr>
            <w:tcW w:w="3769" w:type="dxa"/>
            <w:tcBorders>
              <w:bottom w:val="double" w:sz="4" w:space="0" w:color="auto"/>
            </w:tcBorders>
          </w:tcPr>
          <w:p w:rsidR="006A7DF0" w:rsidRPr="000E31DA" w:rsidRDefault="006A7DF0" w:rsidP="00AD608F">
            <w:pPr>
              <w:pStyle w:val="a3"/>
              <w:spacing w:after="0"/>
              <w:ind w:left="0"/>
              <w:jc w:val="center"/>
              <w:rPr>
                <w:rFonts w:ascii="Times New Roman" w:hAnsi="Times New Roman"/>
                <w:sz w:val="24"/>
                <w:szCs w:val="24"/>
              </w:rPr>
            </w:pPr>
            <w:r w:rsidRPr="000E31DA">
              <w:rPr>
                <w:rFonts w:ascii="Times New Roman" w:hAnsi="Times New Roman"/>
                <w:sz w:val="24"/>
                <w:szCs w:val="24"/>
              </w:rPr>
              <w:t>Категории вероятности отказа</w:t>
            </w:r>
          </w:p>
        </w:tc>
        <w:tc>
          <w:tcPr>
            <w:tcW w:w="5694" w:type="dxa"/>
            <w:tcBorders>
              <w:bottom w:val="double" w:sz="4" w:space="0" w:color="auto"/>
            </w:tcBorders>
          </w:tcPr>
          <w:p w:rsidR="006A7DF0" w:rsidRPr="000E31DA" w:rsidRDefault="006A7DF0" w:rsidP="00AD608F">
            <w:pPr>
              <w:pStyle w:val="a3"/>
              <w:spacing w:after="0"/>
              <w:ind w:left="0"/>
              <w:jc w:val="center"/>
              <w:rPr>
                <w:rFonts w:ascii="Times New Roman" w:hAnsi="Times New Roman"/>
                <w:sz w:val="24"/>
                <w:szCs w:val="24"/>
              </w:rPr>
            </w:pPr>
            <w:r w:rsidRPr="000E31DA">
              <w:rPr>
                <w:rFonts w:ascii="Times New Roman" w:hAnsi="Times New Roman"/>
                <w:sz w:val="24"/>
                <w:szCs w:val="24"/>
              </w:rPr>
              <w:t>Вероятность отказа</w:t>
            </w:r>
          </w:p>
        </w:tc>
      </w:tr>
      <w:tr w:rsidR="006A7DF0" w:rsidRPr="000E31DA" w:rsidTr="0009760D">
        <w:tc>
          <w:tcPr>
            <w:tcW w:w="3769" w:type="dxa"/>
            <w:tcBorders>
              <w:top w:val="double" w:sz="4" w:space="0" w:color="auto"/>
              <w:bottom w:val="single" w:sz="4" w:space="0" w:color="auto"/>
            </w:tcBorders>
            <w:shd w:val="clear" w:color="auto" w:fill="FF0000"/>
            <w:vAlign w:val="center"/>
          </w:tcPr>
          <w:p w:rsidR="006A7DF0" w:rsidRPr="000E31DA" w:rsidRDefault="006A7DF0" w:rsidP="0009760D">
            <w:pPr>
              <w:pStyle w:val="a3"/>
              <w:spacing w:after="0"/>
              <w:ind w:left="0"/>
              <w:jc w:val="center"/>
              <w:rPr>
                <w:rFonts w:ascii="Times New Roman" w:hAnsi="Times New Roman"/>
                <w:sz w:val="24"/>
                <w:szCs w:val="24"/>
              </w:rPr>
            </w:pPr>
            <w:r w:rsidRPr="000E31DA">
              <w:rPr>
                <w:rFonts w:ascii="Times New Roman" w:hAnsi="Times New Roman"/>
                <w:sz w:val="24"/>
                <w:szCs w:val="24"/>
              </w:rPr>
              <w:t>1</w:t>
            </w:r>
          </w:p>
        </w:tc>
        <w:tc>
          <w:tcPr>
            <w:tcW w:w="5694" w:type="dxa"/>
            <w:tcBorders>
              <w:top w:val="double" w:sz="4" w:space="0" w:color="auto"/>
            </w:tcBorders>
          </w:tcPr>
          <w:p w:rsidR="006A7DF0" w:rsidRPr="000E31DA" w:rsidRDefault="006A7DF0" w:rsidP="00AD608F">
            <w:pPr>
              <w:pStyle w:val="a3"/>
              <w:spacing w:after="0"/>
              <w:ind w:left="0"/>
              <w:jc w:val="center"/>
              <w:rPr>
                <w:rFonts w:ascii="Times New Roman" w:hAnsi="Times New Roman"/>
                <w:sz w:val="24"/>
                <w:szCs w:val="24"/>
              </w:rPr>
            </w:pPr>
            <w:r w:rsidRPr="000E31DA">
              <w:rPr>
                <w:rFonts w:ascii="Times New Roman" w:hAnsi="Times New Roman"/>
                <w:sz w:val="24"/>
                <w:szCs w:val="24"/>
              </w:rPr>
              <w:t xml:space="preserve">Высокая подверженность – без смягчения </w:t>
            </w:r>
          </w:p>
          <w:p w:rsidR="006A7DF0" w:rsidRPr="000E31DA" w:rsidRDefault="006A7DF0" w:rsidP="00AD608F">
            <w:pPr>
              <w:pStyle w:val="a3"/>
              <w:spacing w:after="0"/>
              <w:ind w:left="0"/>
              <w:jc w:val="center"/>
              <w:rPr>
                <w:rFonts w:ascii="Times New Roman" w:hAnsi="Times New Roman"/>
                <w:sz w:val="24"/>
                <w:szCs w:val="24"/>
              </w:rPr>
            </w:pPr>
            <w:r w:rsidRPr="000E31DA">
              <w:rPr>
                <w:rFonts w:ascii="Times New Roman" w:hAnsi="Times New Roman"/>
                <w:sz w:val="24"/>
                <w:szCs w:val="24"/>
              </w:rPr>
              <w:t>последствий</w:t>
            </w:r>
          </w:p>
        </w:tc>
      </w:tr>
      <w:tr w:rsidR="006A7DF0" w:rsidRPr="000E31DA" w:rsidTr="0009760D">
        <w:tc>
          <w:tcPr>
            <w:tcW w:w="3769" w:type="dxa"/>
            <w:tcBorders>
              <w:bottom w:val="single" w:sz="4" w:space="0" w:color="auto"/>
            </w:tcBorders>
            <w:shd w:val="clear" w:color="auto" w:fill="FFC000"/>
            <w:vAlign w:val="center"/>
          </w:tcPr>
          <w:p w:rsidR="006A7DF0" w:rsidRPr="000E31DA" w:rsidRDefault="006A7DF0" w:rsidP="0009760D">
            <w:pPr>
              <w:pStyle w:val="a3"/>
              <w:spacing w:after="0"/>
              <w:ind w:left="0"/>
              <w:jc w:val="center"/>
              <w:rPr>
                <w:rFonts w:ascii="Times New Roman" w:hAnsi="Times New Roman"/>
                <w:sz w:val="24"/>
                <w:szCs w:val="24"/>
              </w:rPr>
            </w:pPr>
            <w:r w:rsidRPr="000E31DA">
              <w:rPr>
                <w:rFonts w:ascii="Times New Roman" w:hAnsi="Times New Roman"/>
                <w:sz w:val="24"/>
                <w:szCs w:val="24"/>
              </w:rPr>
              <w:t>2</w:t>
            </w:r>
          </w:p>
        </w:tc>
        <w:tc>
          <w:tcPr>
            <w:tcW w:w="5694" w:type="dxa"/>
          </w:tcPr>
          <w:p w:rsidR="006A7DF0" w:rsidRPr="000E31DA" w:rsidRDefault="006A7DF0" w:rsidP="00AD608F">
            <w:pPr>
              <w:pStyle w:val="a3"/>
              <w:spacing w:after="0"/>
              <w:ind w:left="0"/>
              <w:jc w:val="center"/>
              <w:rPr>
                <w:rFonts w:ascii="Times New Roman" w:hAnsi="Times New Roman"/>
                <w:sz w:val="24"/>
                <w:szCs w:val="24"/>
              </w:rPr>
            </w:pPr>
            <w:r w:rsidRPr="000E31DA">
              <w:rPr>
                <w:rFonts w:ascii="Times New Roman" w:hAnsi="Times New Roman"/>
                <w:sz w:val="24"/>
                <w:szCs w:val="24"/>
              </w:rPr>
              <w:t xml:space="preserve">Высокая подверженность – применение </w:t>
            </w:r>
          </w:p>
          <w:p w:rsidR="006A7DF0" w:rsidRPr="000E31DA" w:rsidRDefault="006A7DF0" w:rsidP="00AD608F">
            <w:pPr>
              <w:pStyle w:val="a3"/>
              <w:spacing w:after="0"/>
              <w:ind w:left="0"/>
              <w:jc w:val="center"/>
              <w:rPr>
                <w:rFonts w:ascii="Times New Roman" w:hAnsi="Times New Roman"/>
                <w:sz w:val="24"/>
                <w:szCs w:val="24"/>
              </w:rPr>
            </w:pPr>
            <w:r w:rsidRPr="000E31DA">
              <w:rPr>
                <w:rFonts w:ascii="Times New Roman" w:hAnsi="Times New Roman"/>
                <w:sz w:val="24"/>
                <w:szCs w:val="24"/>
              </w:rPr>
              <w:t xml:space="preserve">смягчения последствий </w:t>
            </w:r>
          </w:p>
          <w:p w:rsidR="006A7DF0" w:rsidRPr="000E31DA" w:rsidRDefault="006A7DF0" w:rsidP="00AD608F">
            <w:pPr>
              <w:pStyle w:val="a3"/>
              <w:spacing w:after="0"/>
              <w:ind w:left="0"/>
              <w:jc w:val="center"/>
              <w:rPr>
                <w:rFonts w:ascii="Times New Roman" w:hAnsi="Times New Roman"/>
                <w:sz w:val="24"/>
                <w:szCs w:val="24"/>
              </w:rPr>
            </w:pPr>
            <w:r w:rsidRPr="000E31DA">
              <w:rPr>
                <w:rFonts w:ascii="Times New Roman" w:hAnsi="Times New Roman"/>
                <w:sz w:val="24"/>
                <w:szCs w:val="24"/>
              </w:rPr>
              <w:t xml:space="preserve">Умеренная подверженность – без смягчения </w:t>
            </w:r>
          </w:p>
          <w:p w:rsidR="006A7DF0" w:rsidRPr="000E31DA" w:rsidRDefault="006A7DF0" w:rsidP="00AD608F">
            <w:pPr>
              <w:pStyle w:val="a3"/>
              <w:spacing w:after="0"/>
              <w:ind w:left="0"/>
              <w:jc w:val="center"/>
              <w:rPr>
                <w:rFonts w:ascii="Times New Roman" w:hAnsi="Times New Roman"/>
                <w:sz w:val="24"/>
                <w:szCs w:val="24"/>
              </w:rPr>
            </w:pPr>
            <w:r w:rsidRPr="000E31DA">
              <w:rPr>
                <w:rFonts w:ascii="Times New Roman" w:hAnsi="Times New Roman"/>
                <w:sz w:val="24"/>
                <w:szCs w:val="24"/>
              </w:rPr>
              <w:t>последствий</w:t>
            </w:r>
          </w:p>
        </w:tc>
      </w:tr>
      <w:tr w:rsidR="006A7DF0" w:rsidRPr="000E31DA" w:rsidTr="0009760D">
        <w:tc>
          <w:tcPr>
            <w:tcW w:w="3769" w:type="dxa"/>
            <w:tcBorders>
              <w:bottom w:val="single" w:sz="4" w:space="0" w:color="auto"/>
            </w:tcBorders>
            <w:shd w:val="clear" w:color="auto" w:fill="FFFF00"/>
            <w:vAlign w:val="center"/>
          </w:tcPr>
          <w:p w:rsidR="006A7DF0" w:rsidRPr="000E31DA" w:rsidRDefault="006A7DF0" w:rsidP="0009760D">
            <w:pPr>
              <w:pStyle w:val="a3"/>
              <w:spacing w:after="0"/>
              <w:ind w:left="0"/>
              <w:jc w:val="center"/>
              <w:rPr>
                <w:rFonts w:ascii="Times New Roman" w:hAnsi="Times New Roman"/>
                <w:sz w:val="24"/>
                <w:szCs w:val="24"/>
              </w:rPr>
            </w:pPr>
            <w:r w:rsidRPr="000E31DA">
              <w:rPr>
                <w:rFonts w:ascii="Times New Roman" w:hAnsi="Times New Roman"/>
                <w:sz w:val="24"/>
                <w:szCs w:val="24"/>
              </w:rPr>
              <w:t>3</w:t>
            </w:r>
          </w:p>
        </w:tc>
        <w:tc>
          <w:tcPr>
            <w:tcW w:w="5694" w:type="dxa"/>
          </w:tcPr>
          <w:p w:rsidR="006A7DF0" w:rsidRPr="000E31DA" w:rsidRDefault="006A7DF0" w:rsidP="00AD608F">
            <w:pPr>
              <w:pStyle w:val="a3"/>
              <w:spacing w:after="0"/>
              <w:ind w:left="0"/>
              <w:jc w:val="center"/>
              <w:rPr>
                <w:rFonts w:ascii="Times New Roman" w:hAnsi="Times New Roman"/>
                <w:sz w:val="24"/>
                <w:szCs w:val="24"/>
              </w:rPr>
            </w:pPr>
            <w:r w:rsidRPr="000E31DA">
              <w:rPr>
                <w:rFonts w:ascii="Times New Roman" w:hAnsi="Times New Roman"/>
                <w:sz w:val="24"/>
                <w:szCs w:val="24"/>
              </w:rPr>
              <w:t xml:space="preserve">Умеренная подверженность – применение </w:t>
            </w:r>
          </w:p>
          <w:p w:rsidR="006A7DF0" w:rsidRPr="000E31DA" w:rsidRDefault="006A7DF0" w:rsidP="00AD608F">
            <w:pPr>
              <w:pStyle w:val="a3"/>
              <w:spacing w:after="0"/>
              <w:ind w:left="0"/>
              <w:jc w:val="center"/>
              <w:rPr>
                <w:rFonts w:ascii="Times New Roman" w:hAnsi="Times New Roman"/>
                <w:sz w:val="24"/>
                <w:szCs w:val="24"/>
              </w:rPr>
            </w:pPr>
            <w:r w:rsidRPr="000E31DA">
              <w:rPr>
                <w:rFonts w:ascii="Times New Roman" w:hAnsi="Times New Roman"/>
                <w:sz w:val="24"/>
                <w:szCs w:val="24"/>
              </w:rPr>
              <w:t xml:space="preserve">смягчения последствий </w:t>
            </w:r>
          </w:p>
          <w:p w:rsidR="006A7DF0" w:rsidRPr="000E31DA" w:rsidRDefault="006A7DF0" w:rsidP="0009760D">
            <w:pPr>
              <w:pStyle w:val="a3"/>
              <w:spacing w:after="0"/>
              <w:ind w:left="0"/>
              <w:jc w:val="center"/>
              <w:rPr>
                <w:rFonts w:ascii="Times New Roman" w:hAnsi="Times New Roman"/>
                <w:sz w:val="24"/>
                <w:szCs w:val="24"/>
              </w:rPr>
            </w:pPr>
            <w:r w:rsidRPr="000E31DA">
              <w:rPr>
                <w:rFonts w:ascii="Times New Roman" w:hAnsi="Times New Roman"/>
                <w:sz w:val="24"/>
                <w:szCs w:val="24"/>
              </w:rPr>
              <w:t>Низкая подверженность – без смягчения последствий</w:t>
            </w:r>
          </w:p>
        </w:tc>
      </w:tr>
      <w:tr w:rsidR="006A7DF0" w:rsidRPr="000E31DA" w:rsidTr="0009760D">
        <w:tc>
          <w:tcPr>
            <w:tcW w:w="3769" w:type="dxa"/>
            <w:tcBorders>
              <w:bottom w:val="single" w:sz="4" w:space="0" w:color="auto"/>
            </w:tcBorders>
            <w:shd w:val="clear" w:color="auto" w:fill="00B050"/>
            <w:vAlign w:val="center"/>
          </w:tcPr>
          <w:p w:rsidR="006A7DF0" w:rsidRPr="000E31DA" w:rsidRDefault="006A7DF0" w:rsidP="0009760D">
            <w:pPr>
              <w:pStyle w:val="a3"/>
              <w:spacing w:after="0"/>
              <w:ind w:left="0"/>
              <w:jc w:val="center"/>
              <w:rPr>
                <w:rFonts w:ascii="Times New Roman" w:hAnsi="Times New Roman"/>
                <w:sz w:val="24"/>
                <w:szCs w:val="24"/>
              </w:rPr>
            </w:pPr>
            <w:r w:rsidRPr="000E31DA">
              <w:rPr>
                <w:rFonts w:ascii="Times New Roman" w:hAnsi="Times New Roman"/>
                <w:sz w:val="24"/>
                <w:szCs w:val="24"/>
              </w:rPr>
              <w:t>4</w:t>
            </w:r>
          </w:p>
        </w:tc>
        <w:tc>
          <w:tcPr>
            <w:tcW w:w="5694" w:type="dxa"/>
          </w:tcPr>
          <w:p w:rsidR="006A7DF0" w:rsidRPr="000E31DA" w:rsidRDefault="006A7DF0" w:rsidP="00AD608F">
            <w:pPr>
              <w:pStyle w:val="a3"/>
              <w:spacing w:after="0"/>
              <w:ind w:left="0"/>
              <w:jc w:val="center"/>
              <w:rPr>
                <w:rFonts w:ascii="Times New Roman" w:hAnsi="Times New Roman"/>
                <w:sz w:val="24"/>
                <w:szCs w:val="24"/>
              </w:rPr>
            </w:pPr>
            <w:r w:rsidRPr="000E31DA">
              <w:rPr>
                <w:rFonts w:ascii="Times New Roman" w:hAnsi="Times New Roman"/>
                <w:sz w:val="24"/>
                <w:szCs w:val="24"/>
              </w:rPr>
              <w:t xml:space="preserve">Низкая подверженность – применение </w:t>
            </w:r>
          </w:p>
          <w:p w:rsidR="006A7DF0" w:rsidRPr="000E31DA" w:rsidRDefault="006A7DF0" w:rsidP="00AD608F">
            <w:pPr>
              <w:pStyle w:val="a3"/>
              <w:spacing w:after="0"/>
              <w:ind w:left="0"/>
              <w:jc w:val="center"/>
              <w:rPr>
                <w:rFonts w:ascii="Times New Roman" w:hAnsi="Times New Roman"/>
                <w:sz w:val="24"/>
                <w:szCs w:val="24"/>
              </w:rPr>
            </w:pPr>
            <w:r w:rsidRPr="000E31DA">
              <w:rPr>
                <w:rFonts w:ascii="Times New Roman" w:hAnsi="Times New Roman"/>
                <w:sz w:val="24"/>
                <w:szCs w:val="24"/>
              </w:rPr>
              <w:t>смягчения последствий</w:t>
            </w:r>
          </w:p>
        </w:tc>
      </w:tr>
      <w:tr w:rsidR="006A7DF0" w:rsidRPr="000E31DA" w:rsidTr="0009760D">
        <w:tc>
          <w:tcPr>
            <w:tcW w:w="3769" w:type="dxa"/>
            <w:tcBorders>
              <w:bottom w:val="single" w:sz="4" w:space="0" w:color="auto"/>
            </w:tcBorders>
            <w:shd w:val="clear" w:color="auto" w:fill="0070C0"/>
            <w:vAlign w:val="center"/>
          </w:tcPr>
          <w:p w:rsidR="006A7DF0" w:rsidRPr="000E31DA" w:rsidRDefault="006A7DF0" w:rsidP="0009760D">
            <w:pPr>
              <w:pStyle w:val="a3"/>
              <w:spacing w:after="0"/>
              <w:ind w:left="0"/>
              <w:jc w:val="center"/>
              <w:rPr>
                <w:rFonts w:ascii="Times New Roman" w:hAnsi="Times New Roman"/>
                <w:sz w:val="24"/>
                <w:szCs w:val="24"/>
              </w:rPr>
            </w:pPr>
            <w:r w:rsidRPr="000E31DA">
              <w:rPr>
                <w:rFonts w:ascii="Times New Roman" w:hAnsi="Times New Roman"/>
                <w:sz w:val="24"/>
                <w:szCs w:val="24"/>
              </w:rPr>
              <w:t>5</w:t>
            </w:r>
          </w:p>
        </w:tc>
        <w:tc>
          <w:tcPr>
            <w:tcW w:w="5694" w:type="dxa"/>
          </w:tcPr>
          <w:p w:rsidR="006A7DF0" w:rsidRPr="000E31DA" w:rsidRDefault="006A7DF0" w:rsidP="00AD608F">
            <w:pPr>
              <w:pStyle w:val="a3"/>
              <w:spacing w:after="0"/>
              <w:ind w:left="0"/>
              <w:jc w:val="center"/>
              <w:rPr>
                <w:rFonts w:ascii="Times New Roman" w:hAnsi="Times New Roman"/>
                <w:sz w:val="24"/>
                <w:szCs w:val="24"/>
              </w:rPr>
            </w:pPr>
            <w:r w:rsidRPr="000E31DA">
              <w:rPr>
                <w:rFonts w:ascii="Times New Roman" w:hAnsi="Times New Roman"/>
                <w:sz w:val="24"/>
                <w:szCs w:val="24"/>
              </w:rPr>
              <w:t>Невосприимчивость</w:t>
            </w:r>
          </w:p>
        </w:tc>
      </w:tr>
    </w:tbl>
    <w:p w:rsidR="006A7DF0" w:rsidRPr="000E31DA" w:rsidRDefault="006A7DF0" w:rsidP="006A7DF0">
      <w:pPr>
        <w:pStyle w:val="a3"/>
        <w:spacing w:after="0"/>
        <w:ind w:left="0" w:firstLine="567"/>
        <w:jc w:val="both"/>
        <w:rPr>
          <w:rFonts w:ascii="Times New Roman" w:hAnsi="Times New Roman"/>
          <w:sz w:val="24"/>
          <w:szCs w:val="24"/>
        </w:rPr>
      </w:pPr>
      <w:r w:rsidRPr="000E31DA">
        <w:rPr>
          <w:rFonts w:ascii="Times New Roman" w:hAnsi="Times New Roman"/>
          <w:sz w:val="24"/>
          <w:szCs w:val="24"/>
        </w:rPr>
        <w:lastRenderedPageBreak/>
        <w:t>В.3.</w:t>
      </w:r>
      <w:r w:rsidR="007313D1">
        <w:rPr>
          <w:rFonts w:ascii="Times New Roman" w:hAnsi="Times New Roman"/>
          <w:sz w:val="24"/>
          <w:szCs w:val="24"/>
        </w:rPr>
        <w:t>3</w:t>
      </w:r>
      <w:r w:rsidRPr="000E31DA">
        <w:rPr>
          <w:rFonts w:ascii="Times New Roman" w:hAnsi="Times New Roman"/>
          <w:sz w:val="24"/>
          <w:szCs w:val="24"/>
        </w:rPr>
        <w:t>.5 Проект резервуара предусматривает наличие ряда защитных средств (или уровней защиты), включая внутренние и наружные покрытия и катодную защиту.</w:t>
      </w:r>
    </w:p>
    <w:p w:rsidR="006A7DF0" w:rsidRPr="000E31DA" w:rsidRDefault="006A7DF0" w:rsidP="006A7DF0">
      <w:pPr>
        <w:pStyle w:val="a3"/>
        <w:spacing w:after="0"/>
        <w:ind w:left="0" w:firstLine="567"/>
        <w:jc w:val="both"/>
        <w:rPr>
          <w:rFonts w:ascii="Times New Roman" w:hAnsi="Times New Roman"/>
          <w:sz w:val="24"/>
          <w:szCs w:val="24"/>
        </w:rPr>
      </w:pPr>
      <w:r w:rsidRPr="000E31DA">
        <w:rPr>
          <w:rFonts w:ascii="Times New Roman" w:hAnsi="Times New Roman"/>
          <w:sz w:val="24"/>
          <w:szCs w:val="24"/>
        </w:rPr>
        <w:t>Оценка должна включать анализ уязвимости, т.е. оценку вероятности отказа уровней защиты.</w:t>
      </w:r>
    </w:p>
    <w:p w:rsidR="006A7DF0" w:rsidRPr="000E31DA" w:rsidRDefault="006A7DF0" w:rsidP="006A7DF0">
      <w:pPr>
        <w:widowControl w:val="0"/>
        <w:tabs>
          <w:tab w:val="left" w:pos="993"/>
          <w:tab w:val="left" w:pos="1560"/>
        </w:tabs>
        <w:spacing w:after="0"/>
        <w:ind w:firstLine="567"/>
        <w:jc w:val="both"/>
        <w:rPr>
          <w:szCs w:val="24"/>
        </w:rPr>
      </w:pPr>
      <w:r w:rsidRPr="000E31DA">
        <w:rPr>
          <w:szCs w:val="24"/>
        </w:rPr>
        <w:t>В.3.</w:t>
      </w:r>
      <w:r w:rsidR="007313D1">
        <w:rPr>
          <w:szCs w:val="24"/>
        </w:rPr>
        <w:t>3</w:t>
      </w:r>
      <w:r w:rsidRPr="000E31DA">
        <w:rPr>
          <w:szCs w:val="24"/>
        </w:rPr>
        <w:t>.</w:t>
      </w:r>
      <w:r w:rsidRPr="000E31DA">
        <w:rPr>
          <w:szCs w:val="24"/>
          <w:lang w:val="kk-KZ"/>
        </w:rPr>
        <w:t>6</w:t>
      </w:r>
      <w:r w:rsidRPr="000E31DA">
        <w:rPr>
          <w:szCs w:val="24"/>
        </w:rPr>
        <w:t xml:space="preserve"> Оценка вероятности отказа для корпуса резервуара</w:t>
      </w:r>
    </w:p>
    <w:p w:rsidR="006A7DF0" w:rsidRPr="000E31DA" w:rsidRDefault="006A7DF0" w:rsidP="006A7DF0">
      <w:pPr>
        <w:widowControl w:val="0"/>
        <w:tabs>
          <w:tab w:val="left" w:pos="993"/>
        </w:tabs>
        <w:spacing w:after="0"/>
        <w:ind w:firstLine="567"/>
        <w:jc w:val="both"/>
        <w:rPr>
          <w:szCs w:val="24"/>
        </w:rPr>
      </w:pPr>
      <w:r w:rsidRPr="000E31DA">
        <w:rPr>
          <w:szCs w:val="24"/>
        </w:rPr>
        <w:t>При возникновении утечек корпуса и фитингов резервуара происходит попадание рабочей среды в воздух. При проведении оценки вероятности отказа для корпуса резервуара учитываются следующие причины:</w:t>
      </w:r>
    </w:p>
    <w:p w:rsidR="006A7DF0" w:rsidRPr="000E31DA" w:rsidRDefault="006A7DF0" w:rsidP="006A7DF0">
      <w:pPr>
        <w:pStyle w:val="a3"/>
        <w:tabs>
          <w:tab w:val="left" w:pos="993"/>
          <w:tab w:val="left" w:pos="1560"/>
        </w:tabs>
        <w:spacing w:after="0"/>
        <w:ind w:left="567"/>
        <w:jc w:val="both"/>
        <w:rPr>
          <w:rFonts w:ascii="Times New Roman" w:hAnsi="Times New Roman"/>
          <w:sz w:val="24"/>
          <w:szCs w:val="24"/>
        </w:rPr>
      </w:pPr>
      <w:r w:rsidRPr="000E31DA">
        <w:rPr>
          <w:rFonts w:ascii="Times New Roman" w:hAnsi="Times New Roman"/>
          <w:sz w:val="24"/>
          <w:szCs w:val="24"/>
        </w:rPr>
        <w:t>а) При внутренней коррозии:</w:t>
      </w:r>
    </w:p>
    <w:p w:rsidR="006A7DF0" w:rsidRPr="000E31DA" w:rsidRDefault="006A7DF0" w:rsidP="006A7DF0">
      <w:pPr>
        <w:tabs>
          <w:tab w:val="left" w:pos="993"/>
          <w:tab w:val="left" w:pos="2552"/>
        </w:tabs>
        <w:spacing w:after="0"/>
        <w:ind w:firstLine="709"/>
        <w:jc w:val="both"/>
        <w:rPr>
          <w:szCs w:val="24"/>
        </w:rPr>
      </w:pPr>
      <w:r w:rsidRPr="000E31DA">
        <w:rPr>
          <w:szCs w:val="24"/>
        </w:rPr>
        <w:t>- минимальная толщина стенки;</w:t>
      </w:r>
    </w:p>
    <w:p w:rsidR="006A7DF0" w:rsidRPr="000E31DA" w:rsidRDefault="006A7DF0" w:rsidP="006A7DF0">
      <w:pPr>
        <w:tabs>
          <w:tab w:val="left" w:pos="993"/>
          <w:tab w:val="left" w:pos="2552"/>
        </w:tabs>
        <w:spacing w:after="0"/>
        <w:ind w:firstLine="709"/>
        <w:jc w:val="both"/>
        <w:rPr>
          <w:szCs w:val="24"/>
        </w:rPr>
      </w:pPr>
      <w:r w:rsidRPr="000E31DA">
        <w:rPr>
          <w:szCs w:val="24"/>
        </w:rPr>
        <w:t xml:space="preserve">- срок службы резервуара; </w:t>
      </w:r>
    </w:p>
    <w:p w:rsidR="006A7DF0" w:rsidRPr="000E31DA" w:rsidRDefault="006A7DF0" w:rsidP="006A7DF0">
      <w:pPr>
        <w:tabs>
          <w:tab w:val="left" w:pos="993"/>
          <w:tab w:val="left" w:pos="2552"/>
        </w:tabs>
        <w:spacing w:after="0"/>
        <w:ind w:firstLine="709"/>
        <w:jc w:val="both"/>
        <w:rPr>
          <w:szCs w:val="24"/>
        </w:rPr>
      </w:pPr>
      <w:r w:rsidRPr="000E31DA">
        <w:rPr>
          <w:szCs w:val="24"/>
        </w:rPr>
        <w:t>- прогнозируемая скорость коррозии;</w:t>
      </w:r>
    </w:p>
    <w:p w:rsidR="006A7DF0" w:rsidRPr="000E31DA" w:rsidRDefault="006A7DF0" w:rsidP="006A7DF0">
      <w:pPr>
        <w:tabs>
          <w:tab w:val="left" w:pos="993"/>
          <w:tab w:val="left" w:pos="2552"/>
        </w:tabs>
        <w:spacing w:after="0"/>
        <w:ind w:firstLine="709"/>
        <w:jc w:val="both"/>
        <w:rPr>
          <w:szCs w:val="24"/>
        </w:rPr>
      </w:pPr>
      <w:r w:rsidRPr="000E31DA">
        <w:rPr>
          <w:szCs w:val="24"/>
        </w:rPr>
        <w:t>- данные по итогам технического освидетельствования;</w:t>
      </w:r>
    </w:p>
    <w:p w:rsidR="006A7DF0" w:rsidRPr="000E31DA" w:rsidRDefault="006A7DF0" w:rsidP="006A7DF0">
      <w:pPr>
        <w:tabs>
          <w:tab w:val="left" w:pos="993"/>
          <w:tab w:val="left" w:pos="2552"/>
        </w:tabs>
        <w:spacing w:after="0"/>
        <w:ind w:firstLine="709"/>
        <w:jc w:val="both"/>
        <w:rPr>
          <w:szCs w:val="24"/>
        </w:rPr>
      </w:pPr>
      <w:r w:rsidRPr="000E31DA">
        <w:rPr>
          <w:szCs w:val="24"/>
        </w:rPr>
        <w:t>- внутреннее покрытие.</w:t>
      </w:r>
    </w:p>
    <w:p w:rsidR="006A7DF0" w:rsidRPr="000E31DA" w:rsidRDefault="006A7DF0" w:rsidP="006A7DF0">
      <w:pPr>
        <w:tabs>
          <w:tab w:val="left" w:pos="993"/>
          <w:tab w:val="left" w:pos="1560"/>
        </w:tabs>
        <w:spacing w:after="0"/>
        <w:ind w:firstLine="567"/>
        <w:jc w:val="both"/>
        <w:rPr>
          <w:szCs w:val="24"/>
        </w:rPr>
      </w:pPr>
      <w:r w:rsidRPr="000E31DA">
        <w:rPr>
          <w:szCs w:val="24"/>
        </w:rPr>
        <w:t>б) При наружной коррозии:</w:t>
      </w:r>
    </w:p>
    <w:p w:rsidR="006A7DF0" w:rsidRPr="000E31DA" w:rsidRDefault="006A7DF0" w:rsidP="006A7DF0">
      <w:pPr>
        <w:tabs>
          <w:tab w:val="left" w:pos="993"/>
          <w:tab w:val="left" w:pos="2552"/>
        </w:tabs>
        <w:spacing w:after="0"/>
        <w:ind w:firstLine="709"/>
        <w:jc w:val="both"/>
        <w:rPr>
          <w:szCs w:val="24"/>
        </w:rPr>
      </w:pPr>
      <w:r w:rsidRPr="000E31DA">
        <w:rPr>
          <w:szCs w:val="24"/>
        </w:rPr>
        <w:t>- коррозия под изоляцией;</w:t>
      </w:r>
    </w:p>
    <w:p w:rsidR="006A7DF0" w:rsidRPr="000E31DA" w:rsidRDefault="006A7DF0" w:rsidP="006A7DF0">
      <w:pPr>
        <w:tabs>
          <w:tab w:val="left" w:pos="993"/>
          <w:tab w:val="left" w:pos="2552"/>
        </w:tabs>
        <w:spacing w:after="0"/>
        <w:ind w:firstLine="709"/>
        <w:jc w:val="both"/>
        <w:rPr>
          <w:szCs w:val="24"/>
        </w:rPr>
      </w:pPr>
      <w:r w:rsidRPr="000E31DA">
        <w:rPr>
          <w:szCs w:val="24"/>
        </w:rPr>
        <w:t xml:space="preserve">- возраст покрытия; </w:t>
      </w:r>
    </w:p>
    <w:p w:rsidR="006A7DF0" w:rsidRPr="000E31DA" w:rsidRDefault="006A7DF0" w:rsidP="006A7DF0">
      <w:pPr>
        <w:tabs>
          <w:tab w:val="left" w:pos="993"/>
          <w:tab w:val="left" w:pos="2552"/>
        </w:tabs>
        <w:spacing w:after="0"/>
        <w:ind w:firstLine="709"/>
        <w:jc w:val="both"/>
        <w:rPr>
          <w:szCs w:val="24"/>
        </w:rPr>
      </w:pPr>
      <w:r w:rsidRPr="000E31DA">
        <w:rPr>
          <w:szCs w:val="24"/>
        </w:rPr>
        <w:t>- влажность;</w:t>
      </w:r>
    </w:p>
    <w:p w:rsidR="006A7DF0" w:rsidRPr="000E31DA" w:rsidRDefault="006A7DF0" w:rsidP="006A7DF0">
      <w:pPr>
        <w:tabs>
          <w:tab w:val="left" w:pos="993"/>
          <w:tab w:val="left" w:pos="2552"/>
        </w:tabs>
        <w:spacing w:after="0"/>
        <w:ind w:firstLine="709"/>
        <w:jc w:val="both"/>
        <w:rPr>
          <w:szCs w:val="24"/>
        </w:rPr>
      </w:pPr>
      <w:r w:rsidRPr="000E31DA">
        <w:rPr>
          <w:szCs w:val="24"/>
        </w:rPr>
        <w:t>- рабочая температура;</w:t>
      </w:r>
    </w:p>
    <w:p w:rsidR="006A7DF0" w:rsidRPr="000E31DA" w:rsidRDefault="006A7DF0" w:rsidP="006A7DF0">
      <w:pPr>
        <w:tabs>
          <w:tab w:val="left" w:pos="993"/>
          <w:tab w:val="left" w:pos="2552"/>
        </w:tabs>
        <w:spacing w:after="0"/>
        <w:ind w:firstLine="709"/>
        <w:jc w:val="both"/>
      </w:pPr>
      <w:r w:rsidRPr="000E31DA">
        <w:t xml:space="preserve">- результаты предыдущего  технического освидетельствования. </w:t>
      </w:r>
    </w:p>
    <w:p w:rsidR="006A7DF0" w:rsidRPr="000E31DA" w:rsidRDefault="006A7DF0" w:rsidP="006A7DF0">
      <w:pPr>
        <w:tabs>
          <w:tab w:val="left" w:pos="993"/>
          <w:tab w:val="left" w:pos="1560"/>
        </w:tabs>
        <w:spacing w:after="0"/>
        <w:ind w:firstLine="567"/>
        <w:jc w:val="both"/>
      </w:pPr>
      <w:r w:rsidRPr="000E31DA">
        <w:t>В.3.</w:t>
      </w:r>
      <w:r w:rsidR="007313D1">
        <w:t>3</w:t>
      </w:r>
      <w:r w:rsidRPr="000E31DA">
        <w:t>.</w:t>
      </w:r>
      <w:r w:rsidRPr="000E31DA">
        <w:rPr>
          <w:lang w:val="kk-KZ"/>
        </w:rPr>
        <w:t>7</w:t>
      </w:r>
      <w:r w:rsidRPr="000E31DA">
        <w:t xml:space="preserve"> Оценка вероятности отказа для днища резервуара</w:t>
      </w:r>
    </w:p>
    <w:p w:rsidR="006A7DF0" w:rsidRPr="000E31DA" w:rsidRDefault="006A7DF0" w:rsidP="006A7DF0">
      <w:pPr>
        <w:tabs>
          <w:tab w:val="left" w:pos="993"/>
        </w:tabs>
        <w:spacing w:after="0"/>
        <w:ind w:firstLine="567"/>
        <w:jc w:val="both"/>
      </w:pPr>
      <w:r w:rsidRPr="000E31DA">
        <w:t>При возникновении утечек днища резервуара происходит попадание рабочей среды в грунт или в воздух, в зависимости от конструкции днища. При проведении оценки вероятности отказа для днища резервуара рассматриваются следующие причины:</w:t>
      </w:r>
    </w:p>
    <w:p w:rsidR="006A7DF0" w:rsidRPr="000E31DA" w:rsidRDefault="006A7DF0" w:rsidP="006A7DF0">
      <w:pPr>
        <w:tabs>
          <w:tab w:val="left" w:pos="993"/>
          <w:tab w:val="left" w:pos="1560"/>
        </w:tabs>
        <w:spacing w:after="0"/>
        <w:ind w:firstLine="567"/>
        <w:jc w:val="both"/>
      </w:pPr>
      <w:r w:rsidRPr="000E31DA">
        <w:t>а) Внутренняя коррозия:</w:t>
      </w:r>
    </w:p>
    <w:p w:rsidR="006A7DF0" w:rsidRPr="000E31DA" w:rsidRDefault="006A7DF0" w:rsidP="006A7DF0">
      <w:pPr>
        <w:tabs>
          <w:tab w:val="left" w:pos="993"/>
          <w:tab w:val="left" w:pos="2127"/>
          <w:tab w:val="left" w:pos="2552"/>
        </w:tabs>
        <w:spacing w:after="0"/>
        <w:ind w:firstLine="709"/>
        <w:jc w:val="both"/>
      </w:pPr>
      <w:r w:rsidRPr="000E31DA">
        <w:t>- минимальная толщина днища;</w:t>
      </w:r>
    </w:p>
    <w:p w:rsidR="006A7DF0" w:rsidRPr="000E31DA" w:rsidRDefault="006A7DF0" w:rsidP="006A7DF0">
      <w:pPr>
        <w:tabs>
          <w:tab w:val="left" w:pos="993"/>
          <w:tab w:val="left" w:pos="2127"/>
          <w:tab w:val="left" w:pos="2552"/>
        </w:tabs>
        <w:spacing w:after="0"/>
        <w:ind w:firstLine="709"/>
        <w:jc w:val="both"/>
      </w:pPr>
      <w:r w:rsidRPr="000E31DA">
        <w:t>- срок службы;</w:t>
      </w:r>
    </w:p>
    <w:p w:rsidR="006A7DF0" w:rsidRPr="000E31DA" w:rsidRDefault="006A7DF0" w:rsidP="006A7DF0">
      <w:pPr>
        <w:tabs>
          <w:tab w:val="left" w:pos="993"/>
          <w:tab w:val="left" w:pos="2127"/>
          <w:tab w:val="left" w:pos="2552"/>
        </w:tabs>
        <w:spacing w:after="0"/>
        <w:ind w:firstLine="709"/>
        <w:jc w:val="both"/>
      </w:pPr>
      <w:r w:rsidRPr="000E31DA">
        <w:t>- прогнозируемая скорость коррозии;</w:t>
      </w:r>
    </w:p>
    <w:p w:rsidR="006A7DF0" w:rsidRPr="000E31DA" w:rsidRDefault="006A7DF0" w:rsidP="006A7DF0">
      <w:pPr>
        <w:tabs>
          <w:tab w:val="left" w:pos="993"/>
          <w:tab w:val="left" w:pos="2127"/>
          <w:tab w:val="left" w:pos="2552"/>
        </w:tabs>
        <w:spacing w:after="0"/>
        <w:ind w:firstLine="709"/>
        <w:jc w:val="both"/>
      </w:pPr>
      <w:r w:rsidRPr="000E31DA">
        <w:t>- данные по итогам технического освидетельствования.</w:t>
      </w:r>
    </w:p>
    <w:p w:rsidR="006A7DF0" w:rsidRPr="000E31DA" w:rsidRDefault="006A7DF0" w:rsidP="006A7DF0">
      <w:pPr>
        <w:spacing w:after="0"/>
        <w:ind w:firstLine="567"/>
        <w:jc w:val="both"/>
      </w:pPr>
      <w:r w:rsidRPr="000E31DA">
        <w:t>б) Наружная коррозия:</w:t>
      </w:r>
    </w:p>
    <w:p w:rsidR="006A7DF0" w:rsidRPr="000E31DA" w:rsidRDefault="006A7DF0" w:rsidP="006A7DF0">
      <w:pPr>
        <w:tabs>
          <w:tab w:val="left" w:pos="993"/>
          <w:tab w:val="left" w:pos="2127"/>
          <w:tab w:val="left" w:pos="2552"/>
        </w:tabs>
        <w:spacing w:after="0"/>
        <w:ind w:firstLine="709"/>
        <w:jc w:val="both"/>
      </w:pPr>
      <w:r w:rsidRPr="000E31DA">
        <w:t>- прогнозируемая скорость коррозии;</w:t>
      </w:r>
    </w:p>
    <w:p w:rsidR="006A7DF0" w:rsidRPr="000E31DA" w:rsidRDefault="006A7DF0" w:rsidP="006A7DF0">
      <w:pPr>
        <w:tabs>
          <w:tab w:val="left" w:pos="993"/>
          <w:tab w:val="left" w:pos="2127"/>
          <w:tab w:val="left" w:pos="2552"/>
        </w:tabs>
        <w:spacing w:after="0"/>
        <w:ind w:firstLine="709"/>
        <w:jc w:val="both"/>
      </w:pPr>
      <w:r w:rsidRPr="000E31DA">
        <w:t xml:space="preserve">- фундамент под днищем резервуара; </w:t>
      </w:r>
    </w:p>
    <w:p w:rsidR="006A7DF0" w:rsidRPr="000E31DA" w:rsidRDefault="006A7DF0" w:rsidP="006A7DF0">
      <w:pPr>
        <w:tabs>
          <w:tab w:val="left" w:pos="993"/>
          <w:tab w:val="left" w:pos="2127"/>
          <w:tab w:val="left" w:pos="2552"/>
        </w:tabs>
        <w:spacing w:after="0"/>
        <w:ind w:firstLine="709"/>
        <w:jc w:val="both"/>
      </w:pPr>
      <w:r w:rsidRPr="000E31DA">
        <w:t>- контактная поверхность днища резервуара;</w:t>
      </w:r>
    </w:p>
    <w:p w:rsidR="006A7DF0" w:rsidRPr="000E31DA" w:rsidRDefault="006A7DF0" w:rsidP="006A7DF0">
      <w:pPr>
        <w:tabs>
          <w:tab w:val="left" w:pos="993"/>
          <w:tab w:val="left" w:pos="2127"/>
          <w:tab w:val="left" w:pos="2552"/>
        </w:tabs>
        <w:spacing w:after="0"/>
        <w:ind w:firstLine="709"/>
        <w:jc w:val="both"/>
      </w:pPr>
      <w:r w:rsidRPr="000E31DA">
        <w:t>- результаты предыдущего  технического освидетельствования.</w:t>
      </w:r>
    </w:p>
    <w:p w:rsidR="006A7DF0" w:rsidRPr="000E31DA" w:rsidRDefault="006A7DF0" w:rsidP="006A7DF0">
      <w:pPr>
        <w:tabs>
          <w:tab w:val="left" w:pos="993"/>
          <w:tab w:val="left" w:pos="1560"/>
        </w:tabs>
        <w:spacing w:after="0"/>
        <w:ind w:left="568"/>
        <w:jc w:val="both"/>
      </w:pPr>
      <w:r w:rsidRPr="000E31DA">
        <w:rPr>
          <w:lang w:eastAsia="ru-RU"/>
        </w:rPr>
        <w:t>В.3.</w:t>
      </w:r>
      <w:r w:rsidR="007313D1">
        <w:rPr>
          <w:lang w:eastAsia="ru-RU"/>
        </w:rPr>
        <w:t>3</w:t>
      </w:r>
      <w:r w:rsidRPr="000E31DA">
        <w:rPr>
          <w:lang w:eastAsia="ru-RU"/>
        </w:rPr>
        <w:t>.</w:t>
      </w:r>
      <w:r w:rsidRPr="000E31DA">
        <w:rPr>
          <w:lang w:val="kk-KZ" w:eastAsia="ru-RU"/>
        </w:rPr>
        <w:t>8</w:t>
      </w:r>
      <w:r w:rsidRPr="000E31DA">
        <w:rPr>
          <w:lang w:eastAsia="ru-RU"/>
        </w:rPr>
        <w:t xml:space="preserve"> </w:t>
      </w:r>
      <w:r w:rsidRPr="000E31DA">
        <w:t>Оценка вероятности отказа для крыши резервуара</w:t>
      </w:r>
    </w:p>
    <w:p w:rsidR="006A7DF0" w:rsidRPr="000E31DA" w:rsidRDefault="006A7DF0" w:rsidP="006A7DF0">
      <w:pPr>
        <w:spacing w:after="0"/>
        <w:ind w:firstLine="567"/>
        <w:jc w:val="both"/>
      </w:pPr>
      <w:r w:rsidRPr="000E31DA">
        <w:t>а) Внутренняя коррозия:</w:t>
      </w:r>
    </w:p>
    <w:p w:rsidR="006A7DF0" w:rsidRPr="000E31DA" w:rsidRDefault="006A7DF0" w:rsidP="006A7DF0">
      <w:pPr>
        <w:tabs>
          <w:tab w:val="left" w:pos="993"/>
          <w:tab w:val="left" w:pos="2552"/>
        </w:tabs>
        <w:spacing w:after="0"/>
        <w:ind w:firstLine="709"/>
        <w:jc w:val="both"/>
      </w:pPr>
      <w:r w:rsidRPr="000E31DA">
        <w:t>- минимальная толщина;</w:t>
      </w:r>
    </w:p>
    <w:p w:rsidR="006A7DF0" w:rsidRPr="000E31DA" w:rsidRDefault="006A7DF0" w:rsidP="006A7DF0">
      <w:pPr>
        <w:tabs>
          <w:tab w:val="left" w:pos="993"/>
          <w:tab w:val="left" w:pos="2552"/>
        </w:tabs>
        <w:spacing w:after="0"/>
        <w:ind w:firstLine="709"/>
        <w:jc w:val="both"/>
      </w:pPr>
      <w:r w:rsidRPr="000E31DA">
        <w:t>- срок службы;</w:t>
      </w:r>
    </w:p>
    <w:p w:rsidR="006A7DF0" w:rsidRPr="000E31DA" w:rsidRDefault="006A7DF0" w:rsidP="006A7DF0">
      <w:pPr>
        <w:tabs>
          <w:tab w:val="left" w:pos="993"/>
          <w:tab w:val="left" w:pos="2552"/>
        </w:tabs>
        <w:spacing w:after="0"/>
        <w:ind w:firstLine="709"/>
        <w:jc w:val="both"/>
      </w:pPr>
      <w:r w:rsidRPr="000E31DA">
        <w:t>- прогнозируемая скорость коррозии;</w:t>
      </w:r>
    </w:p>
    <w:p w:rsidR="006A7DF0" w:rsidRPr="000E31DA" w:rsidRDefault="006A7DF0" w:rsidP="006A7DF0">
      <w:pPr>
        <w:tabs>
          <w:tab w:val="left" w:pos="993"/>
          <w:tab w:val="left" w:pos="2552"/>
        </w:tabs>
        <w:spacing w:after="0"/>
        <w:ind w:firstLine="709"/>
        <w:jc w:val="both"/>
      </w:pPr>
      <w:r w:rsidRPr="000E31DA">
        <w:t>- данные по итогам технического освидетельствования.</w:t>
      </w:r>
    </w:p>
    <w:p w:rsidR="006A7DF0" w:rsidRPr="000E31DA" w:rsidRDefault="006A7DF0" w:rsidP="006A7DF0">
      <w:pPr>
        <w:tabs>
          <w:tab w:val="left" w:pos="993"/>
          <w:tab w:val="left" w:pos="1560"/>
        </w:tabs>
        <w:spacing w:after="0"/>
        <w:ind w:firstLine="567"/>
        <w:jc w:val="both"/>
      </w:pPr>
      <w:r w:rsidRPr="000E31DA">
        <w:t>б) Наружная коррозия:</w:t>
      </w:r>
    </w:p>
    <w:p w:rsidR="006A7DF0" w:rsidRPr="000E31DA" w:rsidRDefault="006A7DF0" w:rsidP="006A7DF0">
      <w:pPr>
        <w:tabs>
          <w:tab w:val="left" w:pos="993"/>
          <w:tab w:val="left" w:pos="2552"/>
        </w:tabs>
        <w:spacing w:after="0"/>
        <w:ind w:firstLine="709"/>
        <w:jc w:val="both"/>
      </w:pPr>
      <w:r w:rsidRPr="000E31DA">
        <w:t>- коррозия под изоляцией;</w:t>
      </w:r>
    </w:p>
    <w:p w:rsidR="006A7DF0" w:rsidRPr="000E31DA" w:rsidRDefault="006A7DF0" w:rsidP="006A7DF0">
      <w:pPr>
        <w:tabs>
          <w:tab w:val="left" w:pos="993"/>
          <w:tab w:val="left" w:pos="2552"/>
        </w:tabs>
        <w:spacing w:after="0"/>
        <w:ind w:firstLine="709"/>
        <w:jc w:val="both"/>
        <w:rPr>
          <w:szCs w:val="24"/>
        </w:rPr>
      </w:pPr>
      <w:r w:rsidRPr="000E31DA">
        <w:t xml:space="preserve">- </w:t>
      </w:r>
      <w:r w:rsidRPr="000E31DA">
        <w:rPr>
          <w:szCs w:val="24"/>
        </w:rPr>
        <w:t>возраст покрытия;</w:t>
      </w:r>
    </w:p>
    <w:p w:rsidR="006A7DF0" w:rsidRPr="000E31DA" w:rsidRDefault="006A7DF0" w:rsidP="006A7DF0">
      <w:pPr>
        <w:tabs>
          <w:tab w:val="left" w:pos="993"/>
          <w:tab w:val="left" w:pos="2552"/>
        </w:tabs>
        <w:spacing w:after="0"/>
        <w:ind w:firstLine="709"/>
        <w:jc w:val="both"/>
        <w:rPr>
          <w:szCs w:val="24"/>
        </w:rPr>
      </w:pPr>
      <w:r w:rsidRPr="000E31DA">
        <w:rPr>
          <w:szCs w:val="24"/>
        </w:rPr>
        <w:t>- влажность;</w:t>
      </w:r>
    </w:p>
    <w:p w:rsidR="006A7DF0" w:rsidRPr="000E31DA" w:rsidRDefault="006A7DF0" w:rsidP="006A7DF0">
      <w:pPr>
        <w:tabs>
          <w:tab w:val="left" w:pos="993"/>
          <w:tab w:val="left" w:pos="2552"/>
        </w:tabs>
        <w:spacing w:after="0"/>
        <w:ind w:firstLine="709"/>
        <w:jc w:val="both"/>
        <w:rPr>
          <w:szCs w:val="24"/>
        </w:rPr>
      </w:pPr>
      <w:r w:rsidRPr="000E31DA">
        <w:rPr>
          <w:szCs w:val="24"/>
        </w:rPr>
        <w:t>- рабочая температура;</w:t>
      </w:r>
    </w:p>
    <w:p w:rsidR="006A7DF0" w:rsidRPr="000E31DA" w:rsidRDefault="006A7DF0" w:rsidP="006A7DF0">
      <w:pPr>
        <w:tabs>
          <w:tab w:val="left" w:pos="993"/>
          <w:tab w:val="left" w:pos="2552"/>
        </w:tabs>
        <w:spacing w:after="0"/>
        <w:ind w:firstLine="709"/>
        <w:jc w:val="both"/>
        <w:rPr>
          <w:szCs w:val="24"/>
        </w:rPr>
      </w:pPr>
      <w:r w:rsidRPr="000E31DA">
        <w:rPr>
          <w:szCs w:val="24"/>
        </w:rPr>
        <w:t>- результаты предыдущего  технического освидетельствования.</w:t>
      </w:r>
    </w:p>
    <w:p w:rsidR="006A7DF0" w:rsidRDefault="006A7DF0" w:rsidP="006A7DF0">
      <w:pPr>
        <w:pStyle w:val="a3"/>
        <w:tabs>
          <w:tab w:val="left" w:pos="851"/>
        </w:tabs>
        <w:ind w:left="0" w:firstLine="567"/>
        <w:jc w:val="both"/>
        <w:rPr>
          <w:rFonts w:ascii="Times New Roman" w:hAnsi="Times New Roman"/>
          <w:b/>
          <w:sz w:val="24"/>
          <w:szCs w:val="24"/>
        </w:rPr>
      </w:pPr>
    </w:p>
    <w:p w:rsidR="007313D1" w:rsidRDefault="007313D1" w:rsidP="006A7DF0">
      <w:pPr>
        <w:pStyle w:val="a3"/>
        <w:tabs>
          <w:tab w:val="left" w:pos="851"/>
        </w:tabs>
        <w:ind w:left="0" w:firstLine="567"/>
        <w:jc w:val="both"/>
        <w:rPr>
          <w:rFonts w:ascii="Times New Roman" w:hAnsi="Times New Roman"/>
          <w:b/>
          <w:sz w:val="24"/>
          <w:szCs w:val="24"/>
        </w:rPr>
      </w:pPr>
    </w:p>
    <w:p w:rsidR="007313D1" w:rsidRPr="000E31DA" w:rsidRDefault="007313D1" w:rsidP="006A7DF0">
      <w:pPr>
        <w:pStyle w:val="a3"/>
        <w:tabs>
          <w:tab w:val="left" w:pos="851"/>
        </w:tabs>
        <w:ind w:left="0" w:firstLine="567"/>
        <w:jc w:val="both"/>
        <w:rPr>
          <w:rFonts w:ascii="Times New Roman" w:hAnsi="Times New Roman"/>
          <w:b/>
          <w:sz w:val="24"/>
          <w:szCs w:val="24"/>
        </w:rPr>
      </w:pPr>
    </w:p>
    <w:p w:rsidR="006A7DF0" w:rsidRPr="000E31DA" w:rsidRDefault="006A7DF0" w:rsidP="006A7DF0">
      <w:pPr>
        <w:pStyle w:val="a3"/>
        <w:tabs>
          <w:tab w:val="left" w:pos="851"/>
        </w:tabs>
        <w:ind w:left="0" w:firstLine="567"/>
        <w:jc w:val="both"/>
        <w:rPr>
          <w:rFonts w:ascii="Times New Roman" w:hAnsi="Times New Roman"/>
          <w:b/>
          <w:sz w:val="24"/>
          <w:szCs w:val="24"/>
        </w:rPr>
      </w:pPr>
      <w:r w:rsidRPr="000E31DA">
        <w:rPr>
          <w:rFonts w:ascii="Times New Roman" w:hAnsi="Times New Roman"/>
          <w:b/>
          <w:sz w:val="24"/>
          <w:szCs w:val="24"/>
        </w:rPr>
        <w:lastRenderedPageBreak/>
        <w:t>В.3.</w:t>
      </w:r>
      <w:r w:rsidR="007313D1">
        <w:rPr>
          <w:rFonts w:ascii="Times New Roman" w:hAnsi="Times New Roman"/>
          <w:b/>
          <w:sz w:val="24"/>
          <w:szCs w:val="24"/>
        </w:rPr>
        <w:t>4</w:t>
      </w:r>
      <w:r w:rsidRPr="000E31DA">
        <w:rPr>
          <w:rFonts w:ascii="Times New Roman" w:hAnsi="Times New Roman"/>
          <w:b/>
          <w:sz w:val="24"/>
          <w:szCs w:val="24"/>
        </w:rPr>
        <w:t xml:space="preserve"> Оценка последствий отказа </w:t>
      </w:r>
    </w:p>
    <w:p w:rsidR="0087199D" w:rsidRPr="000E31DA" w:rsidRDefault="0087199D" w:rsidP="006A7DF0">
      <w:pPr>
        <w:pStyle w:val="a3"/>
        <w:tabs>
          <w:tab w:val="left" w:pos="851"/>
        </w:tabs>
        <w:ind w:left="0" w:firstLine="567"/>
        <w:jc w:val="both"/>
        <w:rPr>
          <w:rFonts w:ascii="Times New Roman" w:hAnsi="Times New Roman"/>
          <w:b/>
          <w:sz w:val="24"/>
          <w:szCs w:val="24"/>
        </w:rPr>
      </w:pPr>
    </w:p>
    <w:p w:rsidR="006A7DF0" w:rsidRPr="000E31DA" w:rsidRDefault="006A7DF0" w:rsidP="006A7DF0">
      <w:pPr>
        <w:pStyle w:val="a3"/>
        <w:tabs>
          <w:tab w:val="left" w:pos="851"/>
        </w:tabs>
        <w:ind w:left="0" w:firstLine="567"/>
        <w:jc w:val="both"/>
        <w:rPr>
          <w:rFonts w:ascii="Times New Roman" w:hAnsi="Times New Roman"/>
          <w:sz w:val="24"/>
          <w:szCs w:val="24"/>
        </w:rPr>
      </w:pPr>
      <w:r w:rsidRPr="000E31DA">
        <w:rPr>
          <w:rFonts w:ascii="Times New Roman" w:hAnsi="Times New Roman"/>
          <w:sz w:val="24"/>
          <w:szCs w:val="24"/>
        </w:rPr>
        <w:t>В.3.</w:t>
      </w:r>
      <w:r w:rsidR="007313D1">
        <w:rPr>
          <w:rFonts w:ascii="Times New Roman" w:hAnsi="Times New Roman"/>
          <w:sz w:val="24"/>
          <w:szCs w:val="24"/>
        </w:rPr>
        <w:t>4</w:t>
      </w:r>
      <w:r w:rsidRPr="000E31DA">
        <w:rPr>
          <w:rFonts w:ascii="Times New Roman" w:hAnsi="Times New Roman"/>
          <w:sz w:val="24"/>
          <w:szCs w:val="24"/>
        </w:rPr>
        <w:t>.1 Последствия повреждений прогнозируются по трем категориям:</w:t>
      </w:r>
    </w:p>
    <w:p w:rsidR="006A7DF0" w:rsidRPr="000E31DA" w:rsidRDefault="006A7DF0" w:rsidP="006A7DF0">
      <w:pPr>
        <w:pStyle w:val="a3"/>
        <w:tabs>
          <w:tab w:val="left" w:pos="851"/>
        </w:tabs>
        <w:ind w:left="0" w:firstLine="567"/>
        <w:jc w:val="both"/>
        <w:rPr>
          <w:rFonts w:ascii="Times New Roman" w:hAnsi="Times New Roman"/>
          <w:sz w:val="24"/>
          <w:szCs w:val="24"/>
        </w:rPr>
      </w:pPr>
      <w:r w:rsidRPr="000E31DA">
        <w:rPr>
          <w:rFonts w:ascii="Times New Roman" w:hAnsi="Times New Roman"/>
          <w:sz w:val="24"/>
          <w:szCs w:val="24"/>
        </w:rPr>
        <w:t>- безопасность (угроза жизни и здоровью людей);</w:t>
      </w:r>
    </w:p>
    <w:p w:rsidR="006A7DF0" w:rsidRPr="000E31DA" w:rsidRDefault="006A7DF0" w:rsidP="006A7DF0">
      <w:pPr>
        <w:pStyle w:val="a3"/>
        <w:tabs>
          <w:tab w:val="left" w:pos="851"/>
        </w:tabs>
        <w:ind w:left="0" w:firstLine="567"/>
        <w:jc w:val="both"/>
        <w:rPr>
          <w:rFonts w:ascii="Times New Roman" w:hAnsi="Times New Roman"/>
          <w:sz w:val="24"/>
          <w:szCs w:val="24"/>
        </w:rPr>
      </w:pPr>
      <w:r w:rsidRPr="000E31DA">
        <w:rPr>
          <w:rFonts w:ascii="Times New Roman" w:hAnsi="Times New Roman"/>
          <w:sz w:val="24"/>
          <w:szCs w:val="24"/>
        </w:rPr>
        <w:t>- окружающая среда;</w:t>
      </w:r>
    </w:p>
    <w:p w:rsidR="006A7DF0" w:rsidRPr="000E31DA" w:rsidRDefault="006A7DF0" w:rsidP="006A7DF0">
      <w:pPr>
        <w:pStyle w:val="a3"/>
        <w:tabs>
          <w:tab w:val="left" w:pos="851"/>
        </w:tabs>
        <w:ind w:left="0" w:firstLine="567"/>
        <w:jc w:val="both"/>
        <w:rPr>
          <w:rFonts w:ascii="Times New Roman" w:hAnsi="Times New Roman"/>
          <w:sz w:val="24"/>
          <w:szCs w:val="24"/>
        </w:rPr>
      </w:pPr>
      <w:r w:rsidRPr="000E31DA">
        <w:rPr>
          <w:rFonts w:ascii="Times New Roman" w:hAnsi="Times New Roman"/>
          <w:sz w:val="24"/>
          <w:szCs w:val="24"/>
        </w:rPr>
        <w:t>- производственный риск (финансовые потери).</w:t>
      </w:r>
    </w:p>
    <w:p w:rsidR="006A7DF0" w:rsidRPr="000E31DA" w:rsidRDefault="006A7DF0" w:rsidP="006A7DF0">
      <w:pPr>
        <w:pStyle w:val="a3"/>
        <w:tabs>
          <w:tab w:val="left" w:pos="851"/>
        </w:tabs>
        <w:spacing w:after="0"/>
        <w:ind w:left="0" w:firstLine="567"/>
        <w:jc w:val="both"/>
        <w:rPr>
          <w:rFonts w:ascii="Times New Roman" w:hAnsi="Times New Roman"/>
          <w:sz w:val="24"/>
          <w:szCs w:val="24"/>
        </w:rPr>
      </w:pPr>
      <w:r w:rsidRPr="000E31DA">
        <w:rPr>
          <w:rFonts w:ascii="Times New Roman" w:hAnsi="Times New Roman"/>
          <w:sz w:val="24"/>
          <w:szCs w:val="24"/>
        </w:rPr>
        <w:t>В.3.</w:t>
      </w:r>
      <w:r w:rsidR="007313D1">
        <w:rPr>
          <w:rFonts w:ascii="Times New Roman" w:hAnsi="Times New Roman"/>
          <w:sz w:val="24"/>
          <w:szCs w:val="24"/>
        </w:rPr>
        <w:t>4</w:t>
      </w:r>
      <w:r w:rsidRPr="000E31DA">
        <w:rPr>
          <w:rFonts w:ascii="Times New Roman" w:hAnsi="Times New Roman"/>
          <w:sz w:val="24"/>
          <w:szCs w:val="24"/>
        </w:rPr>
        <w:t>.2 Оценка последствий отказа может осуществляться с помощью ручного метода расчета по принятым методикам Республики Казахстан, а также по апробированным методикам, принятым на региональном или международном уровне. Для оптимизации процесса оценки последствий отказа может использоваться программное обеспечение в соответствии с минимальными рекомендациями к функциональным возможностям программного обеспечения в 5.3.</w:t>
      </w:r>
    </w:p>
    <w:p w:rsidR="006A7DF0" w:rsidRPr="000E31DA" w:rsidRDefault="006A7DF0" w:rsidP="006A7DF0">
      <w:pPr>
        <w:pStyle w:val="a3"/>
        <w:ind w:left="0" w:firstLine="567"/>
        <w:jc w:val="both"/>
        <w:rPr>
          <w:rFonts w:ascii="Times New Roman" w:hAnsi="Times New Roman"/>
          <w:sz w:val="24"/>
          <w:szCs w:val="24"/>
        </w:rPr>
      </w:pPr>
      <w:r w:rsidRPr="000E31DA">
        <w:rPr>
          <w:rFonts w:ascii="Times New Roman" w:hAnsi="Times New Roman"/>
          <w:sz w:val="24"/>
          <w:szCs w:val="24"/>
        </w:rPr>
        <w:t>В.3.</w:t>
      </w:r>
      <w:r w:rsidR="007313D1">
        <w:rPr>
          <w:rFonts w:ascii="Times New Roman" w:hAnsi="Times New Roman"/>
          <w:sz w:val="24"/>
          <w:szCs w:val="24"/>
        </w:rPr>
        <w:t>4</w:t>
      </w:r>
      <w:r w:rsidRPr="000E31DA">
        <w:rPr>
          <w:rFonts w:ascii="Times New Roman" w:hAnsi="Times New Roman"/>
          <w:sz w:val="24"/>
          <w:szCs w:val="24"/>
        </w:rPr>
        <w:t>.3 Воздействие на окружающую среду определяется согласно объему вещества попавшего в атмосферу. Утечки опасных веществ оцениваются с точки зрения их относительного потенциала загрязнения, используя нормативные правовые акты Республики Казахстан, а при их отсутствии национальные, международные стандарты и внутренние стандарты организации.</w:t>
      </w:r>
    </w:p>
    <w:p w:rsidR="006A7DF0" w:rsidRPr="000E31DA" w:rsidRDefault="006A7DF0" w:rsidP="006A7DF0">
      <w:pPr>
        <w:pStyle w:val="a3"/>
        <w:spacing w:after="0"/>
        <w:ind w:left="0" w:firstLine="567"/>
        <w:jc w:val="both"/>
        <w:rPr>
          <w:rFonts w:ascii="Times New Roman" w:hAnsi="Times New Roman"/>
          <w:sz w:val="24"/>
          <w:szCs w:val="24"/>
        </w:rPr>
      </w:pPr>
      <w:r w:rsidRPr="000E31DA">
        <w:rPr>
          <w:rFonts w:ascii="Times New Roman" w:hAnsi="Times New Roman"/>
          <w:sz w:val="24"/>
          <w:szCs w:val="24"/>
        </w:rPr>
        <w:t>В.3.</w:t>
      </w:r>
      <w:r w:rsidR="007313D1">
        <w:rPr>
          <w:rFonts w:ascii="Times New Roman" w:hAnsi="Times New Roman"/>
          <w:sz w:val="24"/>
          <w:szCs w:val="24"/>
        </w:rPr>
        <w:t>4</w:t>
      </w:r>
      <w:r w:rsidRPr="000E31DA">
        <w:rPr>
          <w:rFonts w:ascii="Times New Roman" w:hAnsi="Times New Roman"/>
          <w:sz w:val="24"/>
          <w:szCs w:val="24"/>
        </w:rPr>
        <w:t xml:space="preserve">.4 Производственное влияние оценивается по объему потерь продукции. Поскольку убытки от производственных потерь намного превышают затраты связанные с потенциальными капитальными убытками, последние не учитываются. </w:t>
      </w:r>
    </w:p>
    <w:p w:rsidR="006A7DF0" w:rsidRPr="000E31DA" w:rsidRDefault="006A7DF0" w:rsidP="006A7DF0">
      <w:pPr>
        <w:pStyle w:val="a3"/>
        <w:spacing w:after="0"/>
        <w:ind w:left="0" w:firstLine="567"/>
        <w:jc w:val="both"/>
        <w:rPr>
          <w:rFonts w:ascii="Times New Roman" w:hAnsi="Times New Roman"/>
          <w:sz w:val="24"/>
          <w:szCs w:val="24"/>
        </w:rPr>
      </w:pPr>
      <w:r w:rsidRPr="000E31DA">
        <w:rPr>
          <w:rFonts w:ascii="Times New Roman" w:hAnsi="Times New Roman"/>
          <w:sz w:val="24"/>
          <w:szCs w:val="24"/>
        </w:rPr>
        <w:t>В.3.</w:t>
      </w:r>
      <w:r w:rsidR="007313D1">
        <w:rPr>
          <w:rFonts w:ascii="Times New Roman" w:hAnsi="Times New Roman"/>
          <w:sz w:val="24"/>
          <w:szCs w:val="24"/>
        </w:rPr>
        <w:t>4</w:t>
      </w:r>
      <w:r w:rsidRPr="000E31DA">
        <w:rPr>
          <w:rFonts w:ascii="Times New Roman" w:hAnsi="Times New Roman"/>
          <w:sz w:val="24"/>
          <w:szCs w:val="24"/>
        </w:rPr>
        <w:t>.5 Результаты оценки последствий повреждений в системе классификации последствий, по каждой категории определяются согласно критериям, которые определены внутренними процедурами организации.</w:t>
      </w:r>
    </w:p>
    <w:p w:rsidR="006A7DF0" w:rsidRPr="000E31DA" w:rsidRDefault="006A7DF0" w:rsidP="006A7DF0">
      <w:pPr>
        <w:pStyle w:val="a3"/>
        <w:spacing w:after="0"/>
        <w:ind w:left="0" w:firstLine="567"/>
        <w:jc w:val="both"/>
        <w:rPr>
          <w:rFonts w:ascii="Times New Roman" w:hAnsi="Times New Roman"/>
          <w:sz w:val="24"/>
          <w:szCs w:val="24"/>
          <w:lang w:val="kk-KZ"/>
        </w:rPr>
      </w:pPr>
      <w:r w:rsidRPr="000E31DA">
        <w:rPr>
          <w:rFonts w:ascii="Times New Roman" w:hAnsi="Times New Roman"/>
          <w:sz w:val="24"/>
          <w:szCs w:val="24"/>
        </w:rPr>
        <w:t>В.3.</w:t>
      </w:r>
      <w:r w:rsidR="007313D1">
        <w:rPr>
          <w:rFonts w:ascii="Times New Roman" w:hAnsi="Times New Roman"/>
          <w:sz w:val="24"/>
          <w:szCs w:val="24"/>
        </w:rPr>
        <w:t>4</w:t>
      </w:r>
      <w:r w:rsidRPr="000E31DA">
        <w:rPr>
          <w:rFonts w:ascii="Times New Roman" w:hAnsi="Times New Roman"/>
          <w:sz w:val="24"/>
          <w:szCs w:val="24"/>
        </w:rPr>
        <w:t>.6 Результаты оценки последствий отказа (</w:t>
      </w:r>
      <w:proofErr w:type="spellStart"/>
      <w:r w:rsidRPr="000E31DA">
        <w:rPr>
          <w:rFonts w:ascii="Times New Roman" w:hAnsi="Times New Roman"/>
          <w:sz w:val="24"/>
          <w:szCs w:val="24"/>
          <w:lang w:val="en-US"/>
        </w:rPr>
        <w:t>CoF</w:t>
      </w:r>
      <w:proofErr w:type="spellEnd"/>
      <w:r w:rsidRPr="000E31DA">
        <w:rPr>
          <w:rFonts w:ascii="Times New Roman" w:hAnsi="Times New Roman"/>
          <w:sz w:val="24"/>
          <w:szCs w:val="24"/>
        </w:rPr>
        <w:t>) необходимы для определения категории критичности резервуаров в сочетании с параметрами вероятности отказа (</w:t>
      </w:r>
      <w:proofErr w:type="spellStart"/>
      <w:r w:rsidRPr="000E31DA">
        <w:rPr>
          <w:rFonts w:ascii="Times New Roman" w:hAnsi="Times New Roman"/>
          <w:sz w:val="24"/>
          <w:szCs w:val="24"/>
          <w:lang w:val="en-US"/>
        </w:rPr>
        <w:t>StF</w:t>
      </w:r>
      <w:proofErr w:type="spellEnd"/>
      <w:r w:rsidRPr="000E31DA">
        <w:rPr>
          <w:rFonts w:ascii="Times New Roman" w:hAnsi="Times New Roman"/>
          <w:sz w:val="24"/>
          <w:szCs w:val="24"/>
        </w:rPr>
        <w:t>) в соответствии с 5.5.</w:t>
      </w:r>
    </w:p>
    <w:p w:rsidR="006A7DF0" w:rsidRPr="000E31DA" w:rsidRDefault="006A7DF0" w:rsidP="006A7DF0">
      <w:pPr>
        <w:tabs>
          <w:tab w:val="left" w:pos="709"/>
          <w:tab w:val="left" w:pos="993"/>
          <w:tab w:val="left" w:pos="1560"/>
        </w:tabs>
        <w:spacing w:after="0"/>
        <w:ind w:firstLine="567"/>
        <w:jc w:val="both"/>
        <w:rPr>
          <w:szCs w:val="24"/>
        </w:rPr>
      </w:pPr>
      <w:r w:rsidRPr="000E31DA">
        <w:rPr>
          <w:szCs w:val="24"/>
        </w:rPr>
        <w:t>В.3.</w:t>
      </w:r>
      <w:r w:rsidR="007313D1">
        <w:rPr>
          <w:szCs w:val="24"/>
        </w:rPr>
        <w:t>4</w:t>
      </w:r>
      <w:r w:rsidRPr="000E31DA">
        <w:rPr>
          <w:szCs w:val="24"/>
        </w:rPr>
        <w:t>.</w:t>
      </w:r>
      <w:r w:rsidRPr="000E31DA">
        <w:rPr>
          <w:szCs w:val="24"/>
          <w:lang w:val="kk-KZ"/>
        </w:rPr>
        <w:t>7</w:t>
      </w:r>
      <w:r w:rsidRPr="000E31DA">
        <w:rPr>
          <w:szCs w:val="24"/>
        </w:rPr>
        <w:t xml:space="preserve"> Оценка последствий отказа для корпуса резервуара</w:t>
      </w:r>
    </w:p>
    <w:p w:rsidR="006A7DF0" w:rsidRPr="000E31DA" w:rsidRDefault="006A7DF0" w:rsidP="006A7DF0">
      <w:pPr>
        <w:tabs>
          <w:tab w:val="left" w:pos="709"/>
          <w:tab w:val="left" w:pos="993"/>
          <w:tab w:val="left" w:pos="1560"/>
        </w:tabs>
        <w:spacing w:after="0"/>
        <w:ind w:firstLine="567"/>
        <w:jc w:val="both"/>
        <w:rPr>
          <w:szCs w:val="24"/>
        </w:rPr>
      </w:pPr>
      <w:r w:rsidRPr="000E31DA">
        <w:rPr>
          <w:szCs w:val="24"/>
        </w:rPr>
        <w:t xml:space="preserve">Оценка последствий в случае утечки рабочей среды для корпуса резервуара выражается в воздействии на прилегающую к резервуару область. При  оценке последствий учитываются имеющиеся контрольные меры, например, </w:t>
      </w:r>
      <w:proofErr w:type="spellStart"/>
      <w:r w:rsidRPr="000E31DA">
        <w:rPr>
          <w:szCs w:val="24"/>
        </w:rPr>
        <w:t>обваловка</w:t>
      </w:r>
      <w:proofErr w:type="spellEnd"/>
      <w:r w:rsidRPr="000E31DA">
        <w:rPr>
          <w:szCs w:val="24"/>
        </w:rPr>
        <w:t xml:space="preserve"> или системы сбора стоков. В зависимости от типа рабочей среды рассматриваются следующие последствия:</w:t>
      </w:r>
    </w:p>
    <w:p w:rsidR="006A7DF0" w:rsidRPr="000E31DA" w:rsidRDefault="006A7DF0" w:rsidP="006A7DF0">
      <w:pPr>
        <w:tabs>
          <w:tab w:val="left" w:pos="709"/>
          <w:tab w:val="left" w:pos="993"/>
          <w:tab w:val="left" w:pos="1560"/>
        </w:tabs>
        <w:spacing w:after="0"/>
        <w:ind w:firstLine="567"/>
        <w:jc w:val="both"/>
        <w:rPr>
          <w:szCs w:val="24"/>
        </w:rPr>
      </w:pPr>
      <w:r w:rsidRPr="000E31DA">
        <w:rPr>
          <w:szCs w:val="24"/>
        </w:rPr>
        <w:t>- область поражения огнем;</w:t>
      </w:r>
    </w:p>
    <w:p w:rsidR="006A7DF0" w:rsidRPr="000E31DA" w:rsidRDefault="006A7DF0" w:rsidP="006A7DF0">
      <w:pPr>
        <w:tabs>
          <w:tab w:val="left" w:pos="709"/>
          <w:tab w:val="left" w:pos="993"/>
          <w:tab w:val="left" w:pos="1560"/>
        </w:tabs>
        <w:spacing w:after="0"/>
        <w:ind w:firstLine="567"/>
        <w:jc w:val="both"/>
        <w:rPr>
          <w:szCs w:val="24"/>
        </w:rPr>
      </w:pPr>
      <w:r w:rsidRPr="000E31DA">
        <w:rPr>
          <w:szCs w:val="24"/>
        </w:rPr>
        <w:t>- область поражения токсичными веществами;</w:t>
      </w:r>
    </w:p>
    <w:p w:rsidR="006A7DF0" w:rsidRPr="000E31DA" w:rsidRDefault="006A7DF0" w:rsidP="006A7DF0">
      <w:pPr>
        <w:tabs>
          <w:tab w:val="left" w:pos="709"/>
          <w:tab w:val="left" w:pos="993"/>
          <w:tab w:val="left" w:pos="1560"/>
        </w:tabs>
        <w:spacing w:after="0"/>
        <w:ind w:firstLine="567"/>
        <w:jc w:val="both"/>
        <w:rPr>
          <w:szCs w:val="24"/>
        </w:rPr>
      </w:pPr>
      <w:r w:rsidRPr="000E31DA">
        <w:rPr>
          <w:szCs w:val="24"/>
        </w:rPr>
        <w:t>- опасность контакта людей с рабочей средой;</w:t>
      </w:r>
    </w:p>
    <w:p w:rsidR="006A7DF0" w:rsidRPr="000E31DA" w:rsidRDefault="006A7DF0" w:rsidP="006A7DF0">
      <w:pPr>
        <w:tabs>
          <w:tab w:val="left" w:pos="709"/>
          <w:tab w:val="left" w:pos="993"/>
          <w:tab w:val="left" w:pos="1560"/>
        </w:tabs>
        <w:spacing w:after="0"/>
        <w:ind w:firstLine="567"/>
        <w:jc w:val="both"/>
        <w:rPr>
          <w:szCs w:val="24"/>
        </w:rPr>
      </w:pPr>
      <w:r w:rsidRPr="000E31DA">
        <w:rPr>
          <w:szCs w:val="24"/>
        </w:rPr>
        <w:t xml:space="preserve">- загрязнение поверхностных слоев почвы и водных ресурсов </w:t>
      </w:r>
    </w:p>
    <w:p w:rsidR="006A7DF0" w:rsidRPr="000E31DA" w:rsidRDefault="006A7DF0" w:rsidP="006A7DF0">
      <w:pPr>
        <w:tabs>
          <w:tab w:val="left" w:pos="709"/>
          <w:tab w:val="left" w:pos="993"/>
          <w:tab w:val="left" w:pos="1560"/>
        </w:tabs>
        <w:spacing w:after="0"/>
        <w:ind w:firstLine="567"/>
        <w:jc w:val="both"/>
        <w:rPr>
          <w:szCs w:val="24"/>
        </w:rPr>
      </w:pPr>
      <w:r w:rsidRPr="000E31DA">
        <w:rPr>
          <w:szCs w:val="24"/>
        </w:rPr>
        <w:t>- потери прибыли и затраты, связанные с выходом оборудования из строя.</w:t>
      </w:r>
    </w:p>
    <w:p w:rsidR="006A7DF0" w:rsidRPr="000E31DA" w:rsidRDefault="006A7DF0" w:rsidP="006A7DF0">
      <w:pPr>
        <w:tabs>
          <w:tab w:val="left" w:pos="709"/>
          <w:tab w:val="left" w:pos="993"/>
          <w:tab w:val="left" w:pos="1560"/>
        </w:tabs>
        <w:spacing w:after="0"/>
        <w:ind w:firstLine="567"/>
        <w:jc w:val="both"/>
        <w:rPr>
          <w:szCs w:val="24"/>
        </w:rPr>
      </w:pPr>
      <w:r w:rsidRPr="000E31DA">
        <w:rPr>
          <w:szCs w:val="24"/>
        </w:rPr>
        <w:t>В.3.</w:t>
      </w:r>
      <w:r w:rsidR="007313D1">
        <w:rPr>
          <w:szCs w:val="24"/>
        </w:rPr>
        <w:t>4</w:t>
      </w:r>
      <w:r w:rsidRPr="000E31DA">
        <w:rPr>
          <w:szCs w:val="24"/>
        </w:rPr>
        <w:t>.</w:t>
      </w:r>
      <w:r w:rsidRPr="000E31DA">
        <w:rPr>
          <w:szCs w:val="24"/>
          <w:lang w:val="kk-KZ"/>
        </w:rPr>
        <w:t>8</w:t>
      </w:r>
      <w:r w:rsidRPr="000E31DA">
        <w:rPr>
          <w:szCs w:val="24"/>
        </w:rPr>
        <w:t xml:space="preserve"> Оценка последствий отказа для днища резервуара</w:t>
      </w:r>
    </w:p>
    <w:p w:rsidR="006A7DF0" w:rsidRPr="000E31DA" w:rsidRDefault="006A7DF0" w:rsidP="006A7DF0">
      <w:pPr>
        <w:tabs>
          <w:tab w:val="left" w:pos="993"/>
          <w:tab w:val="left" w:pos="1560"/>
        </w:tabs>
        <w:spacing w:after="0"/>
        <w:ind w:firstLine="567"/>
        <w:jc w:val="both"/>
        <w:rPr>
          <w:szCs w:val="24"/>
        </w:rPr>
      </w:pPr>
      <w:r w:rsidRPr="000E31DA">
        <w:rPr>
          <w:szCs w:val="24"/>
        </w:rPr>
        <w:t>При оценке последствий отказа в случае утечки из днища резервуара, принимается во внимание воздействие распространения утечки рабочей среды на участок вокруг и под резервуаром. Оценка последствий учитывает существующие меры по снижению степени воздействия утечки, например, сдвоенное днище или герметичные мембраны. В зависимости от типа разлива рассматриваются следующие последствия:</w:t>
      </w:r>
    </w:p>
    <w:p w:rsidR="006A7DF0" w:rsidRPr="000E31DA" w:rsidRDefault="006A7DF0" w:rsidP="006A7DF0">
      <w:pPr>
        <w:tabs>
          <w:tab w:val="left" w:pos="993"/>
          <w:tab w:val="left" w:pos="1560"/>
        </w:tabs>
        <w:spacing w:after="0"/>
        <w:ind w:left="567"/>
        <w:jc w:val="both"/>
        <w:rPr>
          <w:szCs w:val="24"/>
        </w:rPr>
      </w:pPr>
      <w:r w:rsidRPr="000E31DA">
        <w:rPr>
          <w:szCs w:val="24"/>
        </w:rPr>
        <w:t>- область поражения огнем для резервуаров с двойным днищем;</w:t>
      </w:r>
    </w:p>
    <w:p w:rsidR="006A7DF0" w:rsidRPr="000E31DA" w:rsidRDefault="006A7DF0" w:rsidP="006A7DF0">
      <w:pPr>
        <w:tabs>
          <w:tab w:val="left" w:pos="993"/>
          <w:tab w:val="left" w:pos="1560"/>
        </w:tabs>
        <w:spacing w:after="0"/>
        <w:ind w:left="567"/>
        <w:jc w:val="both"/>
        <w:rPr>
          <w:szCs w:val="24"/>
        </w:rPr>
      </w:pPr>
      <w:r w:rsidRPr="000E31DA">
        <w:rPr>
          <w:szCs w:val="24"/>
        </w:rPr>
        <w:t>- область поражения токсичными веществами для резервуаров с двойным днищем;</w:t>
      </w:r>
    </w:p>
    <w:p w:rsidR="006A7DF0" w:rsidRPr="000E31DA" w:rsidRDefault="006A7DF0" w:rsidP="006A7DF0">
      <w:pPr>
        <w:tabs>
          <w:tab w:val="left" w:pos="993"/>
          <w:tab w:val="left" w:pos="1560"/>
        </w:tabs>
        <w:spacing w:after="0"/>
        <w:ind w:left="567"/>
        <w:jc w:val="both"/>
        <w:rPr>
          <w:szCs w:val="24"/>
        </w:rPr>
      </w:pPr>
      <w:r w:rsidRPr="000E31DA">
        <w:rPr>
          <w:szCs w:val="24"/>
        </w:rPr>
        <w:t xml:space="preserve">- загрязнение </w:t>
      </w:r>
      <w:proofErr w:type="spellStart"/>
      <w:r w:rsidRPr="000E31DA">
        <w:rPr>
          <w:szCs w:val="24"/>
        </w:rPr>
        <w:t>подповерхностных</w:t>
      </w:r>
      <w:proofErr w:type="spellEnd"/>
      <w:r w:rsidRPr="000E31DA">
        <w:rPr>
          <w:szCs w:val="24"/>
        </w:rPr>
        <w:t xml:space="preserve"> слоев почвы и грунтовых вод;</w:t>
      </w:r>
    </w:p>
    <w:p w:rsidR="006A7DF0" w:rsidRPr="000E31DA" w:rsidRDefault="006A7DF0" w:rsidP="006A7DF0">
      <w:pPr>
        <w:tabs>
          <w:tab w:val="left" w:pos="993"/>
          <w:tab w:val="left" w:pos="1560"/>
        </w:tabs>
        <w:spacing w:after="0"/>
        <w:ind w:left="567"/>
        <w:jc w:val="both"/>
        <w:rPr>
          <w:szCs w:val="24"/>
        </w:rPr>
      </w:pPr>
      <w:r w:rsidRPr="000E31DA">
        <w:rPr>
          <w:szCs w:val="24"/>
        </w:rPr>
        <w:t>- потери прибыли и затраты, связанные с выходом оборудования из строя.</w:t>
      </w:r>
    </w:p>
    <w:p w:rsidR="006A7DF0" w:rsidRPr="000E31DA" w:rsidRDefault="006A7DF0" w:rsidP="006A7DF0">
      <w:pPr>
        <w:tabs>
          <w:tab w:val="left" w:pos="993"/>
          <w:tab w:val="left" w:pos="1560"/>
        </w:tabs>
        <w:spacing w:after="0"/>
        <w:ind w:firstLine="567"/>
        <w:jc w:val="both"/>
        <w:rPr>
          <w:szCs w:val="24"/>
        </w:rPr>
      </w:pPr>
      <w:r w:rsidRPr="000E31DA">
        <w:rPr>
          <w:szCs w:val="24"/>
        </w:rPr>
        <w:t>В.3.</w:t>
      </w:r>
      <w:r w:rsidR="007313D1">
        <w:rPr>
          <w:szCs w:val="24"/>
        </w:rPr>
        <w:t>4</w:t>
      </w:r>
      <w:r w:rsidRPr="000E31DA">
        <w:rPr>
          <w:szCs w:val="24"/>
        </w:rPr>
        <w:t>.</w:t>
      </w:r>
      <w:r w:rsidRPr="000E31DA">
        <w:rPr>
          <w:szCs w:val="24"/>
          <w:lang w:val="kk-KZ"/>
        </w:rPr>
        <w:t>9</w:t>
      </w:r>
      <w:r w:rsidRPr="000E31DA">
        <w:rPr>
          <w:szCs w:val="24"/>
        </w:rPr>
        <w:t xml:space="preserve"> Оценка последствий отказа для крыши резервуара</w:t>
      </w:r>
    </w:p>
    <w:p w:rsidR="006A7DF0" w:rsidRPr="000E31DA" w:rsidRDefault="006A7DF0" w:rsidP="006A7DF0">
      <w:pPr>
        <w:tabs>
          <w:tab w:val="left" w:pos="993"/>
        </w:tabs>
        <w:spacing w:after="0"/>
        <w:ind w:firstLine="567"/>
        <w:jc w:val="both"/>
        <w:rPr>
          <w:szCs w:val="24"/>
        </w:rPr>
      </w:pPr>
      <w:r w:rsidRPr="000E31DA">
        <w:rPr>
          <w:szCs w:val="24"/>
        </w:rPr>
        <w:lastRenderedPageBreak/>
        <w:t xml:space="preserve">Оценка последствий отказа для крыши резервуаров, связанных с пожарами и разливами токсичных веществ выполняется аналогично оценке последствий для корпуса резервуара с рассмотрением </w:t>
      </w:r>
      <w:proofErr w:type="gramStart"/>
      <w:r w:rsidRPr="000E31DA">
        <w:rPr>
          <w:szCs w:val="24"/>
        </w:rPr>
        <w:t>следующий</w:t>
      </w:r>
      <w:proofErr w:type="gramEnd"/>
      <w:r w:rsidRPr="000E31DA">
        <w:rPr>
          <w:szCs w:val="24"/>
        </w:rPr>
        <w:t xml:space="preserve"> последствий для крыши резервуара:</w:t>
      </w:r>
    </w:p>
    <w:p w:rsidR="006A7DF0" w:rsidRPr="000E31DA" w:rsidRDefault="006A7DF0" w:rsidP="006A7DF0">
      <w:pPr>
        <w:tabs>
          <w:tab w:val="left" w:pos="993"/>
          <w:tab w:val="left" w:pos="1560"/>
        </w:tabs>
        <w:spacing w:after="0"/>
        <w:ind w:left="567"/>
        <w:jc w:val="both"/>
        <w:rPr>
          <w:szCs w:val="24"/>
        </w:rPr>
      </w:pPr>
      <w:r w:rsidRPr="000E31DA">
        <w:rPr>
          <w:szCs w:val="24"/>
        </w:rPr>
        <w:t>- выброс и распространение токсичного газа в воздух;</w:t>
      </w:r>
    </w:p>
    <w:p w:rsidR="006A7DF0" w:rsidRPr="000E31DA" w:rsidRDefault="006A7DF0" w:rsidP="006A7DF0">
      <w:pPr>
        <w:tabs>
          <w:tab w:val="left" w:pos="993"/>
          <w:tab w:val="left" w:pos="1560"/>
        </w:tabs>
        <w:spacing w:after="0"/>
        <w:ind w:left="567"/>
        <w:jc w:val="both"/>
        <w:rPr>
          <w:szCs w:val="24"/>
        </w:rPr>
      </w:pPr>
      <w:r w:rsidRPr="000E31DA">
        <w:rPr>
          <w:szCs w:val="24"/>
        </w:rPr>
        <w:t>- возгорание или взрыв вследствие выброса горючих газов;</w:t>
      </w:r>
    </w:p>
    <w:p w:rsidR="006A7DF0" w:rsidRPr="000E31DA" w:rsidRDefault="006A7DF0" w:rsidP="006A7DF0">
      <w:pPr>
        <w:tabs>
          <w:tab w:val="left" w:pos="993"/>
          <w:tab w:val="left" w:pos="1560"/>
        </w:tabs>
        <w:spacing w:after="0"/>
        <w:ind w:left="567"/>
        <w:jc w:val="both"/>
        <w:rPr>
          <w:szCs w:val="24"/>
        </w:rPr>
      </w:pPr>
      <w:r w:rsidRPr="000E31DA">
        <w:rPr>
          <w:szCs w:val="24"/>
        </w:rPr>
        <w:t>- разрушение компонентов крыши;</w:t>
      </w:r>
    </w:p>
    <w:p w:rsidR="006A7DF0" w:rsidRPr="000E31DA" w:rsidRDefault="006A7DF0" w:rsidP="006A7DF0">
      <w:pPr>
        <w:tabs>
          <w:tab w:val="left" w:pos="993"/>
          <w:tab w:val="left" w:pos="1560"/>
        </w:tabs>
        <w:spacing w:after="0"/>
        <w:ind w:left="567"/>
        <w:jc w:val="both"/>
        <w:rPr>
          <w:szCs w:val="24"/>
        </w:rPr>
      </w:pPr>
      <w:r w:rsidRPr="000E31DA">
        <w:rPr>
          <w:szCs w:val="24"/>
        </w:rPr>
        <w:t>- потери прибыли и затраты, связанные с выходом оборудования из строя.</w:t>
      </w:r>
    </w:p>
    <w:p w:rsidR="006A7DF0" w:rsidRPr="000E31DA" w:rsidRDefault="006A7DF0" w:rsidP="006A7DF0">
      <w:pPr>
        <w:pStyle w:val="a3"/>
        <w:spacing w:after="0"/>
        <w:ind w:left="0" w:firstLine="567"/>
        <w:jc w:val="both"/>
        <w:rPr>
          <w:rFonts w:ascii="Times New Roman" w:hAnsi="Times New Roman"/>
          <w:b/>
          <w:sz w:val="24"/>
          <w:szCs w:val="24"/>
        </w:rPr>
      </w:pPr>
    </w:p>
    <w:p w:rsidR="006A7DF0" w:rsidRPr="000E31DA" w:rsidRDefault="006A7DF0" w:rsidP="006A7DF0">
      <w:pPr>
        <w:pStyle w:val="a3"/>
        <w:spacing w:after="0"/>
        <w:ind w:left="0" w:firstLine="567"/>
        <w:jc w:val="both"/>
        <w:rPr>
          <w:rFonts w:ascii="Times New Roman" w:hAnsi="Times New Roman"/>
          <w:b/>
          <w:sz w:val="24"/>
          <w:szCs w:val="24"/>
        </w:rPr>
      </w:pPr>
      <w:r w:rsidRPr="000E31DA">
        <w:rPr>
          <w:rFonts w:ascii="Times New Roman" w:hAnsi="Times New Roman"/>
          <w:b/>
          <w:sz w:val="24"/>
          <w:szCs w:val="24"/>
        </w:rPr>
        <w:t>В.3.</w:t>
      </w:r>
      <w:r w:rsidR="007313D1">
        <w:rPr>
          <w:rFonts w:ascii="Times New Roman" w:hAnsi="Times New Roman"/>
          <w:b/>
          <w:sz w:val="24"/>
          <w:szCs w:val="24"/>
        </w:rPr>
        <w:t>5</w:t>
      </w:r>
      <w:r w:rsidRPr="000E31DA">
        <w:rPr>
          <w:rFonts w:ascii="Times New Roman" w:hAnsi="Times New Roman"/>
          <w:b/>
          <w:sz w:val="24"/>
          <w:szCs w:val="24"/>
        </w:rPr>
        <w:t xml:space="preserve"> Категория критичности резервуара</w:t>
      </w:r>
    </w:p>
    <w:p w:rsidR="0087199D" w:rsidRPr="000E31DA" w:rsidRDefault="0087199D" w:rsidP="006A7DF0">
      <w:pPr>
        <w:pStyle w:val="a3"/>
        <w:spacing w:after="0"/>
        <w:ind w:left="0" w:firstLine="567"/>
        <w:jc w:val="both"/>
        <w:rPr>
          <w:rFonts w:ascii="Times New Roman" w:hAnsi="Times New Roman"/>
          <w:b/>
          <w:sz w:val="24"/>
          <w:szCs w:val="24"/>
        </w:rPr>
      </w:pPr>
    </w:p>
    <w:p w:rsidR="006A7DF0" w:rsidRPr="000E31DA" w:rsidRDefault="006A7DF0" w:rsidP="006A7DF0">
      <w:pPr>
        <w:pStyle w:val="a3"/>
        <w:widowControl w:val="0"/>
        <w:spacing w:after="0"/>
        <w:ind w:left="0" w:firstLine="567"/>
        <w:jc w:val="both"/>
        <w:rPr>
          <w:rFonts w:ascii="Times New Roman" w:hAnsi="Times New Roman"/>
          <w:sz w:val="24"/>
          <w:szCs w:val="24"/>
        </w:rPr>
      </w:pPr>
      <w:r w:rsidRPr="000E31DA">
        <w:rPr>
          <w:rFonts w:ascii="Times New Roman" w:hAnsi="Times New Roman"/>
          <w:sz w:val="24"/>
          <w:szCs w:val="24"/>
        </w:rPr>
        <w:t>Параметры последствий отказа (</w:t>
      </w:r>
      <w:proofErr w:type="spellStart"/>
      <w:r w:rsidRPr="000E31DA">
        <w:rPr>
          <w:rFonts w:ascii="Times New Roman" w:hAnsi="Times New Roman"/>
          <w:sz w:val="24"/>
          <w:szCs w:val="24"/>
          <w:lang w:val="en-US"/>
        </w:rPr>
        <w:t>CoF</w:t>
      </w:r>
      <w:proofErr w:type="spellEnd"/>
      <w:r w:rsidRPr="000E31DA">
        <w:rPr>
          <w:rFonts w:ascii="Times New Roman" w:hAnsi="Times New Roman"/>
          <w:sz w:val="24"/>
          <w:szCs w:val="24"/>
        </w:rPr>
        <w:t>) в сочетании с параметрами вероятности отказа (</w:t>
      </w:r>
      <w:r w:rsidRPr="000E31DA">
        <w:rPr>
          <w:rFonts w:ascii="Times New Roman" w:hAnsi="Times New Roman"/>
          <w:sz w:val="24"/>
          <w:szCs w:val="24"/>
          <w:lang w:val="en-US"/>
        </w:rPr>
        <w:t>S</w:t>
      </w:r>
      <w:proofErr w:type="gramStart"/>
      <w:r w:rsidRPr="000E31DA">
        <w:rPr>
          <w:rFonts w:ascii="Times New Roman" w:hAnsi="Times New Roman"/>
          <w:sz w:val="24"/>
          <w:szCs w:val="24"/>
        </w:rPr>
        <w:t>о</w:t>
      </w:r>
      <w:proofErr w:type="gramEnd"/>
      <w:r w:rsidRPr="000E31DA">
        <w:rPr>
          <w:rFonts w:ascii="Times New Roman" w:hAnsi="Times New Roman"/>
          <w:sz w:val="24"/>
          <w:szCs w:val="24"/>
          <w:lang w:val="en-US"/>
        </w:rPr>
        <w:t>F</w:t>
      </w:r>
      <w:r w:rsidRPr="000E31DA">
        <w:rPr>
          <w:rFonts w:ascii="Times New Roman" w:hAnsi="Times New Roman"/>
          <w:sz w:val="24"/>
          <w:szCs w:val="24"/>
        </w:rPr>
        <w:t>) находят выражение в определении категория критичности посредством составления матриц в соответствии с 5.5.1.</w:t>
      </w:r>
    </w:p>
    <w:p w:rsidR="006A7DF0" w:rsidRPr="000E31DA" w:rsidRDefault="006A7DF0" w:rsidP="006A7DF0">
      <w:pPr>
        <w:pStyle w:val="a3"/>
        <w:widowControl w:val="0"/>
        <w:spacing w:after="0"/>
        <w:ind w:left="0" w:firstLine="567"/>
        <w:jc w:val="both"/>
        <w:rPr>
          <w:rFonts w:ascii="Times New Roman" w:hAnsi="Times New Roman"/>
          <w:sz w:val="24"/>
          <w:szCs w:val="24"/>
        </w:rPr>
      </w:pPr>
      <w:r w:rsidRPr="000E31DA">
        <w:rPr>
          <w:rFonts w:ascii="Times New Roman" w:hAnsi="Times New Roman"/>
          <w:sz w:val="24"/>
          <w:szCs w:val="24"/>
        </w:rPr>
        <w:t xml:space="preserve">Дополнительная оценка категории критичности проводится при изменении технологических параметров, которые оказывают значительное влияние на механизмы повреждений или могут привести к преждевременному выходу резервуара из строя, при обнаружении значительных повреждений/коррозии, или по результатам проведения внутреннего осмотра. </w:t>
      </w:r>
    </w:p>
    <w:p w:rsidR="006A7DF0" w:rsidRPr="000E31DA" w:rsidRDefault="006A7DF0" w:rsidP="006A7DF0">
      <w:pPr>
        <w:widowControl w:val="0"/>
        <w:spacing w:after="0"/>
        <w:ind w:firstLine="567"/>
        <w:jc w:val="both"/>
        <w:rPr>
          <w:szCs w:val="24"/>
          <w:lang w:eastAsia="ru-RU"/>
        </w:rPr>
      </w:pPr>
      <w:r w:rsidRPr="000E31DA">
        <w:rPr>
          <w:szCs w:val="24"/>
        </w:rPr>
        <w:t>Результаты анализа и планы ТОУФР должны проходить ревизию и утверждение согласно внутренним процедурам организации.</w:t>
      </w:r>
    </w:p>
    <w:p w:rsidR="006A7DF0" w:rsidRPr="000E31DA" w:rsidRDefault="006A7DF0" w:rsidP="006A7DF0">
      <w:pPr>
        <w:pStyle w:val="a3"/>
        <w:spacing w:after="0"/>
        <w:ind w:left="0" w:firstLine="567"/>
        <w:jc w:val="both"/>
        <w:rPr>
          <w:rFonts w:ascii="Times New Roman" w:hAnsi="Times New Roman"/>
          <w:b/>
          <w:sz w:val="24"/>
          <w:szCs w:val="24"/>
        </w:rPr>
      </w:pPr>
    </w:p>
    <w:p w:rsidR="006A7DF0" w:rsidRPr="000E31DA" w:rsidRDefault="006A7DF0" w:rsidP="006A7DF0">
      <w:pPr>
        <w:pStyle w:val="a3"/>
        <w:spacing w:after="0"/>
        <w:ind w:left="0" w:firstLine="567"/>
        <w:jc w:val="both"/>
        <w:rPr>
          <w:rFonts w:ascii="Times New Roman" w:hAnsi="Times New Roman"/>
          <w:b/>
          <w:sz w:val="24"/>
          <w:szCs w:val="24"/>
        </w:rPr>
      </w:pPr>
      <w:r w:rsidRPr="000E31DA">
        <w:rPr>
          <w:rFonts w:ascii="Times New Roman" w:hAnsi="Times New Roman"/>
          <w:b/>
          <w:sz w:val="24"/>
          <w:szCs w:val="24"/>
        </w:rPr>
        <w:t>В.4 Определение коэффициента достоверности, коэффициента периодичности ТОУФР и остаточного ресурса</w:t>
      </w:r>
    </w:p>
    <w:p w:rsidR="0087199D" w:rsidRPr="000E31DA" w:rsidRDefault="0087199D" w:rsidP="006A7DF0">
      <w:pPr>
        <w:pStyle w:val="a3"/>
        <w:spacing w:after="0"/>
        <w:ind w:left="0" w:firstLine="567"/>
        <w:jc w:val="both"/>
        <w:rPr>
          <w:rFonts w:ascii="Times New Roman" w:hAnsi="Times New Roman"/>
          <w:b/>
          <w:sz w:val="24"/>
          <w:szCs w:val="24"/>
        </w:rPr>
      </w:pPr>
    </w:p>
    <w:p w:rsidR="006A7DF0" w:rsidRPr="000E31DA" w:rsidRDefault="006A7DF0" w:rsidP="006A7DF0">
      <w:pPr>
        <w:autoSpaceDE w:val="0"/>
        <w:autoSpaceDN w:val="0"/>
        <w:adjustRightInd w:val="0"/>
        <w:spacing w:after="0"/>
        <w:ind w:firstLine="567"/>
        <w:jc w:val="both"/>
        <w:rPr>
          <w:rFonts w:eastAsia="Arial Unicode MS"/>
          <w:szCs w:val="24"/>
        </w:rPr>
      </w:pPr>
      <w:r w:rsidRPr="000E31DA">
        <w:rPr>
          <w:rFonts w:eastAsia="Arial Unicode MS"/>
          <w:szCs w:val="24"/>
        </w:rPr>
        <w:t xml:space="preserve">В.4.1 Коэффициент достоверности, как качественный показатель выбранного метода </w:t>
      </w:r>
      <w:r w:rsidRPr="000E31DA">
        <w:rPr>
          <w:szCs w:val="24"/>
        </w:rPr>
        <w:t>ТОУФР</w:t>
      </w:r>
      <w:r w:rsidRPr="000E31DA">
        <w:rPr>
          <w:rFonts w:eastAsia="Arial Unicode MS"/>
          <w:szCs w:val="24"/>
        </w:rPr>
        <w:t xml:space="preserve">  позволяет точно оценивать потенциальные механизмы разрушения и их уровень или скорость разрушения, зависит от количества и </w:t>
      </w:r>
      <w:proofErr w:type="gramStart"/>
      <w:r w:rsidRPr="000E31DA">
        <w:rPr>
          <w:rFonts w:eastAsia="Arial Unicode MS"/>
          <w:szCs w:val="24"/>
        </w:rPr>
        <w:t>типа</w:t>
      </w:r>
      <w:proofErr w:type="gramEnd"/>
      <w:r w:rsidRPr="000E31DA">
        <w:rPr>
          <w:rFonts w:eastAsia="Arial Unicode MS"/>
          <w:szCs w:val="24"/>
        </w:rPr>
        <w:t xml:space="preserve"> предыдущих </w:t>
      </w:r>
      <w:r w:rsidRPr="000E31DA">
        <w:rPr>
          <w:szCs w:val="24"/>
        </w:rPr>
        <w:t>ТОУФР</w:t>
      </w:r>
      <w:r w:rsidRPr="000E31DA">
        <w:rPr>
          <w:rFonts w:eastAsia="Arial Unicode MS"/>
          <w:szCs w:val="24"/>
        </w:rPr>
        <w:t xml:space="preserve">, а также от достоверности и точности информации по предыдущим </w:t>
      </w:r>
      <w:r w:rsidRPr="000E31DA">
        <w:rPr>
          <w:szCs w:val="24"/>
        </w:rPr>
        <w:t>ТОУФР</w:t>
      </w:r>
      <w:r w:rsidRPr="000E31DA">
        <w:rPr>
          <w:rFonts w:eastAsia="Arial Unicode MS"/>
          <w:szCs w:val="24"/>
        </w:rPr>
        <w:t xml:space="preserve">, отображающей реальное состояние оборудования.  </w:t>
      </w:r>
    </w:p>
    <w:p w:rsidR="006A7DF0" w:rsidRPr="000E31DA" w:rsidRDefault="006A7DF0" w:rsidP="006A7DF0">
      <w:pPr>
        <w:spacing w:after="0"/>
        <w:ind w:right="14" w:firstLine="567"/>
        <w:jc w:val="both"/>
        <w:rPr>
          <w:szCs w:val="24"/>
        </w:rPr>
      </w:pPr>
      <w:r w:rsidRPr="000E31DA">
        <w:rPr>
          <w:rFonts w:eastAsia="Arial Unicode MS"/>
          <w:szCs w:val="24"/>
        </w:rPr>
        <w:t>В.4.2 Определение коэффициента достоверности выполняется в соответствии с рекомендациями 5.5.2</w:t>
      </w:r>
      <w:r w:rsidRPr="000E31DA">
        <w:rPr>
          <w:i/>
          <w:szCs w:val="24"/>
        </w:rPr>
        <w:t>.</w:t>
      </w:r>
      <w:r w:rsidRPr="000E31DA">
        <w:rPr>
          <w:szCs w:val="24"/>
        </w:rPr>
        <w:t xml:space="preserve"> Степень достоверности варьируется от «очень высокого» до «очень низкого» уровня и является одним из параметров, определяющим частоту периодичности ТОУФР или частоту выполнения мониторинга. </w:t>
      </w:r>
    </w:p>
    <w:p w:rsidR="006A7DF0" w:rsidRPr="000E31DA" w:rsidRDefault="006A7DF0" w:rsidP="006A7DF0">
      <w:pPr>
        <w:spacing w:after="0"/>
        <w:ind w:right="14" w:firstLine="567"/>
        <w:jc w:val="both"/>
        <w:rPr>
          <w:szCs w:val="24"/>
        </w:rPr>
      </w:pPr>
    </w:p>
    <w:p w:rsidR="006A7DF0" w:rsidRPr="000E31DA" w:rsidRDefault="006A7DF0" w:rsidP="006A7DF0">
      <w:pPr>
        <w:spacing w:after="0"/>
        <w:ind w:right="11" w:firstLine="567"/>
        <w:jc w:val="both"/>
        <w:rPr>
          <w:rFonts w:eastAsia="Arial Unicode MS"/>
        </w:rPr>
      </w:pPr>
      <w:r w:rsidRPr="000E31DA">
        <w:rPr>
          <w:sz w:val="20"/>
          <w:szCs w:val="20"/>
        </w:rPr>
        <w:t xml:space="preserve">Примечание - Например, для определения </w:t>
      </w:r>
      <w:proofErr w:type="gramStart"/>
      <w:r w:rsidRPr="000E31DA">
        <w:rPr>
          <w:sz w:val="20"/>
          <w:szCs w:val="20"/>
        </w:rPr>
        <w:t>достоверности рейтинга вероятности отказа резервуаров</w:t>
      </w:r>
      <w:proofErr w:type="gramEnd"/>
      <w:r w:rsidRPr="000E31DA">
        <w:rPr>
          <w:sz w:val="20"/>
          <w:szCs w:val="20"/>
        </w:rPr>
        <w:t xml:space="preserve"> по оценке внешней коррозии, задаются пять вопросов. После чего</w:t>
      </w:r>
      <w:r w:rsidRPr="000E31DA">
        <w:rPr>
          <w:i/>
          <w:sz w:val="20"/>
          <w:szCs w:val="20"/>
        </w:rPr>
        <w:t xml:space="preserve"> </w:t>
      </w:r>
      <w:r w:rsidRPr="000E31DA">
        <w:rPr>
          <w:sz w:val="20"/>
          <w:szCs w:val="20"/>
        </w:rPr>
        <w:t>баллы за каждый пункт суммируются для определения итогового показателя</w:t>
      </w:r>
      <w:r w:rsidRPr="000E31DA">
        <w:t>.</w:t>
      </w:r>
      <w:r w:rsidRPr="000E31DA">
        <w:rPr>
          <w:rFonts w:eastAsia="Arial Unicode MS"/>
        </w:rPr>
        <w:t xml:space="preserve"> </w:t>
      </w:r>
    </w:p>
    <w:p w:rsidR="006A7DF0" w:rsidRPr="000E31DA" w:rsidRDefault="006A7DF0" w:rsidP="006A7DF0">
      <w:pPr>
        <w:spacing w:after="0"/>
        <w:ind w:right="14" w:firstLine="567"/>
        <w:jc w:val="both"/>
        <w:rPr>
          <w:rFonts w:eastAsia="Arial Unicode MS"/>
        </w:rPr>
      </w:pPr>
    </w:p>
    <w:p w:rsidR="006A7DF0" w:rsidRPr="000E31DA" w:rsidRDefault="006A7DF0" w:rsidP="006A7DF0">
      <w:pPr>
        <w:autoSpaceDE w:val="0"/>
        <w:autoSpaceDN w:val="0"/>
        <w:adjustRightInd w:val="0"/>
        <w:spacing w:after="0"/>
        <w:ind w:firstLine="567"/>
        <w:jc w:val="both"/>
        <w:rPr>
          <w:rFonts w:eastAsia="Arial Unicode MS"/>
          <w:b/>
        </w:rPr>
      </w:pPr>
      <w:r w:rsidRPr="000E31DA">
        <w:rPr>
          <w:rFonts w:eastAsia="Arial Unicode MS"/>
        </w:rPr>
        <w:t xml:space="preserve">В.4.3 Если присваивается степень достоверности «очень высокая», значит, существует 90 % вероятность того, что </w:t>
      </w:r>
      <w:r w:rsidRPr="000E31DA">
        <w:t>ТОУФР</w:t>
      </w:r>
      <w:r w:rsidRPr="000E31DA">
        <w:rPr>
          <w:rFonts w:eastAsia="Arial Unicode MS"/>
        </w:rPr>
        <w:t xml:space="preserve"> было достаточным для определения наличия разрушения и оценки степени разрушения, что </w:t>
      </w:r>
      <w:r w:rsidRPr="000E31DA">
        <w:t>позволяет присвоить высокий уровень достоверности данному параметру</w:t>
      </w:r>
      <w:r w:rsidRPr="000E31DA">
        <w:rPr>
          <w:rFonts w:eastAsia="Arial Unicode MS"/>
        </w:rPr>
        <w:t xml:space="preserve">. Если вероятность меньше 35 %, использовать результаты такого </w:t>
      </w:r>
      <w:r w:rsidRPr="000E31DA">
        <w:t>ТОУФР</w:t>
      </w:r>
      <w:r w:rsidRPr="000E31DA">
        <w:rPr>
          <w:rFonts w:eastAsia="Arial Unicode MS"/>
        </w:rPr>
        <w:t xml:space="preserve"> не следует. </w:t>
      </w:r>
    </w:p>
    <w:p w:rsidR="006A7DF0" w:rsidRPr="000E31DA" w:rsidRDefault="006A7DF0" w:rsidP="006A7DF0">
      <w:pPr>
        <w:spacing w:after="0"/>
        <w:ind w:right="14" w:firstLine="567"/>
        <w:jc w:val="both"/>
      </w:pPr>
      <w:r w:rsidRPr="000E31DA">
        <w:t>В.4.4 Значение категории критичности в соответствии с В.3.</w:t>
      </w:r>
      <w:r w:rsidR="007313D1">
        <w:t>5</w:t>
      </w:r>
      <w:r w:rsidRPr="000E31DA">
        <w:t xml:space="preserve">, полученные в процессе полуколичественной оценки вероятности и последствий отказов, используются вместе с коэффициентом достоверности для определения коэффициента периодичности ТОУФР. Применение коэффициента периодичности показывает, как долго может допускаться эксплуатация резервуара в условиях контролируемой скорости коррозии </w:t>
      </w:r>
      <w:r w:rsidRPr="000E31DA">
        <w:lastRenderedPageBreak/>
        <w:t>элементов резервуара по отношению к допуску на коррозию, прежде</w:t>
      </w:r>
      <w:proofErr w:type="gramStart"/>
      <w:r w:rsidRPr="000E31DA">
        <w:t>,</w:t>
      </w:r>
      <w:proofErr w:type="gramEnd"/>
      <w:r w:rsidRPr="000E31DA">
        <w:t xml:space="preserve"> чем потребуется проведение следующего ТОУФР.</w:t>
      </w:r>
    </w:p>
    <w:p w:rsidR="006A7DF0" w:rsidRPr="000E31DA" w:rsidRDefault="006A7DF0" w:rsidP="006A7DF0">
      <w:pPr>
        <w:spacing w:after="0"/>
        <w:ind w:right="14" w:firstLine="567"/>
        <w:jc w:val="both"/>
      </w:pPr>
      <w:r w:rsidRPr="000E31DA">
        <w:t xml:space="preserve">В.4.5 Коэффициент периодичности проверок определяется путем сложения коэффициентов достоверности и критичности. </w:t>
      </w:r>
    </w:p>
    <w:p w:rsidR="006A7DF0" w:rsidRPr="000E31DA" w:rsidRDefault="006A7DF0" w:rsidP="006A7DF0">
      <w:pPr>
        <w:spacing w:after="0"/>
        <w:ind w:right="14" w:firstLine="567"/>
        <w:jc w:val="both"/>
        <w:rPr>
          <w:szCs w:val="24"/>
        </w:rPr>
      </w:pPr>
      <w:r w:rsidRPr="000E31DA">
        <w:t xml:space="preserve">Коэффициент периодичности должен рассчитываться для единицы оборудования даже с «незначительным» показателем критичности, следствием чего является проверка этой единицы при ее приближении к концу вычисленного остаточного ресурса. Такая </w:t>
      </w:r>
      <w:r w:rsidRPr="000E31DA">
        <w:rPr>
          <w:szCs w:val="24"/>
        </w:rPr>
        <w:t>проверка должна проводиться, чтобы определить необходимость в замене этой единицы оборудования в конце ее остаточного срока эксплуатации.</w:t>
      </w:r>
    </w:p>
    <w:p w:rsidR="006A7DF0" w:rsidRPr="000E31DA" w:rsidRDefault="006A7DF0" w:rsidP="006A7DF0">
      <w:pPr>
        <w:pStyle w:val="a3"/>
        <w:spacing w:after="0"/>
        <w:ind w:left="0" w:firstLine="567"/>
        <w:jc w:val="both"/>
        <w:rPr>
          <w:rFonts w:ascii="Times New Roman" w:hAnsi="Times New Roman"/>
          <w:sz w:val="24"/>
          <w:szCs w:val="24"/>
          <w:lang w:bidi="ru-RU"/>
        </w:rPr>
      </w:pPr>
      <w:r w:rsidRPr="000E31DA">
        <w:rPr>
          <w:rFonts w:ascii="Times New Roman" w:hAnsi="Times New Roman"/>
          <w:sz w:val="24"/>
          <w:szCs w:val="24"/>
          <w:lang w:bidi="ru-RU"/>
        </w:rPr>
        <w:t>В.4.6 Остаточный ресурс для резервуаров оценивается, принимая во внимание допуск на коррозию или расчетную скорость коррозии. При определении остаточного ресурса учитывают значение проектного допуска на остаточную коррозию. Остаточный ресурс/срок службы определяется по формуле (В.1):</w:t>
      </w:r>
    </w:p>
    <w:p w:rsidR="006A7DF0" w:rsidRPr="000E31DA" w:rsidRDefault="006A7DF0" w:rsidP="006A7DF0">
      <w:pPr>
        <w:pStyle w:val="a3"/>
        <w:spacing w:after="0"/>
        <w:ind w:left="0" w:firstLine="567"/>
        <w:jc w:val="both"/>
        <w:rPr>
          <w:rFonts w:ascii="Times New Roman" w:hAnsi="Times New Roman"/>
          <w:sz w:val="24"/>
          <w:szCs w:val="24"/>
          <w:lang w:bidi="ru-RU"/>
        </w:rPr>
      </w:pPr>
    </w:p>
    <w:p w:rsidR="006A7DF0" w:rsidRPr="000E31DA" w:rsidRDefault="006A7DF0" w:rsidP="0009760D">
      <w:pPr>
        <w:pStyle w:val="a3"/>
        <w:jc w:val="right"/>
        <w:rPr>
          <w:rFonts w:ascii="Times New Roman" w:hAnsi="Times New Roman"/>
          <w:sz w:val="24"/>
          <w:szCs w:val="24"/>
          <w:lang w:bidi="ru-RU"/>
        </w:rPr>
      </w:pPr>
      <m:oMath>
        <m:r>
          <w:rPr>
            <w:rFonts w:ascii="Times New Roman" w:hAnsi="Times New Roman"/>
            <w:sz w:val="24"/>
            <w:szCs w:val="24"/>
            <w:lang w:bidi="ru-RU"/>
          </w:rPr>
          <m:t>Остаточный</m:t>
        </m:r>
        <m:r>
          <w:rPr>
            <w:rFonts w:ascii="Cambria Math" w:hAnsi="Times New Roman"/>
            <w:sz w:val="24"/>
            <w:szCs w:val="24"/>
            <w:lang w:bidi="ru-RU"/>
          </w:rPr>
          <m:t xml:space="preserve"> </m:t>
        </m:r>
        <m:r>
          <w:rPr>
            <w:rFonts w:ascii="Times New Roman" w:hAnsi="Times New Roman"/>
            <w:sz w:val="24"/>
            <w:szCs w:val="24"/>
            <w:lang w:bidi="ru-RU"/>
          </w:rPr>
          <m:t>срок</m:t>
        </m:r>
        <m:r>
          <w:rPr>
            <w:rFonts w:ascii="Cambria Math" w:hAnsi="Times New Roman"/>
            <w:sz w:val="24"/>
            <w:szCs w:val="24"/>
            <w:lang w:bidi="ru-RU"/>
          </w:rPr>
          <m:t xml:space="preserve"> </m:t>
        </m:r>
        <m:r>
          <w:rPr>
            <w:rFonts w:ascii="Times New Roman" w:hAnsi="Times New Roman"/>
            <w:sz w:val="24"/>
            <w:szCs w:val="24"/>
            <w:lang w:bidi="ru-RU"/>
          </w:rPr>
          <m:t>службы</m:t>
        </m:r>
        <m:r>
          <w:rPr>
            <w:rFonts w:ascii="Cambria Math" w:hAnsi="Times New Roman"/>
            <w:sz w:val="24"/>
            <w:szCs w:val="24"/>
            <w:lang w:bidi="ru-RU"/>
          </w:rPr>
          <m:t xml:space="preserve">, </m:t>
        </m:r>
        <m:r>
          <w:rPr>
            <w:rFonts w:ascii="Times New Roman" w:hAnsi="Times New Roman"/>
            <w:sz w:val="24"/>
            <w:szCs w:val="24"/>
            <w:lang w:bidi="ru-RU"/>
          </w:rPr>
          <m:t>лет</m:t>
        </m:r>
        <m:r>
          <w:rPr>
            <w:rFonts w:ascii="Cambria Math" w:hAnsi="Times New Roman"/>
            <w:sz w:val="24"/>
            <w:szCs w:val="24"/>
            <w:lang w:bidi="ru-RU"/>
          </w:rPr>
          <m:t>=</m:t>
        </m:r>
        <m:f>
          <m:fPr>
            <m:ctrlPr>
              <w:rPr>
                <w:rFonts w:ascii="Cambria Math" w:hAnsi="Times New Roman"/>
                <w:i/>
                <w:sz w:val="24"/>
                <w:szCs w:val="24"/>
                <w:lang w:bidi="ru-RU"/>
              </w:rPr>
            </m:ctrlPr>
          </m:fPr>
          <m:num>
            <m:sSub>
              <m:sSubPr>
                <m:ctrlPr>
                  <w:rPr>
                    <w:rFonts w:ascii="Cambria Math" w:hAnsi="Times New Roman"/>
                    <w:i/>
                    <w:sz w:val="24"/>
                    <w:szCs w:val="24"/>
                    <w:lang w:bidi="ru-RU"/>
                  </w:rPr>
                </m:ctrlPr>
              </m:sSubPr>
              <m:e>
                <m:r>
                  <w:rPr>
                    <w:rFonts w:ascii="Cambria Math" w:hAnsi="Cambria Math"/>
                    <w:sz w:val="24"/>
                    <w:szCs w:val="24"/>
                    <w:lang w:bidi="ru-RU"/>
                  </w:rPr>
                  <m:t>t</m:t>
                </m:r>
              </m:e>
              <m:sub>
                <m:r>
                  <w:rPr>
                    <w:rFonts w:ascii="Times New Roman" w:hAnsi="Times New Roman"/>
                    <w:sz w:val="24"/>
                    <w:szCs w:val="24"/>
                    <w:lang w:bidi="ru-RU"/>
                  </w:rPr>
                  <m:t>факт</m:t>
                </m:r>
              </m:sub>
            </m:sSub>
            <m:r>
              <w:rPr>
                <w:rFonts w:ascii="Times New Roman" w:hAnsi="Times New Roman"/>
                <w:sz w:val="24"/>
                <w:szCs w:val="24"/>
                <w:lang w:bidi="ru-RU"/>
              </w:rPr>
              <m:t>-</m:t>
            </m:r>
            <m:sSub>
              <m:sSubPr>
                <m:ctrlPr>
                  <w:rPr>
                    <w:rFonts w:ascii="Cambria Math" w:hAnsi="Times New Roman"/>
                    <w:i/>
                    <w:sz w:val="24"/>
                    <w:szCs w:val="24"/>
                    <w:lang w:bidi="ru-RU"/>
                  </w:rPr>
                </m:ctrlPr>
              </m:sSubPr>
              <m:e>
                <m:r>
                  <w:rPr>
                    <w:rFonts w:ascii="Cambria Math" w:hAnsi="Cambria Math"/>
                    <w:sz w:val="24"/>
                    <w:szCs w:val="24"/>
                    <w:lang w:bidi="ru-RU"/>
                  </w:rPr>
                  <m:t>t</m:t>
                </m:r>
              </m:e>
              <m:sub>
                <m:r>
                  <w:rPr>
                    <w:rFonts w:ascii="Times New Roman" w:hAnsi="Times New Roman"/>
                    <w:sz w:val="24"/>
                    <w:szCs w:val="24"/>
                    <w:lang w:bidi="ru-RU"/>
                  </w:rPr>
                  <m:t>мин</m:t>
                </m:r>
              </m:sub>
            </m:sSub>
          </m:num>
          <m:den>
            <m:r>
              <w:rPr>
                <w:rFonts w:ascii="Times New Roman" w:hAnsi="Times New Roman"/>
                <w:sz w:val="24"/>
                <w:szCs w:val="24"/>
                <w:lang w:bidi="ru-RU"/>
              </w:rPr>
              <m:t>скорость</m:t>
            </m:r>
            <m:r>
              <w:rPr>
                <w:rFonts w:ascii="Cambria Math" w:hAnsi="Times New Roman"/>
                <w:sz w:val="24"/>
                <w:szCs w:val="24"/>
                <w:lang w:bidi="ru-RU"/>
              </w:rPr>
              <m:t xml:space="preserve"> </m:t>
            </m:r>
            <m:r>
              <w:rPr>
                <w:rFonts w:ascii="Times New Roman" w:hAnsi="Times New Roman"/>
                <w:sz w:val="24"/>
                <w:szCs w:val="24"/>
                <w:lang w:bidi="ru-RU"/>
              </w:rPr>
              <m:t>коррозии</m:t>
            </m:r>
          </m:den>
        </m:f>
        <m:r>
          <w:rPr>
            <w:rFonts w:ascii="Cambria Math" w:hAnsi="Times New Roman"/>
            <w:sz w:val="24"/>
            <w:szCs w:val="24"/>
            <w:lang w:bidi="ru-RU"/>
          </w:rPr>
          <m:t xml:space="preserve">, </m:t>
        </m:r>
      </m:oMath>
      <w:r w:rsidRPr="000E31DA">
        <w:rPr>
          <w:rFonts w:ascii="Times New Roman" w:hAnsi="Times New Roman"/>
          <w:sz w:val="24"/>
          <w:szCs w:val="24"/>
          <w:lang w:bidi="ru-RU"/>
        </w:rPr>
        <w:t xml:space="preserve">  </w:t>
      </w:r>
      <w:r w:rsidRPr="000E31DA">
        <w:rPr>
          <w:rFonts w:ascii="Times New Roman" w:hAnsi="Times New Roman"/>
          <w:sz w:val="24"/>
          <w:szCs w:val="24"/>
          <w:lang w:bidi="ru-RU"/>
        </w:rPr>
        <w:tab/>
      </w:r>
      <w:r w:rsidRPr="000E31DA">
        <w:rPr>
          <w:rFonts w:ascii="Times New Roman" w:hAnsi="Times New Roman"/>
          <w:sz w:val="24"/>
          <w:szCs w:val="24"/>
          <w:lang w:bidi="ru-RU"/>
        </w:rPr>
        <w:tab/>
      </w:r>
      <w:r w:rsidRPr="000E31DA">
        <w:rPr>
          <w:rFonts w:ascii="Times New Roman" w:hAnsi="Times New Roman"/>
          <w:sz w:val="24"/>
          <w:szCs w:val="24"/>
          <w:lang w:bidi="ru-RU"/>
        </w:rPr>
        <w:tab/>
      </w:r>
      <w:r w:rsidR="0009760D" w:rsidRPr="000E31DA">
        <w:rPr>
          <w:rFonts w:ascii="Times New Roman" w:hAnsi="Times New Roman"/>
          <w:sz w:val="24"/>
          <w:szCs w:val="24"/>
          <w:lang w:bidi="ru-RU"/>
        </w:rPr>
        <w:tab/>
      </w:r>
      <w:r w:rsidRPr="000E31DA">
        <w:rPr>
          <w:rFonts w:ascii="Times New Roman" w:hAnsi="Times New Roman"/>
          <w:sz w:val="24"/>
          <w:szCs w:val="24"/>
          <w:lang w:bidi="ru-RU"/>
        </w:rPr>
        <w:t xml:space="preserve"> (В.1)</w:t>
      </w:r>
    </w:p>
    <w:p w:rsidR="006A7DF0" w:rsidRPr="000E31DA" w:rsidRDefault="006A7DF0" w:rsidP="006A7DF0">
      <w:pPr>
        <w:pStyle w:val="a3"/>
        <w:spacing w:after="0"/>
        <w:ind w:left="0"/>
        <w:rPr>
          <w:rFonts w:ascii="Times New Roman" w:hAnsi="Times New Roman"/>
          <w:sz w:val="24"/>
          <w:szCs w:val="24"/>
          <w:lang w:bidi="ru-RU"/>
        </w:rPr>
      </w:pPr>
    </w:p>
    <w:tbl>
      <w:tblPr>
        <w:tblStyle w:val="af8"/>
        <w:tblW w:w="935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326"/>
        <w:gridCol w:w="8029"/>
      </w:tblGrid>
      <w:tr w:rsidR="006A7DF0" w:rsidRPr="000E31DA" w:rsidTr="0009760D">
        <w:tc>
          <w:tcPr>
            <w:tcW w:w="1326" w:type="dxa"/>
          </w:tcPr>
          <w:p w:rsidR="0009760D" w:rsidRPr="000E31DA" w:rsidRDefault="0009760D" w:rsidP="0009760D">
            <w:pPr>
              <w:pStyle w:val="a3"/>
              <w:spacing w:after="0"/>
              <w:ind w:left="0"/>
              <w:rPr>
                <w:rFonts w:ascii="Times New Roman" w:hAnsi="Times New Roman"/>
                <w:sz w:val="24"/>
                <w:szCs w:val="24"/>
                <w:lang w:bidi="ru-RU"/>
              </w:rPr>
            </w:pPr>
            <w:r w:rsidRPr="000E31DA">
              <w:rPr>
                <w:rFonts w:ascii="Times New Roman" w:hAnsi="Times New Roman"/>
                <w:sz w:val="24"/>
                <w:szCs w:val="24"/>
                <w:lang w:bidi="ru-RU"/>
              </w:rPr>
              <w:t>г</w:t>
            </w:r>
            <w:r w:rsidR="006A7DF0" w:rsidRPr="000E31DA">
              <w:rPr>
                <w:rFonts w:ascii="Times New Roman" w:hAnsi="Times New Roman"/>
                <w:sz w:val="24"/>
                <w:szCs w:val="24"/>
                <w:lang w:bidi="ru-RU"/>
              </w:rPr>
              <w:t>де</w:t>
            </w:r>
            <w:r w:rsidRPr="000E31DA">
              <w:rPr>
                <w:rFonts w:ascii="Times New Roman" w:hAnsi="Times New Roman"/>
                <w:sz w:val="24"/>
                <w:szCs w:val="24"/>
                <w:lang w:bidi="ru-RU"/>
              </w:rPr>
              <w:t>,</w:t>
            </w:r>
          </w:p>
          <w:p w:rsidR="006A7DF0" w:rsidRPr="000E31DA" w:rsidRDefault="007455D2" w:rsidP="0009760D">
            <w:pPr>
              <w:pStyle w:val="a3"/>
              <w:spacing w:after="0"/>
              <w:ind w:left="0"/>
              <w:rPr>
                <w:rFonts w:ascii="Times New Roman" w:hAnsi="Times New Roman"/>
                <w:i/>
                <w:sz w:val="24"/>
                <w:szCs w:val="24"/>
                <w:lang w:bidi="ru-RU"/>
              </w:rPr>
            </w:pPr>
            <m:oMath>
              <m:sSub>
                <m:sSubPr>
                  <m:ctrlPr>
                    <w:rPr>
                      <w:rFonts w:ascii="Cambria Math" w:hAnsi="Times New Roman"/>
                      <w:i/>
                      <w:sz w:val="24"/>
                      <w:szCs w:val="24"/>
                      <w:lang w:bidi="ru-RU"/>
                    </w:rPr>
                  </m:ctrlPr>
                </m:sSubPr>
                <m:e>
                  <m:r>
                    <w:rPr>
                      <w:rFonts w:ascii="Cambria Math" w:hAnsi="Cambria Math"/>
                      <w:sz w:val="24"/>
                      <w:szCs w:val="24"/>
                      <w:lang w:bidi="ru-RU"/>
                    </w:rPr>
                    <m:t>t</m:t>
                  </m:r>
                </m:e>
                <m:sub>
                  <m:r>
                    <w:rPr>
                      <w:rFonts w:ascii="Times New Roman" w:hAnsi="Times New Roman"/>
                      <w:sz w:val="24"/>
                      <w:szCs w:val="24"/>
                      <w:lang w:bidi="ru-RU"/>
                    </w:rPr>
                    <m:t>факт</m:t>
                  </m:r>
                </m:sub>
              </m:sSub>
            </m:oMath>
            <w:r w:rsidR="006A7DF0" w:rsidRPr="000E31DA">
              <w:rPr>
                <w:rFonts w:ascii="Times New Roman" w:hAnsi="Times New Roman"/>
                <w:i/>
                <w:sz w:val="24"/>
                <w:szCs w:val="24"/>
                <w:vertAlign w:val="subscript"/>
                <w:lang w:bidi="ru-RU"/>
              </w:rPr>
              <w:t>.</w:t>
            </w:r>
            <w:r w:rsidR="0009760D" w:rsidRPr="000E31DA">
              <w:rPr>
                <w:rFonts w:ascii="Times New Roman" w:hAnsi="Times New Roman"/>
                <w:i/>
                <w:sz w:val="24"/>
                <w:szCs w:val="24"/>
                <w:lang w:bidi="ru-RU"/>
              </w:rPr>
              <w:t>-</w:t>
            </w:r>
            <w:r w:rsidR="006A7DF0" w:rsidRPr="000E31DA">
              <w:rPr>
                <w:rFonts w:ascii="Times New Roman" w:hAnsi="Times New Roman"/>
                <w:i/>
                <w:sz w:val="24"/>
                <w:szCs w:val="24"/>
                <w:vertAlign w:val="subscript"/>
                <w:lang w:bidi="ru-RU"/>
              </w:rPr>
              <w:t xml:space="preserve"> </w:t>
            </w:r>
          </w:p>
        </w:tc>
        <w:tc>
          <w:tcPr>
            <w:tcW w:w="8029" w:type="dxa"/>
          </w:tcPr>
          <w:p w:rsidR="0009760D" w:rsidRPr="000E31DA" w:rsidRDefault="0009760D" w:rsidP="0009760D">
            <w:pPr>
              <w:pStyle w:val="a3"/>
              <w:spacing w:after="0"/>
              <w:ind w:left="0" w:hanging="34"/>
              <w:rPr>
                <w:rFonts w:ascii="Times New Roman" w:hAnsi="Times New Roman"/>
                <w:sz w:val="24"/>
                <w:szCs w:val="24"/>
                <w:lang w:bidi="ru-RU"/>
              </w:rPr>
            </w:pPr>
          </w:p>
          <w:p w:rsidR="006A7DF0" w:rsidRPr="000E31DA" w:rsidRDefault="006A7DF0" w:rsidP="0009760D">
            <w:pPr>
              <w:pStyle w:val="a3"/>
              <w:spacing w:after="0"/>
              <w:ind w:left="0" w:hanging="34"/>
              <w:rPr>
                <w:rFonts w:ascii="Times New Roman" w:hAnsi="Times New Roman"/>
                <w:sz w:val="24"/>
                <w:szCs w:val="24"/>
                <w:lang w:bidi="ru-RU"/>
              </w:rPr>
            </w:pPr>
            <w:r w:rsidRPr="000E31DA">
              <w:rPr>
                <w:rFonts w:ascii="Times New Roman" w:hAnsi="Times New Roman"/>
                <w:sz w:val="24"/>
                <w:szCs w:val="24"/>
                <w:lang w:bidi="ru-RU"/>
              </w:rPr>
              <w:t xml:space="preserve">значение замера толщины в </w:t>
            </w:r>
            <w:proofErr w:type="gramStart"/>
            <w:r w:rsidRPr="000E31DA">
              <w:rPr>
                <w:rFonts w:ascii="Times New Roman" w:hAnsi="Times New Roman"/>
                <w:sz w:val="24"/>
                <w:szCs w:val="24"/>
                <w:lang w:bidi="ru-RU"/>
              </w:rPr>
              <w:t>мм</w:t>
            </w:r>
            <w:proofErr w:type="gramEnd"/>
            <w:r w:rsidRPr="000E31DA">
              <w:rPr>
                <w:rFonts w:ascii="Times New Roman" w:hAnsi="Times New Roman"/>
                <w:sz w:val="24"/>
                <w:szCs w:val="24"/>
                <w:lang w:bidi="ru-RU"/>
              </w:rPr>
              <w:t>, при проведении контроля на определенном участке;</w:t>
            </w:r>
          </w:p>
        </w:tc>
      </w:tr>
      <w:tr w:rsidR="006A7DF0" w:rsidRPr="000E31DA" w:rsidTr="0009760D">
        <w:trPr>
          <w:trHeight w:val="689"/>
        </w:trPr>
        <w:tc>
          <w:tcPr>
            <w:tcW w:w="1326" w:type="dxa"/>
          </w:tcPr>
          <w:p w:rsidR="006A7DF0" w:rsidRPr="000E31DA" w:rsidRDefault="007455D2" w:rsidP="0009760D">
            <w:pPr>
              <w:pStyle w:val="a3"/>
              <w:spacing w:after="0"/>
              <w:ind w:left="0"/>
              <w:rPr>
                <w:rFonts w:ascii="Times New Roman" w:hAnsi="Times New Roman"/>
                <w:i/>
                <w:sz w:val="24"/>
                <w:szCs w:val="24"/>
                <w:lang w:bidi="ru-RU"/>
              </w:rPr>
            </w:pPr>
            <m:oMath>
              <m:sSub>
                <m:sSubPr>
                  <m:ctrlPr>
                    <w:rPr>
                      <w:rFonts w:ascii="Cambria Math" w:hAnsi="Times New Roman"/>
                      <w:i/>
                      <w:sz w:val="24"/>
                      <w:szCs w:val="24"/>
                      <w:lang w:bidi="ru-RU"/>
                    </w:rPr>
                  </m:ctrlPr>
                </m:sSubPr>
                <m:e>
                  <m:r>
                    <w:rPr>
                      <w:rFonts w:ascii="Cambria Math" w:hAnsi="Cambria Math"/>
                      <w:sz w:val="24"/>
                      <w:szCs w:val="24"/>
                      <w:lang w:bidi="ru-RU"/>
                    </w:rPr>
                    <m:t>t</m:t>
                  </m:r>
                </m:e>
                <m:sub>
                  <m:r>
                    <w:rPr>
                      <w:rFonts w:ascii="Times New Roman" w:hAnsi="Times New Roman"/>
                      <w:sz w:val="24"/>
                      <w:szCs w:val="24"/>
                      <w:lang w:bidi="ru-RU"/>
                    </w:rPr>
                    <m:t>мин</m:t>
                  </m:r>
                </m:sub>
              </m:sSub>
            </m:oMath>
            <w:r w:rsidR="0009760D" w:rsidRPr="000E31DA">
              <w:rPr>
                <w:rFonts w:ascii="Times New Roman" w:hAnsi="Times New Roman"/>
                <w:i/>
                <w:sz w:val="24"/>
                <w:szCs w:val="24"/>
                <w:lang w:bidi="ru-RU"/>
              </w:rPr>
              <w:t>-</w:t>
            </w:r>
          </w:p>
        </w:tc>
        <w:tc>
          <w:tcPr>
            <w:tcW w:w="8029" w:type="dxa"/>
          </w:tcPr>
          <w:p w:rsidR="006A7DF0" w:rsidRPr="000E31DA" w:rsidRDefault="006A7DF0" w:rsidP="0009760D">
            <w:pPr>
              <w:pStyle w:val="a3"/>
              <w:spacing w:after="0"/>
              <w:ind w:left="0" w:hanging="34"/>
              <w:rPr>
                <w:rFonts w:ascii="Times New Roman" w:hAnsi="Times New Roman"/>
                <w:sz w:val="24"/>
                <w:szCs w:val="24"/>
                <w:lang w:bidi="ru-RU"/>
              </w:rPr>
            </w:pPr>
            <w:r w:rsidRPr="000E31DA">
              <w:rPr>
                <w:rFonts w:ascii="Times New Roman" w:hAnsi="Times New Roman"/>
                <w:sz w:val="24"/>
                <w:szCs w:val="24"/>
                <w:lang w:bidi="ru-RU"/>
              </w:rPr>
              <w:t xml:space="preserve">минимальная допустимая толщина на определенном участке или толщина определенного элемента в </w:t>
            </w:r>
            <w:proofErr w:type="gramStart"/>
            <w:r w:rsidRPr="000E31DA">
              <w:rPr>
                <w:rFonts w:ascii="Times New Roman" w:hAnsi="Times New Roman"/>
                <w:sz w:val="24"/>
                <w:szCs w:val="24"/>
                <w:lang w:bidi="ru-RU"/>
              </w:rPr>
              <w:t>мм</w:t>
            </w:r>
            <w:proofErr w:type="gramEnd"/>
            <w:r w:rsidRPr="000E31DA">
              <w:rPr>
                <w:rFonts w:ascii="Times New Roman" w:hAnsi="Times New Roman"/>
                <w:sz w:val="24"/>
                <w:szCs w:val="24"/>
                <w:lang w:bidi="ru-RU"/>
              </w:rPr>
              <w:t>.</w:t>
            </w:r>
          </w:p>
        </w:tc>
      </w:tr>
      <w:tr w:rsidR="006A7DF0" w:rsidRPr="000E31DA" w:rsidTr="0009760D">
        <w:trPr>
          <w:trHeight w:val="689"/>
        </w:trPr>
        <w:tc>
          <w:tcPr>
            <w:tcW w:w="9355" w:type="dxa"/>
            <w:gridSpan w:val="2"/>
          </w:tcPr>
          <w:p w:rsidR="006A7DF0" w:rsidRPr="000E31DA" w:rsidRDefault="006A7DF0" w:rsidP="0009760D">
            <w:pPr>
              <w:tabs>
                <w:tab w:val="left" w:pos="1560"/>
              </w:tabs>
              <w:spacing w:after="0"/>
              <w:ind w:firstLine="567"/>
              <w:jc w:val="right"/>
              <w:rPr>
                <w:szCs w:val="24"/>
              </w:rPr>
            </w:pPr>
            <m:oMath>
              <m:r>
                <w:rPr>
                  <w:szCs w:val="24"/>
                </w:rPr>
                <m:t>Скорость</m:t>
              </m:r>
              <m:r>
                <w:rPr>
                  <w:rFonts w:ascii="Cambria Math"/>
                  <w:szCs w:val="24"/>
                </w:rPr>
                <m:t xml:space="preserve"> </m:t>
              </m:r>
              <m:r>
                <w:rPr>
                  <w:szCs w:val="24"/>
                </w:rPr>
                <m:t>коррозии</m:t>
              </m:r>
              <m:r>
                <w:rPr>
                  <w:rFonts w:ascii="Cambria Math"/>
                  <w:szCs w:val="24"/>
                </w:rPr>
                <m:t>,</m:t>
              </m:r>
              <m:f>
                <m:fPr>
                  <m:ctrlPr>
                    <w:rPr>
                      <w:rFonts w:ascii="Cambria Math" w:hAnsi="Cambria Math"/>
                      <w:i/>
                      <w:szCs w:val="24"/>
                    </w:rPr>
                  </m:ctrlPr>
                </m:fPr>
                <m:num>
                  <m:r>
                    <w:rPr>
                      <w:szCs w:val="24"/>
                    </w:rPr>
                    <m:t>мм</m:t>
                  </m:r>
                </m:num>
                <m:den>
                  <m:r>
                    <w:rPr>
                      <w:szCs w:val="24"/>
                    </w:rPr>
                    <m:t>год</m:t>
                  </m:r>
                </m:den>
              </m:f>
              <m:r>
                <w:rPr>
                  <w:rFonts w:ascii="Cambria Math"/>
                  <w:szCs w:val="24"/>
                </w:rPr>
                <m:t>=</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t</m:t>
                      </m:r>
                    </m:e>
                    <m:sub>
                      <m:r>
                        <w:rPr>
                          <w:szCs w:val="24"/>
                        </w:rPr>
                        <m:t>пред</m:t>
                      </m:r>
                    </m:sub>
                  </m:sSub>
                  <m:r>
                    <w:rPr>
                      <w:szCs w:val="24"/>
                    </w:rPr>
                    <m:t>-</m:t>
                  </m:r>
                  <m:sSub>
                    <m:sSubPr>
                      <m:ctrlPr>
                        <w:rPr>
                          <w:rFonts w:ascii="Cambria Math" w:hAnsi="Cambria Math"/>
                          <w:i/>
                          <w:szCs w:val="24"/>
                        </w:rPr>
                      </m:ctrlPr>
                    </m:sSubPr>
                    <m:e>
                      <m:r>
                        <w:rPr>
                          <w:rFonts w:ascii="Cambria Math" w:hAnsi="Cambria Math"/>
                          <w:szCs w:val="24"/>
                        </w:rPr>
                        <m:t>t</m:t>
                      </m:r>
                    </m:e>
                    <m:sub>
                      <m:r>
                        <w:rPr>
                          <w:szCs w:val="24"/>
                        </w:rPr>
                        <m:t>факт</m:t>
                      </m:r>
                    </m:sub>
                  </m:sSub>
                </m:num>
                <m:den>
                  <m:r>
                    <w:rPr>
                      <w:szCs w:val="24"/>
                    </w:rPr>
                    <m:t>время</m:t>
                  </m:r>
                  <m:r>
                    <w:rPr>
                      <w:rFonts w:ascii="Cambria Math"/>
                      <w:szCs w:val="24"/>
                    </w:rPr>
                    <m:t xml:space="preserve"> </m:t>
                  </m:r>
                  <m:r>
                    <w:rPr>
                      <w:szCs w:val="24"/>
                    </w:rPr>
                    <m:t>между</m:t>
                  </m:r>
                  <m:r>
                    <w:rPr>
                      <w:rFonts w:ascii="Cambria Math"/>
                      <w:szCs w:val="24"/>
                    </w:rPr>
                    <m:t xml:space="preserve"> </m:t>
                  </m:r>
                  <m:sSub>
                    <m:sSubPr>
                      <m:ctrlPr>
                        <w:rPr>
                          <w:rFonts w:ascii="Cambria Math" w:hAnsi="Cambria Math"/>
                          <w:i/>
                          <w:szCs w:val="24"/>
                        </w:rPr>
                      </m:ctrlPr>
                    </m:sSubPr>
                    <m:e>
                      <m:r>
                        <w:rPr>
                          <w:rFonts w:ascii="Cambria Math" w:hAnsi="Cambria Math"/>
                          <w:szCs w:val="24"/>
                        </w:rPr>
                        <m:t>t</m:t>
                      </m:r>
                    </m:e>
                    <m:sub>
                      <m:r>
                        <w:rPr>
                          <w:szCs w:val="24"/>
                        </w:rPr>
                        <m:t>пред</m:t>
                      </m:r>
                    </m:sub>
                  </m:sSub>
                  <m:r>
                    <w:rPr>
                      <w:szCs w:val="24"/>
                    </w:rPr>
                    <m:t>-</m:t>
                  </m:r>
                  <m:sSub>
                    <m:sSubPr>
                      <m:ctrlPr>
                        <w:rPr>
                          <w:rFonts w:ascii="Cambria Math" w:hAnsi="Cambria Math"/>
                          <w:i/>
                          <w:szCs w:val="24"/>
                        </w:rPr>
                      </m:ctrlPr>
                    </m:sSubPr>
                    <m:e>
                      <m:r>
                        <w:rPr>
                          <w:rFonts w:ascii="Cambria Math" w:hAnsi="Cambria Math"/>
                          <w:szCs w:val="24"/>
                        </w:rPr>
                        <m:t>t</m:t>
                      </m:r>
                    </m:e>
                    <m:sub>
                      <m:r>
                        <w:rPr>
                          <w:szCs w:val="24"/>
                        </w:rPr>
                        <m:t>факт</m:t>
                      </m:r>
                    </m:sub>
                  </m:sSub>
                  <m:r>
                    <w:rPr>
                      <w:rFonts w:ascii="Cambria Math"/>
                      <w:szCs w:val="24"/>
                    </w:rPr>
                    <m:t xml:space="preserve"> </m:t>
                  </m:r>
                </m:den>
              </m:f>
            </m:oMath>
            <w:r w:rsidRPr="000E31DA">
              <w:rPr>
                <w:szCs w:val="24"/>
              </w:rPr>
              <w:t xml:space="preserve">,     </w:t>
            </w:r>
            <w:r w:rsidRPr="000E31DA">
              <w:rPr>
                <w:szCs w:val="24"/>
              </w:rPr>
              <w:tab/>
            </w:r>
            <w:r w:rsidR="0009760D" w:rsidRPr="000E31DA">
              <w:rPr>
                <w:szCs w:val="24"/>
              </w:rPr>
              <w:t xml:space="preserve">            </w:t>
            </w:r>
            <w:r w:rsidRPr="000E31DA">
              <w:rPr>
                <w:szCs w:val="24"/>
              </w:rPr>
              <w:t xml:space="preserve">                 (В.2)</w:t>
            </w:r>
          </w:p>
          <w:p w:rsidR="006A7DF0" w:rsidRPr="000E31DA" w:rsidRDefault="006A7DF0" w:rsidP="0009760D">
            <w:pPr>
              <w:pStyle w:val="a3"/>
              <w:spacing w:after="0"/>
              <w:ind w:left="0" w:hanging="34"/>
              <w:rPr>
                <w:rFonts w:ascii="Times New Roman" w:hAnsi="Times New Roman"/>
                <w:sz w:val="24"/>
                <w:szCs w:val="24"/>
                <w:lang w:bidi="ru-RU"/>
              </w:rPr>
            </w:pPr>
          </w:p>
        </w:tc>
      </w:tr>
      <w:tr w:rsidR="006A7DF0" w:rsidRPr="000E31DA" w:rsidTr="0009760D">
        <w:trPr>
          <w:trHeight w:val="689"/>
        </w:trPr>
        <w:tc>
          <w:tcPr>
            <w:tcW w:w="1326" w:type="dxa"/>
          </w:tcPr>
          <w:p w:rsidR="006A7DF0" w:rsidRPr="000E31DA" w:rsidRDefault="0009760D" w:rsidP="0009760D">
            <w:pPr>
              <w:spacing w:after="0"/>
              <w:rPr>
                <w:szCs w:val="24"/>
              </w:rPr>
            </w:pPr>
            <w:r w:rsidRPr="000E31DA">
              <w:rPr>
                <w:szCs w:val="24"/>
              </w:rPr>
              <w:t>г</w:t>
            </w:r>
            <w:r w:rsidR="006A7DF0" w:rsidRPr="000E31DA">
              <w:rPr>
                <w:szCs w:val="24"/>
              </w:rPr>
              <w:t>де</w:t>
            </w:r>
            <w:r w:rsidRPr="000E31DA">
              <w:rPr>
                <w:szCs w:val="24"/>
              </w:rPr>
              <w:t>,</w:t>
            </w:r>
          </w:p>
          <w:p w:rsidR="006A7DF0" w:rsidRPr="000E31DA" w:rsidRDefault="007455D2" w:rsidP="0009760D">
            <w:pPr>
              <w:pStyle w:val="a3"/>
              <w:spacing w:after="0"/>
              <w:ind w:left="34"/>
              <w:jc w:val="both"/>
              <w:rPr>
                <w:rFonts w:ascii="Times New Roman" w:hAnsi="Times New Roman"/>
                <w:sz w:val="24"/>
                <w:szCs w:val="24"/>
                <w:lang w:bidi="ru-RU"/>
              </w:rPr>
            </w:pPr>
            <m:oMath>
              <m:sSub>
                <m:sSubPr>
                  <m:ctrlPr>
                    <w:rPr>
                      <w:rFonts w:ascii="Cambria Math" w:hAnsi="Times New Roman"/>
                      <w:i/>
                      <w:sz w:val="24"/>
                      <w:szCs w:val="24"/>
                    </w:rPr>
                  </m:ctrlPr>
                </m:sSubPr>
                <m:e>
                  <m:r>
                    <w:rPr>
                      <w:rFonts w:ascii="Cambria Math" w:hAnsi="Cambria Math"/>
                      <w:sz w:val="24"/>
                      <w:szCs w:val="24"/>
                    </w:rPr>
                    <m:t>t</m:t>
                  </m:r>
                </m:e>
                <m:sub>
                  <m:r>
                    <w:rPr>
                      <w:rFonts w:ascii="Times New Roman" w:hAnsi="Times New Roman"/>
                      <w:sz w:val="24"/>
                      <w:szCs w:val="24"/>
                    </w:rPr>
                    <m:t>пред</m:t>
                  </m:r>
                </m:sub>
              </m:sSub>
            </m:oMath>
            <w:r w:rsidR="0009760D" w:rsidRPr="000E31DA">
              <w:rPr>
                <w:rFonts w:ascii="Times New Roman" w:hAnsi="Times New Roman"/>
                <w:sz w:val="24"/>
                <w:szCs w:val="24"/>
              </w:rPr>
              <w:t>-</w:t>
            </w:r>
          </w:p>
        </w:tc>
        <w:tc>
          <w:tcPr>
            <w:tcW w:w="8029" w:type="dxa"/>
          </w:tcPr>
          <w:p w:rsidR="006A7DF0" w:rsidRPr="000E31DA" w:rsidRDefault="006A7DF0" w:rsidP="0009760D">
            <w:pPr>
              <w:spacing w:after="0"/>
              <w:rPr>
                <w:szCs w:val="24"/>
                <w:lang w:bidi="ru-RU"/>
              </w:rPr>
            </w:pPr>
            <w:r w:rsidRPr="000E31DA">
              <w:rPr>
                <w:szCs w:val="24"/>
              </w:rPr>
              <w:t xml:space="preserve">значение толщины, в мм, на том же самом участке, где была замерена </w:t>
            </w:r>
            <w:proofErr w:type="spellStart"/>
            <w:proofErr w:type="gramStart"/>
            <w:r w:rsidRPr="000E31DA">
              <w:rPr>
                <w:i/>
                <w:szCs w:val="24"/>
              </w:rPr>
              <w:t>t</w:t>
            </w:r>
            <w:proofErr w:type="gramEnd"/>
            <w:r w:rsidRPr="000E31DA">
              <w:rPr>
                <w:szCs w:val="24"/>
                <w:vertAlign w:val="subscript"/>
              </w:rPr>
              <w:t>факт</w:t>
            </w:r>
            <w:proofErr w:type="spellEnd"/>
            <w:r w:rsidRPr="000E31DA">
              <w:rPr>
                <w:i/>
                <w:szCs w:val="24"/>
                <w:vertAlign w:val="subscript"/>
              </w:rPr>
              <w:t xml:space="preserve">. </w:t>
            </w:r>
            <w:r w:rsidRPr="000E31DA">
              <w:rPr>
                <w:szCs w:val="24"/>
              </w:rPr>
              <w:t>во время предыдущего контроля.</w:t>
            </w:r>
          </w:p>
        </w:tc>
      </w:tr>
    </w:tbl>
    <w:p w:rsidR="006A7DF0" w:rsidRPr="000E31DA" w:rsidRDefault="006A7DF0" w:rsidP="006A7DF0">
      <w:pPr>
        <w:tabs>
          <w:tab w:val="left" w:pos="1134"/>
        </w:tabs>
        <w:spacing w:after="0"/>
        <w:ind w:firstLine="567"/>
        <w:jc w:val="both"/>
        <w:rPr>
          <w:b/>
          <w:szCs w:val="24"/>
        </w:rPr>
      </w:pPr>
    </w:p>
    <w:p w:rsidR="006A7DF0" w:rsidRPr="000E31DA" w:rsidRDefault="006A7DF0" w:rsidP="006A7DF0">
      <w:pPr>
        <w:tabs>
          <w:tab w:val="left" w:pos="1134"/>
        </w:tabs>
        <w:spacing w:after="0"/>
        <w:ind w:firstLine="567"/>
        <w:jc w:val="both"/>
        <w:rPr>
          <w:b/>
          <w:szCs w:val="24"/>
        </w:rPr>
      </w:pPr>
      <w:r w:rsidRPr="000E31DA">
        <w:rPr>
          <w:b/>
          <w:szCs w:val="24"/>
        </w:rPr>
        <w:t xml:space="preserve">В.5 Планирование ТОУФР </w:t>
      </w:r>
    </w:p>
    <w:p w:rsidR="006A7DF0" w:rsidRPr="000E31DA" w:rsidRDefault="006A7DF0" w:rsidP="006A7DF0">
      <w:pPr>
        <w:spacing w:after="0"/>
        <w:ind w:firstLine="567"/>
        <w:jc w:val="both"/>
        <w:rPr>
          <w:b/>
        </w:rPr>
      </w:pPr>
    </w:p>
    <w:p w:rsidR="006A7DF0" w:rsidRPr="000E31DA" w:rsidRDefault="006A7DF0" w:rsidP="006A7DF0">
      <w:pPr>
        <w:spacing w:after="0"/>
        <w:ind w:firstLine="567"/>
        <w:jc w:val="both"/>
      </w:pPr>
      <w:r w:rsidRPr="000E31DA">
        <w:t xml:space="preserve">В.5.1 ТОУФР проводится с целью оценки технического состояния резервуаров и определения их дальнейшей эксплуатации. Виды ТОУФР и периодичность их проведения зависят от механизмов повреждения, которые оказывают влияние на целостность резервуара и на категорию критичности. Для обеспечения целостности резервуаров проводятся мероприятия в рамках ТОУФР, включающие в себя следующее, </w:t>
      </w:r>
      <w:proofErr w:type="gramStart"/>
      <w:r w:rsidRPr="000E31DA">
        <w:t>но</w:t>
      </w:r>
      <w:proofErr w:type="gramEnd"/>
      <w:r w:rsidRPr="000E31DA">
        <w:t xml:space="preserve"> не ограничиваясь перечисленным:</w:t>
      </w:r>
    </w:p>
    <w:p w:rsidR="006A7DF0" w:rsidRPr="000E31DA" w:rsidRDefault="006A7DF0" w:rsidP="006A7DF0">
      <w:pPr>
        <w:spacing w:after="0"/>
        <w:ind w:firstLine="567"/>
        <w:jc w:val="both"/>
      </w:pPr>
      <w:r w:rsidRPr="000E31DA">
        <w:t>- первичное техническое освидетельствование;</w:t>
      </w:r>
    </w:p>
    <w:p w:rsidR="006A7DF0" w:rsidRPr="000E31DA" w:rsidRDefault="006A7DF0" w:rsidP="006A7DF0">
      <w:pPr>
        <w:spacing w:after="0"/>
        <w:ind w:firstLine="567"/>
        <w:jc w:val="both"/>
      </w:pPr>
      <w:r w:rsidRPr="000E31DA">
        <w:t xml:space="preserve">- плановая </w:t>
      </w:r>
      <w:proofErr w:type="spellStart"/>
      <w:r w:rsidRPr="000E31DA">
        <w:t>толщинометрия</w:t>
      </w:r>
      <w:proofErr w:type="spellEnd"/>
      <w:r w:rsidRPr="000E31DA">
        <w:t>;</w:t>
      </w:r>
    </w:p>
    <w:p w:rsidR="006A7DF0" w:rsidRPr="000E31DA" w:rsidRDefault="006A7DF0" w:rsidP="006A7DF0">
      <w:pPr>
        <w:spacing w:after="0"/>
        <w:ind w:firstLine="567"/>
        <w:jc w:val="both"/>
      </w:pPr>
      <w:r w:rsidRPr="000E31DA">
        <w:t>- наружный визуальный осмотр;</w:t>
      </w:r>
    </w:p>
    <w:p w:rsidR="006A7DF0" w:rsidRPr="000E31DA" w:rsidRDefault="006A7DF0" w:rsidP="006A7DF0">
      <w:pPr>
        <w:spacing w:after="0"/>
        <w:ind w:firstLine="567"/>
        <w:jc w:val="both"/>
      </w:pPr>
      <w:r w:rsidRPr="000E31DA">
        <w:t>- внутренний визуальный осмотр;</w:t>
      </w:r>
    </w:p>
    <w:p w:rsidR="006A7DF0" w:rsidRPr="000E31DA" w:rsidRDefault="006A7DF0" w:rsidP="006A7DF0">
      <w:pPr>
        <w:spacing w:after="0"/>
        <w:ind w:firstLine="567"/>
        <w:jc w:val="both"/>
      </w:pPr>
      <w:r w:rsidRPr="000E31DA">
        <w:t>- проверка состояния затвора (резервуары с плавающей крышей);</w:t>
      </w:r>
    </w:p>
    <w:p w:rsidR="006A7DF0" w:rsidRPr="000E31DA" w:rsidRDefault="006A7DF0" w:rsidP="006A7DF0">
      <w:pPr>
        <w:spacing w:after="0"/>
        <w:ind w:firstLine="567"/>
        <w:jc w:val="both"/>
      </w:pPr>
      <w:r w:rsidRPr="000E31DA">
        <w:t>- дополнительное техническое освидетельствование;</w:t>
      </w:r>
    </w:p>
    <w:p w:rsidR="006A7DF0" w:rsidRPr="000E31DA" w:rsidRDefault="006A7DF0" w:rsidP="006A7DF0">
      <w:pPr>
        <w:spacing w:after="0"/>
        <w:ind w:firstLine="567"/>
        <w:jc w:val="both"/>
      </w:pPr>
      <w:r w:rsidRPr="000E31DA">
        <w:t>- проверка состояния систем катодной защиты.</w:t>
      </w:r>
    </w:p>
    <w:p w:rsidR="006A7DF0" w:rsidRPr="000E31DA" w:rsidRDefault="006A7DF0" w:rsidP="006A7DF0">
      <w:pPr>
        <w:keepNext/>
        <w:keepLines/>
        <w:tabs>
          <w:tab w:val="left" w:pos="851"/>
        </w:tabs>
        <w:spacing w:after="0"/>
        <w:ind w:firstLine="567"/>
        <w:contextualSpacing/>
        <w:jc w:val="both"/>
        <w:rPr>
          <w:rFonts w:eastAsia="Times New Roman"/>
          <w:szCs w:val="24"/>
        </w:rPr>
      </w:pPr>
      <w:r w:rsidRPr="000E31DA">
        <w:rPr>
          <w:rFonts w:eastAsia="Times New Roman"/>
          <w:szCs w:val="24"/>
        </w:rPr>
        <w:lastRenderedPageBreak/>
        <w:t xml:space="preserve">Периодичность </w:t>
      </w:r>
      <w:r w:rsidRPr="000E31DA">
        <w:t xml:space="preserve">ТОУФР основана на оценке категории критичности в соответствии с В.3.6, а максимальная периодичность представлена в таблице В.3. Оценка критичности пересматривается, при изменении технологических параметров, которые оказывают значительное влияние на механизмы повреждений или могут привести к преждевременному выходу резервуара из строя, при обнаружении значительных повреждений/коррозии, или по результатам проведения внутреннего осмотра.  </w:t>
      </w:r>
    </w:p>
    <w:p w:rsidR="007313D1" w:rsidRDefault="007313D1" w:rsidP="007313D1">
      <w:pPr>
        <w:spacing w:after="0"/>
        <w:rPr>
          <w:b/>
          <w:szCs w:val="24"/>
        </w:rPr>
      </w:pPr>
    </w:p>
    <w:p w:rsidR="006A7DF0" w:rsidRPr="000E31DA" w:rsidRDefault="006A7DF0" w:rsidP="007313D1">
      <w:pPr>
        <w:spacing w:after="0"/>
        <w:jc w:val="center"/>
      </w:pPr>
      <w:r w:rsidRPr="000E31DA">
        <w:rPr>
          <w:b/>
          <w:szCs w:val="24"/>
        </w:rPr>
        <w:t xml:space="preserve">Таблица В.3 – Максимальная периодичность </w:t>
      </w:r>
      <w:r w:rsidRPr="000E31DA">
        <w:rPr>
          <w:b/>
        </w:rPr>
        <w:t>ТОУФР</w:t>
      </w:r>
    </w:p>
    <w:p w:rsidR="006A7DF0" w:rsidRPr="000E31DA" w:rsidRDefault="006A7DF0" w:rsidP="006A7DF0">
      <w:pPr>
        <w:spacing w:after="0"/>
        <w:rPr>
          <w:lang w:eastAsia="ru-RU"/>
        </w:rPr>
      </w:pPr>
    </w:p>
    <w:tbl>
      <w:tblPr>
        <w:tblStyle w:val="af8"/>
        <w:tblW w:w="0" w:type="auto"/>
        <w:tblLook w:val="04A0"/>
      </w:tblPr>
      <w:tblGrid>
        <w:gridCol w:w="3190"/>
        <w:gridCol w:w="3190"/>
        <w:gridCol w:w="3191"/>
      </w:tblGrid>
      <w:tr w:rsidR="006A7DF0" w:rsidRPr="000E31DA" w:rsidTr="000B0A2D">
        <w:tc>
          <w:tcPr>
            <w:tcW w:w="3190" w:type="dxa"/>
            <w:tcBorders>
              <w:bottom w:val="double" w:sz="4" w:space="0" w:color="auto"/>
            </w:tcBorders>
            <w:vAlign w:val="center"/>
          </w:tcPr>
          <w:p w:rsidR="006A7DF0" w:rsidRPr="000E31DA" w:rsidRDefault="006A7DF0" w:rsidP="0087199D">
            <w:pPr>
              <w:spacing w:after="0"/>
              <w:jc w:val="center"/>
              <w:rPr>
                <w:szCs w:val="24"/>
              </w:rPr>
            </w:pPr>
            <w:r w:rsidRPr="000E31DA">
              <w:t>Категория критичности</w:t>
            </w:r>
          </w:p>
        </w:tc>
        <w:tc>
          <w:tcPr>
            <w:tcW w:w="3190" w:type="dxa"/>
            <w:tcBorders>
              <w:bottom w:val="double" w:sz="4" w:space="0" w:color="auto"/>
            </w:tcBorders>
            <w:vAlign w:val="center"/>
          </w:tcPr>
          <w:p w:rsidR="006A7DF0" w:rsidRPr="000E31DA" w:rsidRDefault="006A7DF0" w:rsidP="0087199D">
            <w:pPr>
              <w:spacing w:after="0"/>
              <w:jc w:val="center"/>
              <w:rPr>
                <w:szCs w:val="24"/>
              </w:rPr>
            </w:pPr>
            <w:r w:rsidRPr="000E31DA">
              <w:t>Периодичность внутренних осмотров, лет</w:t>
            </w:r>
          </w:p>
        </w:tc>
        <w:tc>
          <w:tcPr>
            <w:tcW w:w="3191" w:type="dxa"/>
            <w:tcBorders>
              <w:bottom w:val="double" w:sz="4" w:space="0" w:color="auto"/>
            </w:tcBorders>
            <w:vAlign w:val="center"/>
          </w:tcPr>
          <w:p w:rsidR="006A7DF0" w:rsidRPr="000E31DA" w:rsidRDefault="006A7DF0" w:rsidP="0087199D">
            <w:pPr>
              <w:spacing w:after="0"/>
              <w:jc w:val="center"/>
              <w:rPr>
                <w:szCs w:val="24"/>
              </w:rPr>
            </w:pPr>
            <w:r w:rsidRPr="000E31DA">
              <w:rPr>
                <w:bCs/>
              </w:rPr>
              <w:t>Периодичность наружных осмотров, лет</w:t>
            </w:r>
          </w:p>
        </w:tc>
      </w:tr>
      <w:tr w:rsidR="006A7DF0" w:rsidRPr="000E31DA" w:rsidTr="000B0A2D">
        <w:tc>
          <w:tcPr>
            <w:tcW w:w="3190" w:type="dxa"/>
            <w:tcBorders>
              <w:top w:val="double" w:sz="4" w:space="0" w:color="auto"/>
              <w:bottom w:val="single" w:sz="4" w:space="0" w:color="auto"/>
            </w:tcBorders>
            <w:shd w:val="clear" w:color="auto" w:fill="auto"/>
            <w:vAlign w:val="center"/>
          </w:tcPr>
          <w:p w:rsidR="006A7DF0" w:rsidRPr="000E31DA" w:rsidRDefault="006A7DF0" w:rsidP="0087199D">
            <w:pPr>
              <w:spacing w:after="0"/>
              <w:jc w:val="center"/>
              <w:rPr>
                <w:szCs w:val="24"/>
              </w:rPr>
            </w:pPr>
            <w:r w:rsidRPr="000E31DA">
              <w:t>Низкая</w:t>
            </w:r>
          </w:p>
        </w:tc>
        <w:tc>
          <w:tcPr>
            <w:tcW w:w="3190" w:type="dxa"/>
            <w:tcBorders>
              <w:top w:val="double" w:sz="4" w:space="0" w:color="auto"/>
            </w:tcBorders>
            <w:vAlign w:val="center"/>
          </w:tcPr>
          <w:p w:rsidR="006A7DF0" w:rsidRPr="000E31DA" w:rsidRDefault="006A7DF0" w:rsidP="0087199D">
            <w:pPr>
              <w:pBdr>
                <w:right w:val="single" w:sz="12" w:space="4" w:color="auto"/>
              </w:pBdr>
              <w:spacing w:after="0"/>
              <w:jc w:val="center"/>
              <w:rPr>
                <w:szCs w:val="24"/>
              </w:rPr>
            </w:pPr>
            <w:r w:rsidRPr="000E31DA">
              <w:t xml:space="preserve">от 15 до 20 </w:t>
            </w:r>
          </w:p>
        </w:tc>
        <w:tc>
          <w:tcPr>
            <w:tcW w:w="3191" w:type="dxa"/>
            <w:tcBorders>
              <w:top w:val="double" w:sz="4" w:space="0" w:color="auto"/>
            </w:tcBorders>
            <w:vAlign w:val="center"/>
          </w:tcPr>
          <w:p w:rsidR="006A7DF0" w:rsidRPr="000E31DA" w:rsidRDefault="006A7DF0" w:rsidP="0087199D">
            <w:pPr>
              <w:spacing w:after="0"/>
              <w:jc w:val="center"/>
              <w:rPr>
                <w:szCs w:val="24"/>
                <w:lang w:val="en-US"/>
              </w:rPr>
            </w:pPr>
            <w:r w:rsidRPr="000E31DA">
              <w:t xml:space="preserve">10 </w:t>
            </w:r>
          </w:p>
        </w:tc>
      </w:tr>
      <w:tr w:rsidR="006A7DF0" w:rsidRPr="000E31DA" w:rsidTr="000B0A2D">
        <w:tc>
          <w:tcPr>
            <w:tcW w:w="3190" w:type="dxa"/>
            <w:shd w:val="clear" w:color="auto" w:fill="auto"/>
            <w:vAlign w:val="center"/>
          </w:tcPr>
          <w:p w:rsidR="006A7DF0" w:rsidRPr="000E31DA" w:rsidRDefault="006A7DF0" w:rsidP="0087199D">
            <w:pPr>
              <w:spacing w:after="0"/>
              <w:jc w:val="center"/>
              <w:rPr>
                <w:szCs w:val="24"/>
              </w:rPr>
            </w:pPr>
            <w:r w:rsidRPr="000E31DA">
              <w:t>Средняя</w:t>
            </w:r>
          </w:p>
        </w:tc>
        <w:tc>
          <w:tcPr>
            <w:tcW w:w="3190" w:type="dxa"/>
            <w:vAlign w:val="center"/>
          </w:tcPr>
          <w:p w:rsidR="006A7DF0" w:rsidRPr="000E31DA" w:rsidRDefault="006A7DF0" w:rsidP="0087199D">
            <w:pPr>
              <w:pBdr>
                <w:right w:val="single" w:sz="12" w:space="4" w:color="auto"/>
              </w:pBdr>
              <w:spacing w:after="0"/>
              <w:jc w:val="center"/>
              <w:rPr>
                <w:szCs w:val="24"/>
                <w:lang w:val="en-US"/>
              </w:rPr>
            </w:pPr>
            <w:r w:rsidRPr="000E31DA">
              <w:t xml:space="preserve">от 10 до 15 </w:t>
            </w:r>
          </w:p>
        </w:tc>
        <w:tc>
          <w:tcPr>
            <w:tcW w:w="3191" w:type="dxa"/>
            <w:vAlign w:val="center"/>
          </w:tcPr>
          <w:p w:rsidR="006A7DF0" w:rsidRPr="000E31DA" w:rsidRDefault="006A7DF0" w:rsidP="0087199D">
            <w:pPr>
              <w:spacing w:after="0"/>
              <w:jc w:val="center"/>
              <w:rPr>
                <w:szCs w:val="24"/>
                <w:lang w:val="en-US"/>
              </w:rPr>
            </w:pPr>
            <w:r w:rsidRPr="000E31DA">
              <w:t xml:space="preserve">7 </w:t>
            </w:r>
          </w:p>
        </w:tc>
      </w:tr>
      <w:tr w:rsidR="006A7DF0" w:rsidRPr="000E31DA" w:rsidTr="0087199D">
        <w:trPr>
          <w:trHeight w:val="297"/>
        </w:trPr>
        <w:tc>
          <w:tcPr>
            <w:tcW w:w="3190" w:type="dxa"/>
            <w:tcBorders>
              <w:bottom w:val="single" w:sz="4" w:space="0" w:color="auto"/>
            </w:tcBorders>
            <w:shd w:val="clear" w:color="auto" w:fill="auto"/>
            <w:vAlign w:val="center"/>
          </w:tcPr>
          <w:p w:rsidR="006A7DF0" w:rsidRPr="000E31DA" w:rsidRDefault="006A7DF0" w:rsidP="0087199D">
            <w:pPr>
              <w:spacing w:after="0"/>
              <w:jc w:val="center"/>
              <w:rPr>
                <w:szCs w:val="24"/>
              </w:rPr>
            </w:pPr>
            <w:proofErr w:type="spellStart"/>
            <w:proofErr w:type="gramStart"/>
            <w:r w:rsidRPr="000E31DA">
              <w:t>Средне-высокая</w:t>
            </w:r>
            <w:proofErr w:type="spellEnd"/>
            <w:proofErr w:type="gramEnd"/>
          </w:p>
        </w:tc>
        <w:tc>
          <w:tcPr>
            <w:tcW w:w="3190" w:type="dxa"/>
            <w:vAlign w:val="center"/>
          </w:tcPr>
          <w:p w:rsidR="006A7DF0" w:rsidRPr="000E31DA" w:rsidRDefault="006A7DF0" w:rsidP="0087199D">
            <w:pPr>
              <w:pBdr>
                <w:right w:val="single" w:sz="12" w:space="4" w:color="auto"/>
              </w:pBdr>
              <w:spacing w:after="0"/>
              <w:jc w:val="center"/>
              <w:rPr>
                <w:szCs w:val="24"/>
                <w:lang w:val="en-US"/>
              </w:rPr>
            </w:pPr>
            <w:r w:rsidRPr="000E31DA">
              <w:t xml:space="preserve">от 5 до 10 </w:t>
            </w:r>
          </w:p>
        </w:tc>
        <w:tc>
          <w:tcPr>
            <w:tcW w:w="3191" w:type="dxa"/>
            <w:vAlign w:val="center"/>
          </w:tcPr>
          <w:p w:rsidR="006A7DF0" w:rsidRPr="000E31DA" w:rsidRDefault="006A7DF0" w:rsidP="0087199D">
            <w:pPr>
              <w:spacing w:after="0"/>
              <w:jc w:val="center"/>
              <w:rPr>
                <w:szCs w:val="24"/>
                <w:lang w:val="en-US"/>
              </w:rPr>
            </w:pPr>
            <w:r w:rsidRPr="000E31DA">
              <w:t xml:space="preserve">5 </w:t>
            </w:r>
          </w:p>
        </w:tc>
      </w:tr>
      <w:tr w:rsidR="006A7DF0" w:rsidRPr="000E31DA" w:rsidTr="000B0A2D">
        <w:tc>
          <w:tcPr>
            <w:tcW w:w="3190" w:type="dxa"/>
            <w:shd w:val="clear" w:color="auto" w:fill="auto"/>
            <w:vAlign w:val="center"/>
          </w:tcPr>
          <w:p w:rsidR="006A7DF0" w:rsidRPr="000E31DA" w:rsidRDefault="006A7DF0" w:rsidP="0087199D">
            <w:pPr>
              <w:spacing w:after="0"/>
              <w:jc w:val="center"/>
              <w:rPr>
                <w:szCs w:val="24"/>
              </w:rPr>
            </w:pPr>
            <w:r w:rsidRPr="000E31DA">
              <w:t>Высокая</w:t>
            </w:r>
          </w:p>
        </w:tc>
        <w:tc>
          <w:tcPr>
            <w:tcW w:w="3190" w:type="dxa"/>
            <w:vAlign w:val="center"/>
          </w:tcPr>
          <w:p w:rsidR="006A7DF0" w:rsidRPr="000E31DA" w:rsidRDefault="006A7DF0" w:rsidP="0087199D">
            <w:pPr>
              <w:pBdr>
                <w:right w:val="single" w:sz="12" w:space="4" w:color="auto"/>
              </w:pBdr>
              <w:spacing w:after="0"/>
              <w:jc w:val="center"/>
              <w:rPr>
                <w:szCs w:val="24"/>
                <w:lang w:val="en-US"/>
              </w:rPr>
            </w:pPr>
            <w:r w:rsidRPr="000E31DA">
              <w:t xml:space="preserve">максимум 5 </w:t>
            </w:r>
          </w:p>
        </w:tc>
        <w:tc>
          <w:tcPr>
            <w:tcW w:w="3191" w:type="dxa"/>
            <w:vAlign w:val="center"/>
          </w:tcPr>
          <w:p w:rsidR="006A7DF0" w:rsidRPr="000E31DA" w:rsidRDefault="006A7DF0" w:rsidP="0087199D">
            <w:pPr>
              <w:spacing w:after="0"/>
              <w:jc w:val="center"/>
              <w:rPr>
                <w:szCs w:val="24"/>
                <w:lang w:val="en-US"/>
              </w:rPr>
            </w:pPr>
            <w:r w:rsidRPr="000E31DA">
              <w:t xml:space="preserve">5 </w:t>
            </w:r>
          </w:p>
        </w:tc>
      </w:tr>
    </w:tbl>
    <w:p w:rsidR="006A7DF0" w:rsidRPr="000E31DA" w:rsidRDefault="006A7DF0" w:rsidP="006A7DF0">
      <w:pPr>
        <w:spacing w:after="0"/>
        <w:ind w:firstLine="567"/>
        <w:jc w:val="both"/>
      </w:pPr>
    </w:p>
    <w:p w:rsidR="006A7DF0" w:rsidRPr="000E31DA" w:rsidRDefault="006A7DF0" w:rsidP="006A7DF0">
      <w:pPr>
        <w:widowControl w:val="0"/>
        <w:spacing w:after="0"/>
        <w:ind w:firstLine="567"/>
        <w:jc w:val="both"/>
      </w:pPr>
      <w:r w:rsidRPr="000E31DA">
        <w:t>Интервал между ТОУФР резервуара (</w:t>
      </w:r>
      <w:proofErr w:type="gramStart"/>
      <w:r w:rsidRPr="000E31DA">
        <w:t>внутренним</w:t>
      </w:r>
      <w:proofErr w:type="gramEnd"/>
      <w:r w:rsidRPr="000E31DA">
        <w:t xml:space="preserve"> и внешним)  должен  определяться историей эксплуатации, если только не имеются какие-либо особые причины, требующие проведения более раннего технического освидетельствования. Рекомендуется иметь в наличии историю эксплуатации аналогичного резервуар</w:t>
      </w:r>
      <w:proofErr w:type="gramStart"/>
      <w:r w:rsidRPr="000E31DA">
        <w:t>а(</w:t>
      </w:r>
      <w:proofErr w:type="spellStart"/>
      <w:proofErr w:type="gramEnd"/>
      <w:r w:rsidRPr="000E31DA">
        <w:t>ов</w:t>
      </w:r>
      <w:proofErr w:type="spellEnd"/>
      <w:r w:rsidRPr="000E31DA">
        <w:t xml:space="preserve">), работающего в аналогичных условиях (предпочтительно на том же участке), с тем, чтобы составлять график последующего ТОУФР с периодичностью, соразмерной скорости коррозии резервуара. При определении периодичности ТОУФР, следует принимать во внимание данные неразрушающего контроля на действующем оборудовании. </w:t>
      </w:r>
    </w:p>
    <w:p w:rsidR="006A7DF0" w:rsidRPr="000E31DA" w:rsidRDefault="006A7DF0" w:rsidP="006A7DF0">
      <w:pPr>
        <w:pStyle w:val="1"/>
        <w:widowControl w:val="0"/>
        <w:ind w:firstLine="567"/>
        <w:jc w:val="both"/>
        <w:rPr>
          <w:b/>
          <w:sz w:val="24"/>
          <w:szCs w:val="24"/>
        </w:rPr>
      </w:pPr>
    </w:p>
    <w:p w:rsidR="006A7DF0" w:rsidRPr="000E31DA" w:rsidRDefault="006A7DF0" w:rsidP="006A7DF0">
      <w:pPr>
        <w:pStyle w:val="1"/>
        <w:widowControl w:val="0"/>
        <w:ind w:firstLine="567"/>
        <w:jc w:val="both"/>
        <w:rPr>
          <w:b/>
          <w:sz w:val="24"/>
          <w:szCs w:val="24"/>
        </w:rPr>
      </w:pPr>
      <w:r w:rsidRPr="000E31DA">
        <w:rPr>
          <w:b/>
          <w:sz w:val="24"/>
          <w:szCs w:val="24"/>
        </w:rPr>
        <w:t xml:space="preserve">В.5.2 Программы </w:t>
      </w:r>
      <w:r w:rsidRPr="000E31DA">
        <w:rPr>
          <w:b/>
        </w:rPr>
        <w:t>ТОУФР</w:t>
      </w:r>
      <w:r w:rsidRPr="000E31DA">
        <w:rPr>
          <w:b/>
          <w:sz w:val="24"/>
          <w:szCs w:val="24"/>
        </w:rPr>
        <w:t xml:space="preserve"> резервуаров</w:t>
      </w:r>
    </w:p>
    <w:p w:rsidR="006A7DF0" w:rsidRPr="000E31DA" w:rsidRDefault="006A7DF0" w:rsidP="006A7DF0">
      <w:pPr>
        <w:spacing w:after="0"/>
        <w:rPr>
          <w:lang w:eastAsia="ru-RU"/>
        </w:rPr>
      </w:pPr>
    </w:p>
    <w:p w:rsidR="006A7DF0" w:rsidRPr="000E31DA" w:rsidRDefault="006A7DF0" w:rsidP="006A7DF0">
      <w:pPr>
        <w:tabs>
          <w:tab w:val="left" w:pos="993"/>
        </w:tabs>
        <w:spacing w:after="0"/>
        <w:ind w:firstLine="567"/>
        <w:jc w:val="both"/>
      </w:pPr>
      <w:r w:rsidRPr="000E31DA">
        <w:t>В.5.2.1 Для каждого резервуара разрабатывается индивидуальная программа ТОУФР резервуара по результатам подробного анализа конструкции резервуара, рабочих условий, систем контроля коррозии и результатов предыдущего ТОУФР. Программа ТОУФР резервуара содержит подробную информацию для максимально эффективного выполнения мероприятий в рамках ТОУФР:</w:t>
      </w:r>
    </w:p>
    <w:p w:rsidR="006A7DF0" w:rsidRPr="000E31DA" w:rsidRDefault="006A7DF0" w:rsidP="006A7DF0">
      <w:pPr>
        <w:tabs>
          <w:tab w:val="left" w:pos="993"/>
          <w:tab w:val="left" w:pos="1134"/>
        </w:tabs>
        <w:spacing w:after="0"/>
        <w:ind w:firstLine="567"/>
        <w:jc w:val="both"/>
      </w:pPr>
      <w:r w:rsidRPr="000E31DA">
        <w:t>- специальные требования к очистке;</w:t>
      </w:r>
    </w:p>
    <w:p w:rsidR="006A7DF0" w:rsidRPr="000E31DA" w:rsidRDefault="006A7DF0" w:rsidP="006A7DF0">
      <w:pPr>
        <w:tabs>
          <w:tab w:val="left" w:pos="993"/>
          <w:tab w:val="left" w:pos="1134"/>
        </w:tabs>
        <w:spacing w:after="0"/>
        <w:ind w:firstLine="567"/>
        <w:jc w:val="both"/>
      </w:pPr>
      <w:r w:rsidRPr="000E31DA">
        <w:t>- требования к возведению лесов и организации освещения;</w:t>
      </w:r>
    </w:p>
    <w:p w:rsidR="006A7DF0" w:rsidRPr="000E31DA" w:rsidRDefault="006A7DF0" w:rsidP="006A7DF0">
      <w:pPr>
        <w:tabs>
          <w:tab w:val="left" w:pos="993"/>
          <w:tab w:val="left" w:pos="1134"/>
        </w:tabs>
        <w:spacing w:after="0"/>
        <w:ind w:firstLine="567"/>
        <w:jc w:val="both"/>
      </w:pPr>
      <w:r w:rsidRPr="000E31DA">
        <w:t>- краткий обзор рабочих условий;</w:t>
      </w:r>
    </w:p>
    <w:p w:rsidR="006A7DF0" w:rsidRPr="000E31DA" w:rsidRDefault="006A7DF0" w:rsidP="006A7DF0">
      <w:pPr>
        <w:tabs>
          <w:tab w:val="left" w:pos="993"/>
          <w:tab w:val="left" w:pos="1134"/>
        </w:tabs>
        <w:spacing w:after="0"/>
        <w:ind w:firstLine="567"/>
        <w:jc w:val="both"/>
      </w:pPr>
      <w:r w:rsidRPr="000E31DA">
        <w:t>- краткий обзор систем коррозионной защиты и средств контроля утечек;</w:t>
      </w:r>
    </w:p>
    <w:p w:rsidR="006A7DF0" w:rsidRPr="000E31DA" w:rsidRDefault="006A7DF0" w:rsidP="006A7DF0">
      <w:pPr>
        <w:tabs>
          <w:tab w:val="left" w:pos="993"/>
          <w:tab w:val="left" w:pos="1134"/>
        </w:tabs>
        <w:spacing w:after="0"/>
        <w:ind w:firstLine="567"/>
        <w:jc w:val="both"/>
      </w:pPr>
      <w:r w:rsidRPr="000E31DA">
        <w:t>- сводную информацию по результатам ТОУФР;</w:t>
      </w:r>
    </w:p>
    <w:p w:rsidR="006A7DF0" w:rsidRPr="000E31DA" w:rsidRDefault="006A7DF0" w:rsidP="006A7DF0">
      <w:pPr>
        <w:tabs>
          <w:tab w:val="left" w:pos="993"/>
          <w:tab w:val="left" w:pos="1134"/>
        </w:tabs>
        <w:spacing w:after="0"/>
        <w:ind w:firstLine="567"/>
        <w:jc w:val="both"/>
      </w:pPr>
      <w:r w:rsidRPr="000E31DA">
        <w:t>- описание потенциальных механизмов повреждений и коррозии;</w:t>
      </w:r>
    </w:p>
    <w:p w:rsidR="006A7DF0" w:rsidRPr="000E31DA" w:rsidRDefault="006A7DF0" w:rsidP="006A7DF0">
      <w:pPr>
        <w:tabs>
          <w:tab w:val="left" w:pos="993"/>
          <w:tab w:val="left" w:pos="1134"/>
        </w:tabs>
        <w:spacing w:after="0"/>
        <w:ind w:firstLine="567"/>
        <w:jc w:val="both"/>
      </w:pPr>
      <w:r w:rsidRPr="000E31DA">
        <w:t>- мето</w:t>
      </w:r>
      <w:proofErr w:type="gramStart"/>
      <w:r w:rsidRPr="000E31DA">
        <w:t>д(</w:t>
      </w:r>
      <w:proofErr w:type="spellStart"/>
      <w:proofErr w:type="gramEnd"/>
      <w:r w:rsidRPr="000E31DA">
        <w:t>ы</w:t>
      </w:r>
      <w:proofErr w:type="spellEnd"/>
      <w:r w:rsidRPr="000E31DA">
        <w:t>) контроля, которые должны применяться (например, визуальный осмотр, ультразвуковой контроль, контроль по методу магнитных полей рассеяния и т.д.);</w:t>
      </w:r>
    </w:p>
    <w:p w:rsidR="006A7DF0" w:rsidRPr="000E31DA" w:rsidRDefault="006A7DF0" w:rsidP="006A7DF0">
      <w:pPr>
        <w:tabs>
          <w:tab w:val="left" w:pos="993"/>
          <w:tab w:val="left" w:pos="1134"/>
        </w:tabs>
        <w:spacing w:after="0"/>
        <w:ind w:firstLine="567"/>
        <w:jc w:val="both"/>
      </w:pPr>
      <w:r w:rsidRPr="000E31DA">
        <w:t>- объем мероприятий в рамках ТОУФР (процент от общего объема, подлежащий контролю, или определенные участки контроля);</w:t>
      </w:r>
    </w:p>
    <w:p w:rsidR="006A7DF0" w:rsidRPr="000E31DA" w:rsidRDefault="006A7DF0" w:rsidP="006A7DF0">
      <w:pPr>
        <w:tabs>
          <w:tab w:val="left" w:pos="993"/>
          <w:tab w:val="left" w:pos="1134"/>
        </w:tabs>
        <w:spacing w:after="0"/>
        <w:ind w:firstLine="567"/>
        <w:jc w:val="both"/>
      </w:pPr>
      <w:r w:rsidRPr="000E31DA">
        <w:t>- периодичность проведения ТОУФР или дата следующего ТОУФР (временной период);</w:t>
      </w:r>
    </w:p>
    <w:p w:rsidR="006A7DF0" w:rsidRPr="000E31DA" w:rsidRDefault="006A7DF0" w:rsidP="006A7DF0">
      <w:pPr>
        <w:spacing w:after="0"/>
        <w:ind w:firstLine="567"/>
        <w:jc w:val="both"/>
      </w:pPr>
      <w:r w:rsidRPr="000E31DA">
        <w:t>- методы и материалы строительства и ремонта;</w:t>
      </w:r>
    </w:p>
    <w:p w:rsidR="006A7DF0" w:rsidRPr="000E31DA" w:rsidRDefault="006A7DF0" w:rsidP="006A7DF0">
      <w:pPr>
        <w:spacing w:after="0"/>
        <w:ind w:firstLine="567"/>
        <w:jc w:val="both"/>
      </w:pPr>
      <w:r w:rsidRPr="000E31DA">
        <w:t xml:space="preserve">- местонахождение резервуаров, таких как, например расположенных в изолированных или потенциально опасных участках; </w:t>
      </w:r>
    </w:p>
    <w:p w:rsidR="006A7DF0" w:rsidRPr="000E31DA" w:rsidRDefault="006A7DF0" w:rsidP="006A7DF0">
      <w:pPr>
        <w:spacing w:after="0"/>
        <w:ind w:firstLine="567"/>
        <w:jc w:val="both"/>
      </w:pPr>
      <w:r w:rsidRPr="000E31DA">
        <w:t xml:space="preserve">- потенциальный риск загрязнения воздуха или воды; </w:t>
      </w:r>
    </w:p>
    <w:p w:rsidR="006A7DF0" w:rsidRPr="000E31DA" w:rsidRDefault="006A7DF0" w:rsidP="006A7DF0">
      <w:pPr>
        <w:spacing w:after="0"/>
        <w:ind w:firstLine="567"/>
        <w:jc w:val="both"/>
      </w:pPr>
      <w:r w:rsidRPr="000E31DA">
        <w:lastRenderedPageBreak/>
        <w:t xml:space="preserve">- системы обнаружения утечек; </w:t>
      </w:r>
    </w:p>
    <w:p w:rsidR="006A7DF0" w:rsidRPr="000E31DA" w:rsidRDefault="006A7DF0" w:rsidP="006A7DF0">
      <w:pPr>
        <w:spacing w:after="0"/>
        <w:ind w:firstLine="567"/>
        <w:jc w:val="both"/>
      </w:pPr>
      <w:r w:rsidRPr="000E31DA">
        <w:t xml:space="preserve">- изменение в режиме эксплуатации (например: периодичность цикла заполнения, частое приземление опор плавающей крыши резервуара); </w:t>
      </w:r>
    </w:p>
    <w:p w:rsidR="006A7DF0" w:rsidRPr="000E31DA" w:rsidRDefault="006A7DF0" w:rsidP="006A7DF0">
      <w:pPr>
        <w:spacing w:after="0"/>
        <w:ind w:firstLine="567"/>
        <w:jc w:val="both"/>
      </w:pPr>
      <w:r w:rsidRPr="000E31DA">
        <w:t>- предписанные законодательные требования;</w:t>
      </w:r>
    </w:p>
    <w:p w:rsidR="006A7DF0" w:rsidRPr="000E31DA" w:rsidRDefault="006A7DF0" w:rsidP="006A7DF0">
      <w:pPr>
        <w:spacing w:after="0"/>
        <w:ind w:firstLine="567"/>
        <w:jc w:val="both"/>
      </w:pPr>
      <w:r w:rsidRPr="000E31DA">
        <w:t>- изменение функционального предназначения (включая изменения в водяной подушке);</w:t>
      </w:r>
    </w:p>
    <w:p w:rsidR="006A7DF0" w:rsidRPr="000E31DA" w:rsidRDefault="006A7DF0" w:rsidP="006A7DF0">
      <w:pPr>
        <w:spacing w:after="0"/>
        <w:ind w:firstLine="567"/>
        <w:jc w:val="both"/>
      </w:pPr>
      <w:r w:rsidRPr="000E31DA">
        <w:t xml:space="preserve">- существование двойного дна или барьера предотвращения утечки. </w:t>
      </w:r>
    </w:p>
    <w:p w:rsidR="006A7DF0" w:rsidRPr="000E31DA" w:rsidRDefault="006A7DF0" w:rsidP="006A7DF0">
      <w:pPr>
        <w:spacing w:after="0"/>
        <w:ind w:firstLine="567"/>
        <w:jc w:val="both"/>
      </w:pPr>
      <w:r w:rsidRPr="000E31DA">
        <w:t>Все программы ТОУФР резервуара проверяются и утверждаются в соответствии с внутренними процедурами организации.</w:t>
      </w:r>
    </w:p>
    <w:p w:rsidR="006A7DF0" w:rsidRPr="000E31DA" w:rsidRDefault="006A7DF0" w:rsidP="006A7DF0">
      <w:pPr>
        <w:pStyle w:val="1"/>
        <w:tabs>
          <w:tab w:val="left" w:pos="993"/>
        </w:tabs>
        <w:ind w:firstLine="567"/>
        <w:jc w:val="both"/>
        <w:rPr>
          <w:sz w:val="24"/>
          <w:szCs w:val="24"/>
        </w:rPr>
      </w:pPr>
      <w:r w:rsidRPr="000E31DA">
        <w:t xml:space="preserve">В.5.2.2 </w:t>
      </w:r>
      <w:proofErr w:type="gramStart"/>
      <w:r w:rsidRPr="000E31DA">
        <w:rPr>
          <w:sz w:val="24"/>
          <w:szCs w:val="24"/>
        </w:rPr>
        <w:t>Контроль за</w:t>
      </w:r>
      <w:proofErr w:type="gramEnd"/>
      <w:r w:rsidRPr="000E31DA">
        <w:rPr>
          <w:sz w:val="24"/>
          <w:szCs w:val="24"/>
        </w:rPr>
        <w:t xml:space="preserve"> изменениями</w:t>
      </w:r>
    </w:p>
    <w:p w:rsidR="006A7DF0" w:rsidRPr="000E31DA" w:rsidRDefault="006A7DF0" w:rsidP="00AD608F">
      <w:pPr>
        <w:tabs>
          <w:tab w:val="left" w:pos="993"/>
        </w:tabs>
        <w:spacing w:after="0"/>
        <w:ind w:firstLine="567"/>
        <w:jc w:val="both"/>
        <w:rPr>
          <w:szCs w:val="24"/>
        </w:rPr>
      </w:pPr>
      <w:r w:rsidRPr="000E31DA">
        <w:t>Для того чтобы программа ТОУФР резервуаров отражала фактические рабочие условия организации, необходимо своевременное обновление после внесения модификаций (например: замена, капитальный ремонт, модификация материала и конструкции).</w:t>
      </w:r>
    </w:p>
    <w:p w:rsidR="006A7DF0" w:rsidRPr="000E31DA" w:rsidRDefault="006A7DF0" w:rsidP="00AD608F">
      <w:pPr>
        <w:pStyle w:val="1"/>
        <w:tabs>
          <w:tab w:val="left" w:pos="709"/>
          <w:tab w:val="left" w:pos="993"/>
        </w:tabs>
        <w:ind w:firstLine="567"/>
        <w:jc w:val="both"/>
        <w:rPr>
          <w:sz w:val="24"/>
          <w:szCs w:val="24"/>
        </w:rPr>
      </w:pPr>
      <w:proofErr w:type="gramStart"/>
      <w:r w:rsidRPr="000E31DA">
        <w:rPr>
          <w:sz w:val="24"/>
          <w:szCs w:val="24"/>
        </w:rPr>
        <w:t xml:space="preserve">Контроль просроченного ТОУФР для резервуара осуществляется в соответствии с </w:t>
      </w:r>
      <w:r w:rsidR="00AD608F" w:rsidRPr="000E31DA">
        <w:rPr>
          <w:sz w:val="24"/>
          <w:szCs w:val="24"/>
        </w:rPr>
        <w:t>5.6.5.5.</w:t>
      </w:r>
      <w:proofErr w:type="gramEnd"/>
    </w:p>
    <w:p w:rsidR="006A7DF0" w:rsidRPr="000E31DA" w:rsidRDefault="006A7DF0" w:rsidP="00AD608F">
      <w:pPr>
        <w:pStyle w:val="1"/>
        <w:tabs>
          <w:tab w:val="left" w:pos="993"/>
        </w:tabs>
        <w:ind w:firstLine="567"/>
        <w:jc w:val="both"/>
        <w:rPr>
          <w:sz w:val="24"/>
          <w:szCs w:val="24"/>
        </w:rPr>
      </w:pPr>
    </w:p>
    <w:p w:rsidR="006A7DF0" w:rsidRPr="000E31DA" w:rsidRDefault="006A7DF0" w:rsidP="00AD608F">
      <w:pPr>
        <w:pStyle w:val="1"/>
        <w:tabs>
          <w:tab w:val="left" w:pos="993"/>
        </w:tabs>
        <w:ind w:firstLine="567"/>
        <w:jc w:val="both"/>
        <w:rPr>
          <w:b/>
          <w:sz w:val="24"/>
          <w:szCs w:val="24"/>
        </w:rPr>
      </w:pPr>
      <w:r w:rsidRPr="000E31DA">
        <w:rPr>
          <w:b/>
          <w:sz w:val="24"/>
          <w:szCs w:val="24"/>
        </w:rPr>
        <w:t xml:space="preserve">В.5.3 Оценка результатов программы ТОУФР резервуаров </w:t>
      </w:r>
    </w:p>
    <w:p w:rsidR="00AD608F" w:rsidRPr="000E31DA" w:rsidRDefault="00AD608F" w:rsidP="00AD608F">
      <w:pPr>
        <w:spacing w:after="0"/>
        <w:ind w:firstLine="567"/>
        <w:rPr>
          <w:szCs w:val="24"/>
          <w:lang w:eastAsia="ru-RU"/>
        </w:rPr>
      </w:pPr>
    </w:p>
    <w:p w:rsidR="006A7DF0" w:rsidRPr="000E31DA" w:rsidRDefault="006A7DF0" w:rsidP="00AD608F">
      <w:pPr>
        <w:tabs>
          <w:tab w:val="left" w:pos="993"/>
        </w:tabs>
        <w:spacing w:after="0"/>
        <w:ind w:firstLine="567"/>
        <w:jc w:val="both"/>
        <w:rPr>
          <w:szCs w:val="24"/>
        </w:rPr>
      </w:pPr>
      <w:r w:rsidRPr="000E31DA">
        <w:rPr>
          <w:szCs w:val="24"/>
        </w:rPr>
        <w:t>Компоненты резервуаров с дефектами или повреждениями, которые могут привести к возникновению утечек или снижению несущей способности (например: вес, ветровая нагрузка и т.д.) подлежат оценке на пригодность к дальнейшей эксплуатации.</w:t>
      </w:r>
    </w:p>
    <w:p w:rsidR="006A7DF0" w:rsidRPr="000E31DA" w:rsidRDefault="006A7DF0" w:rsidP="00AD608F">
      <w:pPr>
        <w:tabs>
          <w:tab w:val="left" w:pos="993"/>
        </w:tabs>
        <w:spacing w:after="0"/>
        <w:ind w:firstLine="567"/>
        <w:jc w:val="both"/>
        <w:rPr>
          <w:szCs w:val="24"/>
        </w:rPr>
      </w:pPr>
      <w:r w:rsidRPr="000E31DA">
        <w:rPr>
          <w:szCs w:val="24"/>
        </w:rPr>
        <w:t xml:space="preserve">Оценка пригодности к дальнейшей эксплуатации </w:t>
      </w:r>
      <w:r w:rsidR="007313D1">
        <w:rPr>
          <w:szCs w:val="24"/>
        </w:rPr>
        <w:t xml:space="preserve">- </w:t>
      </w:r>
      <w:r w:rsidRPr="000E31DA">
        <w:rPr>
          <w:szCs w:val="24"/>
        </w:rPr>
        <w:t xml:space="preserve">это оценка целостности резервуара, на котором коррозионное утонение превысило установленные допуски или обнаружен дефект. Оценка пригодности к дальнейшей эксплуатации может проводиться для обоснования продолжения эксплуатации резервуара или выявления параметров, которые необходимы для возвращения резервуара в работу. </w:t>
      </w:r>
    </w:p>
    <w:p w:rsidR="006A7DF0" w:rsidRPr="000E31DA" w:rsidRDefault="006A7DF0" w:rsidP="00AD608F">
      <w:pPr>
        <w:pStyle w:val="2"/>
        <w:ind w:firstLine="567"/>
        <w:jc w:val="both"/>
        <w:rPr>
          <w:rFonts w:ascii="Times New Roman" w:hAnsi="Times New Roman"/>
          <w:b w:val="0"/>
          <w:color w:val="auto"/>
          <w:sz w:val="24"/>
          <w:szCs w:val="24"/>
        </w:rPr>
      </w:pPr>
    </w:p>
    <w:p w:rsidR="006A7DF0" w:rsidRPr="000E31DA" w:rsidRDefault="006A7DF0" w:rsidP="00AD608F">
      <w:pPr>
        <w:pStyle w:val="1"/>
        <w:widowControl w:val="0"/>
        <w:tabs>
          <w:tab w:val="left" w:pos="1134"/>
        </w:tabs>
        <w:ind w:firstLine="567"/>
        <w:jc w:val="both"/>
        <w:rPr>
          <w:b/>
          <w:sz w:val="24"/>
          <w:szCs w:val="24"/>
        </w:rPr>
      </w:pPr>
      <w:r w:rsidRPr="000E31DA">
        <w:rPr>
          <w:b/>
          <w:sz w:val="24"/>
          <w:szCs w:val="24"/>
        </w:rPr>
        <w:t>В.6 Оформление документации и отчетов</w:t>
      </w:r>
    </w:p>
    <w:p w:rsidR="006A7DF0" w:rsidRPr="000E31DA" w:rsidRDefault="006A7DF0" w:rsidP="00AD608F">
      <w:pPr>
        <w:widowControl w:val="0"/>
        <w:spacing w:after="0"/>
        <w:ind w:firstLine="567"/>
        <w:jc w:val="both"/>
        <w:rPr>
          <w:szCs w:val="24"/>
        </w:rPr>
      </w:pPr>
    </w:p>
    <w:p w:rsidR="006A7DF0" w:rsidRPr="000E31DA" w:rsidRDefault="006A7DF0" w:rsidP="00AD608F">
      <w:pPr>
        <w:widowControl w:val="0"/>
        <w:spacing w:after="0"/>
        <w:ind w:firstLine="567"/>
        <w:jc w:val="both"/>
      </w:pPr>
      <w:r w:rsidRPr="000E31DA">
        <w:rPr>
          <w:szCs w:val="24"/>
        </w:rPr>
        <w:t>В.6.1 Система целостного управления базой данных с хранением соответствующей информации значительно повышает возможность</w:t>
      </w:r>
      <w:r w:rsidRPr="000E31DA">
        <w:t xml:space="preserve"> документирования деятельности по ТОУФР. Ниже приведены документы, которые сохраняются при отсутствии возможности внесения их в программное обеспечение:</w:t>
      </w:r>
      <w:bookmarkStart w:id="32" w:name="_GoBack"/>
      <w:bookmarkEnd w:id="32"/>
    </w:p>
    <w:p w:rsidR="006A7DF0" w:rsidRPr="000E31DA" w:rsidRDefault="006A7DF0" w:rsidP="006A7DF0">
      <w:pPr>
        <w:widowControl w:val="0"/>
        <w:spacing w:after="0"/>
        <w:ind w:firstLine="567"/>
        <w:jc w:val="both"/>
      </w:pPr>
      <w:r w:rsidRPr="000E31DA">
        <w:t>а) бумажная версия шаблона собранных данных, используемая для их загрузки по методике RBI;</w:t>
      </w:r>
    </w:p>
    <w:p w:rsidR="006A7DF0" w:rsidRPr="000E31DA" w:rsidRDefault="006A7DF0" w:rsidP="006A7DF0">
      <w:pPr>
        <w:widowControl w:val="0"/>
        <w:spacing w:after="0"/>
        <w:ind w:firstLine="567"/>
        <w:jc w:val="both"/>
      </w:pPr>
      <w:r w:rsidRPr="000E31DA">
        <w:t>б) технологические данные и допущения по запасам (технологические данные используются в качестве основы);</w:t>
      </w:r>
    </w:p>
    <w:p w:rsidR="006A7DF0" w:rsidRPr="000E31DA" w:rsidRDefault="006A7DF0" w:rsidP="006A7DF0">
      <w:pPr>
        <w:spacing w:after="0"/>
        <w:ind w:firstLine="567"/>
        <w:jc w:val="both"/>
      </w:pPr>
      <w:r w:rsidRPr="000E31DA">
        <w:t>в) информация, используемая для определения механизмов разрушения и скорости ухудшения характеристик (сводка по коррозии, значения скорости коррозии, используемые в анализе, и т.д.);</w:t>
      </w:r>
    </w:p>
    <w:p w:rsidR="006A7DF0" w:rsidRPr="000E31DA" w:rsidRDefault="006A7DF0" w:rsidP="006A7DF0">
      <w:pPr>
        <w:spacing w:after="0"/>
        <w:ind w:firstLine="567"/>
        <w:jc w:val="both"/>
      </w:pPr>
      <w:r w:rsidRPr="000E31DA">
        <w:t>г) варианты сценариев возможных повреждений, вероятности возникновения отказов, последствий отказов;</w:t>
      </w:r>
    </w:p>
    <w:p w:rsidR="006A7DF0" w:rsidRPr="000E31DA" w:rsidRDefault="006A7DF0" w:rsidP="006A7DF0">
      <w:pPr>
        <w:spacing w:after="0"/>
        <w:ind w:firstLine="567"/>
        <w:jc w:val="both"/>
      </w:pPr>
      <w:proofErr w:type="spellStart"/>
      <w:r w:rsidRPr="000E31DA">
        <w:t>д</w:t>
      </w:r>
      <w:proofErr w:type="spellEnd"/>
      <w:r w:rsidRPr="000E31DA">
        <w:t>) результаты итоговых запросов по категории критичности (запрос с входными и выходными значениями для последующих ссылок с указанием оценок вероятности и последствий со значениями, которые привели к таким результатам);</w:t>
      </w:r>
    </w:p>
    <w:p w:rsidR="00004FF3" w:rsidRPr="000E31DA" w:rsidRDefault="006A7DF0" w:rsidP="0009760D">
      <w:pPr>
        <w:spacing w:after="0"/>
        <w:ind w:firstLine="567"/>
        <w:jc w:val="both"/>
        <w:rPr>
          <w:b/>
        </w:rPr>
      </w:pPr>
      <w:r w:rsidRPr="000E31DA">
        <w:t>е) документация по проверке входных/выходных данных и анализ результатов по методике RBI.</w:t>
      </w:r>
      <w:bookmarkEnd w:id="30"/>
      <w:bookmarkEnd w:id="31"/>
      <w:r w:rsidR="00004FF3" w:rsidRPr="000E31DA">
        <w:rPr>
          <w:b/>
        </w:rPr>
        <w:br w:type="page"/>
      </w:r>
    </w:p>
    <w:p w:rsidR="00AD608F" w:rsidRPr="000E31DA" w:rsidRDefault="00AD608F" w:rsidP="00AD608F">
      <w:pPr>
        <w:spacing w:after="0"/>
        <w:jc w:val="center"/>
        <w:rPr>
          <w:b/>
        </w:rPr>
      </w:pPr>
      <w:bookmarkStart w:id="33" w:name="bookmark5"/>
      <w:r w:rsidRPr="000E31DA">
        <w:rPr>
          <w:b/>
        </w:rPr>
        <w:lastRenderedPageBreak/>
        <w:t>Приложение Г</w:t>
      </w:r>
    </w:p>
    <w:p w:rsidR="00AD608F" w:rsidRPr="000E31DA" w:rsidRDefault="00AD608F" w:rsidP="00AD608F">
      <w:pPr>
        <w:spacing w:after="0"/>
        <w:jc w:val="center"/>
        <w:rPr>
          <w:i/>
        </w:rPr>
      </w:pPr>
      <w:r w:rsidRPr="000E31DA">
        <w:rPr>
          <w:i/>
        </w:rPr>
        <w:t>(обязательное)</w:t>
      </w:r>
    </w:p>
    <w:p w:rsidR="00AD608F" w:rsidRPr="000E31DA" w:rsidRDefault="00AD608F" w:rsidP="00AD608F">
      <w:pPr>
        <w:spacing w:after="0"/>
        <w:jc w:val="center"/>
        <w:rPr>
          <w:i/>
        </w:rPr>
      </w:pPr>
    </w:p>
    <w:p w:rsidR="00AD608F" w:rsidRPr="000E31DA" w:rsidRDefault="00AD608F" w:rsidP="00AD608F">
      <w:pPr>
        <w:spacing w:after="0"/>
        <w:jc w:val="center"/>
        <w:rPr>
          <w:b/>
        </w:rPr>
      </w:pPr>
      <w:r w:rsidRPr="000E31DA">
        <w:rPr>
          <w:b/>
        </w:rPr>
        <w:t>Методика проведения технического освидетельствования трубопроводов с учетом факторов риска</w:t>
      </w:r>
    </w:p>
    <w:p w:rsidR="00AD608F" w:rsidRPr="000E31DA" w:rsidRDefault="00AD608F" w:rsidP="00AD608F">
      <w:pPr>
        <w:spacing w:after="0"/>
        <w:ind w:firstLine="567"/>
        <w:jc w:val="both"/>
        <w:rPr>
          <w:b/>
        </w:rPr>
      </w:pPr>
    </w:p>
    <w:p w:rsidR="00AD608F" w:rsidRPr="000E31DA" w:rsidRDefault="00AD608F" w:rsidP="00AD608F">
      <w:pPr>
        <w:spacing w:after="0"/>
        <w:ind w:firstLine="567"/>
        <w:jc w:val="both"/>
        <w:rPr>
          <w:b/>
        </w:rPr>
      </w:pPr>
      <w:r w:rsidRPr="000E31DA">
        <w:rPr>
          <w:b/>
        </w:rPr>
        <w:t>Г.1 Общие положения</w:t>
      </w:r>
    </w:p>
    <w:p w:rsidR="00AD608F" w:rsidRPr="000E31DA" w:rsidRDefault="00AD608F" w:rsidP="00AD608F">
      <w:pPr>
        <w:spacing w:after="0"/>
        <w:ind w:firstLine="567"/>
        <w:jc w:val="both"/>
        <w:rPr>
          <w:b/>
        </w:rPr>
      </w:pPr>
    </w:p>
    <w:p w:rsidR="00AD608F" w:rsidRPr="000E31DA" w:rsidRDefault="00AD608F" w:rsidP="00AD608F">
      <w:pPr>
        <w:spacing w:after="0"/>
        <w:ind w:firstLine="567"/>
        <w:jc w:val="both"/>
        <w:rPr>
          <w:szCs w:val="24"/>
        </w:rPr>
      </w:pPr>
      <w:r w:rsidRPr="000E31DA">
        <w:t xml:space="preserve">Г.1.1 Настоящая </w:t>
      </w:r>
      <w:r w:rsidRPr="000E31DA">
        <w:rPr>
          <w:rFonts w:eastAsia="Times New Roman"/>
          <w:bCs/>
          <w:szCs w:val="24"/>
        </w:rPr>
        <w:t xml:space="preserve">методика устанавливает требования к </w:t>
      </w:r>
      <w:r w:rsidRPr="000E31DA">
        <w:t xml:space="preserve">ТОУФР трубопроводов. Требования </w:t>
      </w:r>
      <w:r w:rsidRPr="000E31DA">
        <w:rPr>
          <w:rFonts w:eastAsia="Times New Roman"/>
          <w:bCs/>
          <w:szCs w:val="24"/>
        </w:rPr>
        <w:t xml:space="preserve">настоящего раздела </w:t>
      </w:r>
      <w:r w:rsidRPr="000E31DA">
        <w:t>распространяются на все работающие трубопроводы, используемые для технологического производства и коммунального обслуживания заводских и промысловых объектов:</w:t>
      </w:r>
    </w:p>
    <w:p w:rsidR="00AD608F" w:rsidRPr="000E31DA" w:rsidRDefault="00AD608F" w:rsidP="0009760D">
      <w:pPr>
        <w:spacing w:after="0"/>
        <w:ind w:firstLine="567"/>
        <w:jc w:val="both"/>
      </w:pPr>
      <w:r w:rsidRPr="000E31DA">
        <w:t>– технологические трубопроводы, предназначенные для транспортирования газообразных, парообразных и жидких сред;</w:t>
      </w:r>
    </w:p>
    <w:p w:rsidR="00AD608F" w:rsidRPr="000E31DA" w:rsidRDefault="00AD608F" w:rsidP="0009760D">
      <w:pPr>
        <w:spacing w:after="0"/>
        <w:ind w:firstLine="567"/>
        <w:jc w:val="both"/>
        <w:rPr>
          <w:szCs w:val="24"/>
        </w:rPr>
      </w:pPr>
      <w:r w:rsidRPr="000E31DA">
        <w:t>– выкидные трубопроводы от скважин для транспортирования продукции нефтяных скважин до замерных установок;</w:t>
      </w:r>
    </w:p>
    <w:p w:rsidR="00AD608F" w:rsidRPr="000E31DA" w:rsidRDefault="00AD608F" w:rsidP="0009760D">
      <w:pPr>
        <w:spacing w:after="0"/>
        <w:ind w:firstLine="567"/>
        <w:jc w:val="both"/>
        <w:rPr>
          <w:szCs w:val="24"/>
        </w:rPr>
      </w:pPr>
      <w:r w:rsidRPr="000E31DA">
        <w:t>– нефтесборные трубопроводы для транспорта продукции нефтяных скважин от замерных установок до пунктов первой ступени сепарации нефти (</w:t>
      </w:r>
      <w:proofErr w:type="spellStart"/>
      <w:r w:rsidRPr="000E31DA">
        <w:t>нефтегазопроводы</w:t>
      </w:r>
      <w:proofErr w:type="spellEnd"/>
      <w:r w:rsidRPr="000E31DA">
        <w:t>);</w:t>
      </w:r>
    </w:p>
    <w:p w:rsidR="00AD608F" w:rsidRPr="000E31DA" w:rsidRDefault="00AD608F" w:rsidP="0009760D">
      <w:pPr>
        <w:spacing w:after="0"/>
        <w:ind w:firstLine="567"/>
        <w:jc w:val="both"/>
        <w:rPr>
          <w:szCs w:val="24"/>
        </w:rPr>
      </w:pPr>
      <w:r w:rsidRPr="000E31DA">
        <w:t>– газопроводы для транспортирования нефтяного газа от установок сепарации нефти до установок подготовки газа, или до потребителей;</w:t>
      </w:r>
    </w:p>
    <w:p w:rsidR="00AD608F" w:rsidRPr="000E31DA" w:rsidRDefault="00AD608F" w:rsidP="0009760D">
      <w:pPr>
        <w:spacing w:after="0"/>
        <w:ind w:firstLine="567"/>
        <w:jc w:val="both"/>
        <w:rPr>
          <w:szCs w:val="24"/>
        </w:rPr>
      </w:pPr>
      <w:r w:rsidRPr="000E31DA">
        <w:t xml:space="preserve">– нефтепроводы для транспортирования </w:t>
      </w:r>
      <w:proofErr w:type="spellStart"/>
      <w:r w:rsidRPr="000E31DA">
        <w:t>газонасыщенной</w:t>
      </w:r>
      <w:proofErr w:type="spellEnd"/>
      <w:r w:rsidRPr="000E31DA">
        <w:t xml:space="preserve"> или </w:t>
      </w:r>
      <w:proofErr w:type="spellStart"/>
      <w:r w:rsidRPr="000E31DA">
        <w:t>разгазированной</w:t>
      </w:r>
      <w:proofErr w:type="spellEnd"/>
      <w:r w:rsidRPr="000E31DA">
        <w:t>, обводненной или безводной нефти от пунктов сбора нефти и дожимной насосной станции до центральных пунктов сбора;</w:t>
      </w:r>
    </w:p>
    <w:p w:rsidR="00AD608F" w:rsidRPr="000E31DA" w:rsidRDefault="00AD608F" w:rsidP="0009760D">
      <w:pPr>
        <w:spacing w:after="0"/>
        <w:ind w:firstLine="567"/>
        <w:jc w:val="both"/>
        <w:rPr>
          <w:szCs w:val="24"/>
        </w:rPr>
      </w:pPr>
      <w:r w:rsidRPr="000E31DA">
        <w:t>– газопроводы для транспортирования газа к эксплуатационным скважинам при газлифтном способе добычи;</w:t>
      </w:r>
    </w:p>
    <w:p w:rsidR="00AD608F" w:rsidRPr="000E31DA" w:rsidRDefault="00AD608F" w:rsidP="0009760D">
      <w:pPr>
        <w:spacing w:after="0"/>
        <w:ind w:firstLine="567"/>
        <w:jc w:val="both"/>
        <w:rPr>
          <w:szCs w:val="24"/>
        </w:rPr>
      </w:pPr>
      <w:r w:rsidRPr="000E31DA">
        <w:t xml:space="preserve">– газопроводы для подачи газа в продуктивные пласты с целью увеличения </w:t>
      </w:r>
      <w:proofErr w:type="spellStart"/>
      <w:r w:rsidRPr="000E31DA">
        <w:t>нефтеотдачи</w:t>
      </w:r>
      <w:proofErr w:type="spellEnd"/>
      <w:r w:rsidRPr="000E31DA">
        <w:t>;</w:t>
      </w:r>
    </w:p>
    <w:p w:rsidR="00AD608F" w:rsidRPr="000E31DA" w:rsidRDefault="00AD608F" w:rsidP="0009760D">
      <w:pPr>
        <w:spacing w:after="0"/>
        <w:ind w:firstLine="567"/>
        <w:jc w:val="both"/>
        <w:rPr>
          <w:szCs w:val="24"/>
        </w:rPr>
      </w:pPr>
      <w:r w:rsidRPr="000E31DA">
        <w:t xml:space="preserve">– трубопроводы систем </w:t>
      </w:r>
      <w:proofErr w:type="spellStart"/>
      <w:r w:rsidRPr="000E31DA">
        <w:t>заводнения</w:t>
      </w:r>
      <w:proofErr w:type="spellEnd"/>
      <w:r w:rsidRPr="000E31DA">
        <w:t xml:space="preserve"> нефтяных пластов и систем захоронения пластовых и сточных вод в глубокие поглощающие горизонты;</w:t>
      </w:r>
    </w:p>
    <w:p w:rsidR="00AD608F" w:rsidRPr="000E31DA" w:rsidRDefault="00AD608F" w:rsidP="0009760D">
      <w:pPr>
        <w:spacing w:after="0"/>
        <w:ind w:firstLine="567"/>
        <w:jc w:val="both"/>
        <w:rPr>
          <w:szCs w:val="24"/>
        </w:rPr>
      </w:pPr>
      <w:r w:rsidRPr="000E31DA">
        <w:t>– водоводы поддержания пластового давления для транспорта пресной, пластовой и подтоварной воды на кустовую насосную станцию;</w:t>
      </w:r>
    </w:p>
    <w:p w:rsidR="00AD608F" w:rsidRPr="000E31DA" w:rsidRDefault="00AD608F" w:rsidP="0009760D">
      <w:pPr>
        <w:spacing w:after="0"/>
        <w:ind w:firstLine="567"/>
        <w:jc w:val="both"/>
        <w:rPr>
          <w:szCs w:val="24"/>
        </w:rPr>
      </w:pPr>
      <w:r w:rsidRPr="000E31DA">
        <w:t>– нефтепроводы для транспортирования товарной нефти от ЦПС и подготовки нефти до сооружений магистрального транспорта;</w:t>
      </w:r>
    </w:p>
    <w:p w:rsidR="00AD608F" w:rsidRPr="000E31DA" w:rsidRDefault="00AD608F" w:rsidP="0009760D">
      <w:pPr>
        <w:spacing w:after="0"/>
        <w:ind w:firstLine="567"/>
        <w:jc w:val="both"/>
        <w:rPr>
          <w:szCs w:val="24"/>
        </w:rPr>
      </w:pPr>
      <w:r w:rsidRPr="000E31DA">
        <w:t>– газопроводы для транспортирования газа от ЦПС до сооружений магистрального транспорта;</w:t>
      </w:r>
    </w:p>
    <w:p w:rsidR="00AD608F" w:rsidRPr="000E31DA" w:rsidRDefault="00AD608F" w:rsidP="0009760D">
      <w:pPr>
        <w:spacing w:after="0"/>
        <w:ind w:firstLine="567"/>
        <w:jc w:val="both"/>
      </w:pPr>
      <w:r w:rsidRPr="000E31DA">
        <w:t xml:space="preserve">– </w:t>
      </w:r>
      <w:proofErr w:type="spellStart"/>
      <w:r w:rsidRPr="000E31DA">
        <w:t>ингибиторопроводы</w:t>
      </w:r>
      <w:proofErr w:type="spellEnd"/>
      <w:r w:rsidRPr="000E31DA">
        <w:t xml:space="preserve"> для подачи ингибиторов к скважинам или другим объектам обустройства нефтяных месторождений;</w:t>
      </w:r>
    </w:p>
    <w:p w:rsidR="00AD608F" w:rsidRPr="000E31DA" w:rsidRDefault="00AD608F" w:rsidP="0009760D">
      <w:pPr>
        <w:spacing w:after="0"/>
        <w:ind w:firstLine="567"/>
        <w:jc w:val="both"/>
        <w:rPr>
          <w:szCs w:val="24"/>
        </w:rPr>
      </w:pPr>
      <w:r w:rsidRPr="000E31DA">
        <w:t>– внутриплощадочные трубопроводы, транспортирующие продукт на объектах его подготовки.</w:t>
      </w:r>
    </w:p>
    <w:p w:rsidR="00AD608F" w:rsidRPr="000E31DA" w:rsidRDefault="00AD608F" w:rsidP="00AD608F">
      <w:pPr>
        <w:spacing w:after="0"/>
        <w:ind w:firstLine="567"/>
        <w:jc w:val="both"/>
        <w:rPr>
          <w:rFonts w:eastAsia="Times New Roman"/>
          <w:szCs w:val="24"/>
        </w:rPr>
      </w:pPr>
      <w:r w:rsidRPr="000E31DA">
        <w:rPr>
          <w:rFonts w:eastAsia="Times New Roman"/>
          <w:szCs w:val="24"/>
        </w:rPr>
        <w:t xml:space="preserve">Г.1.2 Все трубопроводы в процессе эксплуатации должны подвергаться постоянному мониторингу и контролю их общего состояния, состояния их элементов (сварных швов, фланцевых соединений, арматуры), антикоррозионной защиты и изоляции, дренажных устройств, компенсаторов, опорных конструкций. </w:t>
      </w:r>
    </w:p>
    <w:p w:rsidR="00AD608F" w:rsidRPr="000E31DA" w:rsidRDefault="00AD608F" w:rsidP="00AD608F">
      <w:pPr>
        <w:spacing w:after="0"/>
        <w:ind w:firstLine="567"/>
        <w:rPr>
          <w:rFonts w:eastAsia="Times New Roman"/>
          <w:b/>
          <w:szCs w:val="24"/>
        </w:rPr>
      </w:pPr>
    </w:p>
    <w:p w:rsidR="00AD608F" w:rsidRPr="000E31DA" w:rsidRDefault="00AD608F" w:rsidP="00AD608F">
      <w:pPr>
        <w:spacing w:after="0"/>
        <w:ind w:firstLine="567"/>
        <w:rPr>
          <w:rFonts w:eastAsia="Times New Roman"/>
          <w:b/>
          <w:szCs w:val="24"/>
        </w:rPr>
      </w:pPr>
      <w:r w:rsidRPr="000E31DA">
        <w:rPr>
          <w:rFonts w:eastAsia="Times New Roman"/>
          <w:b/>
          <w:szCs w:val="24"/>
        </w:rPr>
        <w:t xml:space="preserve">Г.2 </w:t>
      </w:r>
      <w:r w:rsidRPr="000E31DA">
        <w:rPr>
          <w:rFonts w:eastAsia="Times New Roman"/>
          <w:b/>
          <w:bCs/>
          <w:szCs w:val="24"/>
          <w:lang w:bidi="ru-RU"/>
        </w:rPr>
        <w:t xml:space="preserve">Сбор </w:t>
      </w:r>
      <w:r w:rsidR="002C3FAF" w:rsidRPr="000E31DA">
        <w:rPr>
          <w:rFonts w:eastAsia="Times New Roman"/>
          <w:b/>
          <w:bCs/>
          <w:szCs w:val="24"/>
          <w:lang w:bidi="ru-RU"/>
        </w:rPr>
        <w:t xml:space="preserve">и систематизация </w:t>
      </w:r>
      <w:r w:rsidRPr="000E31DA">
        <w:rPr>
          <w:rFonts w:eastAsia="Times New Roman"/>
          <w:b/>
          <w:bCs/>
          <w:szCs w:val="24"/>
          <w:lang w:bidi="ru-RU"/>
        </w:rPr>
        <w:t>данных</w:t>
      </w:r>
    </w:p>
    <w:p w:rsidR="00AD608F" w:rsidRPr="000E31DA" w:rsidRDefault="00AD608F" w:rsidP="00AD608F">
      <w:pPr>
        <w:spacing w:after="0"/>
        <w:ind w:firstLine="567"/>
        <w:jc w:val="both"/>
        <w:rPr>
          <w:rFonts w:eastAsia="Times New Roman"/>
          <w:spacing w:val="-1"/>
          <w:szCs w:val="24"/>
        </w:rPr>
      </w:pPr>
    </w:p>
    <w:p w:rsidR="00AD608F" w:rsidRPr="000E31DA" w:rsidRDefault="00AD608F" w:rsidP="00AD608F">
      <w:pPr>
        <w:widowControl w:val="0"/>
        <w:spacing w:after="0"/>
        <w:ind w:firstLine="567"/>
        <w:jc w:val="both"/>
        <w:rPr>
          <w:rFonts w:eastAsia="Times New Roman"/>
          <w:spacing w:val="-1"/>
          <w:szCs w:val="24"/>
        </w:rPr>
      </w:pPr>
      <w:r w:rsidRPr="000E31DA">
        <w:rPr>
          <w:rFonts w:eastAsia="Times New Roman"/>
          <w:spacing w:val="-1"/>
          <w:szCs w:val="24"/>
        </w:rPr>
        <w:t xml:space="preserve">Г.2.1 Для оценки надежности и определения </w:t>
      </w:r>
      <w:proofErr w:type="gramStart"/>
      <w:r w:rsidRPr="000E31DA">
        <w:rPr>
          <w:rFonts w:eastAsia="Times New Roman"/>
          <w:spacing w:val="-1"/>
          <w:szCs w:val="24"/>
        </w:rPr>
        <w:t>потенциальных опасных факторов, представляющих угрозу для целостности трубопровода производится</w:t>
      </w:r>
      <w:proofErr w:type="gramEnd"/>
      <w:r w:rsidRPr="000E31DA">
        <w:rPr>
          <w:rFonts w:eastAsia="Times New Roman"/>
          <w:spacing w:val="-1"/>
          <w:szCs w:val="24"/>
        </w:rPr>
        <w:t xml:space="preserve"> сбор следующих данных:</w:t>
      </w:r>
    </w:p>
    <w:p w:rsidR="00AD608F" w:rsidRPr="000E31DA" w:rsidRDefault="00AD608F" w:rsidP="00194644">
      <w:pPr>
        <w:pStyle w:val="a3"/>
        <w:numPr>
          <w:ilvl w:val="0"/>
          <w:numId w:val="53"/>
        </w:numPr>
        <w:spacing w:after="0"/>
        <w:ind w:left="0" w:firstLine="567"/>
        <w:jc w:val="both"/>
        <w:rPr>
          <w:rFonts w:ascii="Times New Roman" w:eastAsia="Times New Roman" w:hAnsi="Times New Roman"/>
          <w:spacing w:val="-1"/>
          <w:sz w:val="24"/>
          <w:szCs w:val="24"/>
        </w:rPr>
      </w:pPr>
      <w:r w:rsidRPr="000E31DA">
        <w:rPr>
          <w:rFonts w:ascii="Times New Roman" w:eastAsia="Times New Roman" w:hAnsi="Times New Roman"/>
          <w:spacing w:val="-1"/>
          <w:szCs w:val="24"/>
        </w:rPr>
        <w:lastRenderedPageBreak/>
        <w:t xml:space="preserve"> </w:t>
      </w:r>
      <w:r w:rsidRPr="000E31DA">
        <w:rPr>
          <w:rFonts w:ascii="Times New Roman" w:eastAsia="Times New Roman" w:hAnsi="Times New Roman"/>
          <w:spacing w:val="-1"/>
          <w:sz w:val="24"/>
          <w:szCs w:val="24"/>
        </w:rPr>
        <w:t>проектных данных трубопроводов;</w:t>
      </w:r>
    </w:p>
    <w:p w:rsidR="00AD608F" w:rsidRPr="000E31DA" w:rsidRDefault="00AD608F" w:rsidP="00194644">
      <w:pPr>
        <w:pStyle w:val="a3"/>
        <w:numPr>
          <w:ilvl w:val="0"/>
          <w:numId w:val="53"/>
        </w:numPr>
        <w:spacing w:after="0"/>
        <w:ind w:left="0" w:firstLine="567"/>
        <w:jc w:val="both"/>
        <w:rPr>
          <w:rFonts w:ascii="Times New Roman" w:eastAsia="Times New Roman" w:hAnsi="Times New Roman"/>
          <w:spacing w:val="-1"/>
          <w:sz w:val="24"/>
          <w:szCs w:val="24"/>
        </w:rPr>
      </w:pPr>
      <w:r w:rsidRPr="000E31DA">
        <w:rPr>
          <w:rFonts w:ascii="Times New Roman" w:eastAsia="Times New Roman" w:hAnsi="Times New Roman"/>
          <w:sz w:val="24"/>
          <w:szCs w:val="24"/>
        </w:rPr>
        <w:t xml:space="preserve"> т</w:t>
      </w:r>
      <w:r w:rsidRPr="000E31DA">
        <w:rPr>
          <w:rFonts w:ascii="Times New Roman" w:eastAsia="Times New Roman" w:hAnsi="Times New Roman"/>
          <w:spacing w:val="-1"/>
          <w:sz w:val="24"/>
          <w:szCs w:val="24"/>
        </w:rPr>
        <w:t>ехнологических данных трубопроводов, включая диапазон надежности рабочих режимов (схемы технологического потока и схемы трубопроводов);</w:t>
      </w:r>
    </w:p>
    <w:p w:rsidR="00AD608F" w:rsidRPr="000E31DA" w:rsidRDefault="00AD608F" w:rsidP="00194644">
      <w:pPr>
        <w:pStyle w:val="a3"/>
        <w:numPr>
          <w:ilvl w:val="0"/>
          <w:numId w:val="53"/>
        </w:numPr>
        <w:spacing w:after="0"/>
        <w:ind w:left="0" w:firstLine="567"/>
        <w:jc w:val="both"/>
        <w:rPr>
          <w:rFonts w:ascii="Times New Roman" w:eastAsia="Times New Roman" w:hAnsi="Times New Roman"/>
          <w:spacing w:val="-1"/>
          <w:sz w:val="24"/>
          <w:szCs w:val="24"/>
        </w:rPr>
      </w:pPr>
      <w:r w:rsidRPr="000E31DA">
        <w:rPr>
          <w:rFonts w:ascii="Times New Roman" w:eastAsia="Times New Roman" w:hAnsi="Times New Roman"/>
          <w:spacing w:val="-1"/>
          <w:sz w:val="24"/>
          <w:szCs w:val="24"/>
        </w:rPr>
        <w:t xml:space="preserve"> паспортов на трубопроводы;</w:t>
      </w:r>
    </w:p>
    <w:p w:rsidR="00AD608F" w:rsidRPr="000E31DA" w:rsidRDefault="00AD608F" w:rsidP="00194644">
      <w:pPr>
        <w:pStyle w:val="a3"/>
        <w:numPr>
          <w:ilvl w:val="0"/>
          <w:numId w:val="53"/>
        </w:numPr>
        <w:spacing w:after="0"/>
        <w:ind w:left="0" w:firstLine="567"/>
        <w:jc w:val="both"/>
        <w:rPr>
          <w:rFonts w:ascii="Times New Roman" w:eastAsia="Times New Roman" w:hAnsi="Times New Roman"/>
          <w:spacing w:val="-1"/>
          <w:sz w:val="24"/>
          <w:szCs w:val="24"/>
        </w:rPr>
      </w:pPr>
      <w:r w:rsidRPr="000E31DA">
        <w:rPr>
          <w:rFonts w:ascii="Times New Roman" w:eastAsia="Times New Roman" w:hAnsi="Times New Roman"/>
          <w:spacing w:val="-1"/>
          <w:sz w:val="24"/>
          <w:szCs w:val="24"/>
        </w:rPr>
        <w:t xml:space="preserve"> эксплуатационных журналов трубопроводов, в которых отражены даты и данные о проведенных ревизиях и ремонте;</w:t>
      </w:r>
    </w:p>
    <w:p w:rsidR="00AD608F" w:rsidRPr="000E31DA" w:rsidRDefault="00AD608F" w:rsidP="00194644">
      <w:pPr>
        <w:pStyle w:val="a3"/>
        <w:numPr>
          <w:ilvl w:val="0"/>
          <w:numId w:val="53"/>
        </w:numPr>
        <w:spacing w:after="0"/>
        <w:ind w:left="0" w:firstLine="567"/>
        <w:jc w:val="both"/>
        <w:rPr>
          <w:rFonts w:ascii="Times New Roman" w:eastAsia="Times New Roman" w:hAnsi="Times New Roman"/>
          <w:spacing w:val="-1"/>
          <w:sz w:val="24"/>
          <w:szCs w:val="24"/>
        </w:rPr>
      </w:pPr>
      <w:r w:rsidRPr="000E31DA">
        <w:rPr>
          <w:rFonts w:ascii="Times New Roman" w:eastAsia="Times New Roman" w:hAnsi="Times New Roman"/>
          <w:spacing w:val="-1"/>
          <w:sz w:val="24"/>
          <w:szCs w:val="24"/>
        </w:rPr>
        <w:t xml:space="preserve"> коррозийных схем, состоящих из </w:t>
      </w:r>
      <w:proofErr w:type="gramStart"/>
      <w:r w:rsidRPr="000E31DA">
        <w:rPr>
          <w:rFonts w:ascii="Times New Roman" w:eastAsia="Times New Roman" w:hAnsi="Times New Roman"/>
          <w:spacing w:val="-1"/>
          <w:sz w:val="24"/>
          <w:szCs w:val="24"/>
        </w:rPr>
        <w:t>труб</w:t>
      </w:r>
      <w:proofErr w:type="gramEnd"/>
      <w:r w:rsidRPr="000E31DA">
        <w:rPr>
          <w:rFonts w:ascii="Times New Roman" w:eastAsia="Times New Roman" w:hAnsi="Times New Roman"/>
          <w:spacing w:val="-1"/>
          <w:sz w:val="24"/>
          <w:szCs w:val="24"/>
        </w:rPr>
        <w:t xml:space="preserve"> эксплуатируемых в одинаковых производственных условиях и изготовленных из идентичного материала (одинаковая технологическая среда, сходное рабочее давление и температура, аналогичный материал и т.д.).</w:t>
      </w:r>
    </w:p>
    <w:p w:rsidR="00AD608F" w:rsidRPr="000E31DA" w:rsidRDefault="00AD608F" w:rsidP="00194644">
      <w:pPr>
        <w:pStyle w:val="a3"/>
        <w:numPr>
          <w:ilvl w:val="0"/>
          <w:numId w:val="53"/>
        </w:numPr>
        <w:spacing w:after="0"/>
        <w:ind w:left="0" w:firstLine="567"/>
        <w:jc w:val="both"/>
        <w:rPr>
          <w:rFonts w:ascii="Times New Roman" w:eastAsia="Times New Roman" w:hAnsi="Times New Roman"/>
          <w:spacing w:val="-1"/>
          <w:sz w:val="24"/>
          <w:szCs w:val="24"/>
        </w:rPr>
      </w:pPr>
      <w:r w:rsidRPr="000E31DA">
        <w:rPr>
          <w:rFonts w:ascii="Times New Roman" w:eastAsia="Times New Roman" w:hAnsi="Times New Roman"/>
          <w:spacing w:val="-1"/>
          <w:sz w:val="24"/>
          <w:szCs w:val="24"/>
        </w:rPr>
        <w:t xml:space="preserve"> данных по предыдущему техническому освидетельствованию;</w:t>
      </w:r>
    </w:p>
    <w:p w:rsidR="00AD608F" w:rsidRPr="000E31DA" w:rsidRDefault="00AD608F" w:rsidP="00194644">
      <w:pPr>
        <w:pStyle w:val="a3"/>
        <w:numPr>
          <w:ilvl w:val="0"/>
          <w:numId w:val="53"/>
        </w:numPr>
        <w:spacing w:after="0"/>
        <w:ind w:left="0" w:firstLine="567"/>
        <w:jc w:val="both"/>
        <w:rPr>
          <w:rFonts w:ascii="Times New Roman" w:eastAsia="Times New Roman" w:hAnsi="Times New Roman"/>
          <w:spacing w:val="-1"/>
          <w:sz w:val="24"/>
          <w:szCs w:val="24"/>
        </w:rPr>
      </w:pPr>
      <w:r w:rsidRPr="000E31DA">
        <w:rPr>
          <w:rFonts w:ascii="Times New Roman" w:eastAsia="Times New Roman" w:hAnsi="Times New Roman"/>
          <w:spacing w:val="-1"/>
          <w:sz w:val="24"/>
          <w:szCs w:val="24"/>
        </w:rPr>
        <w:t xml:space="preserve"> результатов наружного осмотра.</w:t>
      </w:r>
    </w:p>
    <w:p w:rsidR="00AD608F" w:rsidRPr="000E31DA" w:rsidRDefault="00AD608F" w:rsidP="00194644">
      <w:pPr>
        <w:pStyle w:val="a3"/>
        <w:numPr>
          <w:ilvl w:val="0"/>
          <w:numId w:val="53"/>
        </w:numPr>
        <w:spacing w:after="0"/>
        <w:ind w:left="0" w:firstLine="567"/>
        <w:jc w:val="both"/>
        <w:rPr>
          <w:rFonts w:ascii="Times New Roman" w:eastAsia="Times New Roman" w:hAnsi="Times New Roman"/>
          <w:spacing w:val="-1"/>
          <w:sz w:val="24"/>
          <w:szCs w:val="24"/>
        </w:rPr>
      </w:pPr>
      <w:r w:rsidRPr="000E31DA">
        <w:rPr>
          <w:rFonts w:ascii="Times New Roman" w:eastAsia="Times New Roman" w:hAnsi="Times New Roman"/>
          <w:spacing w:val="-1"/>
          <w:sz w:val="24"/>
          <w:szCs w:val="24"/>
        </w:rPr>
        <w:t xml:space="preserve"> данных об отказах, предыдущих поломках.</w:t>
      </w:r>
    </w:p>
    <w:p w:rsidR="00AD608F" w:rsidRPr="000E31DA" w:rsidRDefault="00AD608F" w:rsidP="00AD608F">
      <w:pPr>
        <w:spacing w:after="0"/>
        <w:ind w:firstLine="567"/>
        <w:jc w:val="both"/>
        <w:rPr>
          <w:rFonts w:eastAsia="Times New Roman"/>
          <w:spacing w:val="-1"/>
          <w:szCs w:val="24"/>
        </w:rPr>
      </w:pPr>
      <w:r w:rsidRPr="000E31DA">
        <w:rPr>
          <w:rFonts w:eastAsia="Times New Roman"/>
          <w:spacing w:val="-1"/>
          <w:szCs w:val="24"/>
        </w:rPr>
        <w:t>Г.2.2 Для облегчения проведения анализа и планирования ТОУФР, вся необходимая информация регистрируется в базе данных. Собранные данные подвергаются анализу для подтверждения их качества и последовательной структуры. Все случаи использования необоснованных данных регистрируются для учета их потенциального воздействия на точность результатов оценки.</w:t>
      </w:r>
    </w:p>
    <w:p w:rsidR="00AD608F" w:rsidRPr="000E31DA" w:rsidRDefault="00AD608F" w:rsidP="00AD608F">
      <w:pPr>
        <w:spacing w:after="0"/>
        <w:ind w:firstLine="567"/>
        <w:jc w:val="both"/>
        <w:rPr>
          <w:rFonts w:eastAsia="Times New Roman"/>
          <w:spacing w:val="-1"/>
          <w:szCs w:val="24"/>
        </w:rPr>
      </w:pPr>
      <w:r w:rsidRPr="000E31DA">
        <w:rPr>
          <w:rFonts w:eastAsia="Times New Roman"/>
          <w:spacing w:val="-1"/>
          <w:szCs w:val="24"/>
        </w:rPr>
        <w:t>Г.2.3 Для структурирования данных о трубопроводах для дальнейшей оценки критичности необходимо установить контуры коррозии.</w:t>
      </w:r>
      <w:r w:rsidRPr="000E31DA">
        <w:rPr>
          <w:rFonts w:eastAsia="Times New Roman"/>
          <w:szCs w:val="24"/>
        </w:rPr>
        <w:t xml:space="preserve"> Для разбивки трубопроводов по классам, используются технологические схемы и схемы трубопроводов. </w:t>
      </w:r>
    </w:p>
    <w:p w:rsidR="00AD608F" w:rsidRPr="000E31DA" w:rsidRDefault="00AD608F" w:rsidP="00AD608F">
      <w:pPr>
        <w:spacing w:after="0"/>
        <w:ind w:firstLine="567"/>
        <w:jc w:val="both"/>
        <w:rPr>
          <w:szCs w:val="24"/>
        </w:rPr>
      </w:pPr>
      <w:r w:rsidRPr="000E31DA">
        <w:rPr>
          <w:spacing w:val="-1"/>
          <w:szCs w:val="24"/>
        </w:rPr>
        <w:t xml:space="preserve">Г.2.4 </w:t>
      </w:r>
      <w:r w:rsidRPr="000E31DA">
        <w:rPr>
          <w:szCs w:val="24"/>
        </w:rPr>
        <w:t>Контуры коррозии трубопроводов в системе группируются, и результаты ТОУФР одного контура могут использоваться для представления одного или более других контуров, если данные контуры используются в аналогичной технологической среде, изготовлены из аналогичных материалов и имеют сопоставимые значения скорости внутренней коррозии.</w:t>
      </w:r>
    </w:p>
    <w:p w:rsidR="00AD608F" w:rsidRPr="000E31DA" w:rsidRDefault="00AD608F" w:rsidP="00AD608F">
      <w:pPr>
        <w:spacing w:after="0"/>
        <w:ind w:firstLine="567"/>
        <w:jc w:val="both"/>
        <w:rPr>
          <w:szCs w:val="24"/>
        </w:rPr>
      </w:pPr>
    </w:p>
    <w:p w:rsidR="00AD608F" w:rsidRPr="000E31DA" w:rsidRDefault="00AD608F" w:rsidP="00AD608F">
      <w:pPr>
        <w:spacing w:after="0"/>
        <w:ind w:firstLine="567"/>
        <w:jc w:val="both"/>
        <w:rPr>
          <w:rFonts w:eastAsia="Times New Roman"/>
          <w:b/>
          <w:szCs w:val="24"/>
        </w:rPr>
      </w:pPr>
      <w:r w:rsidRPr="000E31DA">
        <w:rPr>
          <w:rFonts w:eastAsia="Times New Roman"/>
          <w:b/>
          <w:szCs w:val="24"/>
        </w:rPr>
        <w:t>Г.3 Оценка в</w:t>
      </w:r>
      <w:r w:rsidRPr="000E31DA">
        <w:rPr>
          <w:rFonts w:eastAsia="Times New Roman"/>
          <w:b/>
          <w:bCs/>
          <w:szCs w:val="24"/>
          <w:lang w:bidi="ru-RU"/>
        </w:rPr>
        <w:t>ероятности и последствий отказа трубопроводов, определение категорий критичности</w:t>
      </w:r>
    </w:p>
    <w:p w:rsidR="00AD608F" w:rsidRPr="000E31DA" w:rsidRDefault="00AD608F" w:rsidP="00AD608F">
      <w:pPr>
        <w:spacing w:after="0"/>
        <w:ind w:firstLine="567"/>
        <w:rPr>
          <w:rFonts w:eastAsia="Times New Roman"/>
          <w:szCs w:val="24"/>
        </w:rPr>
      </w:pPr>
    </w:p>
    <w:p w:rsidR="00AD608F" w:rsidRPr="000E31DA" w:rsidRDefault="00AD608F" w:rsidP="00AD608F">
      <w:pPr>
        <w:spacing w:after="0"/>
        <w:ind w:firstLine="567"/>
        <w:jc w:val="both"/>
        <w:rPr>
          <w:szCs w:val="24"/>
        </w:rPr>
      </w:pPr>
      <w:r w:rsidRPr="000E31DA">
        <w:rPr>
          <w:szCs w:val="24"/>
        </w:rPr>
        <w:t>Г.3.1 На основании собранных данных определяется вероятность отказа трубопроводов, связанная с каждым опасным фактором присущим трубопроводной системе или ее участку. Цель определения вероятности отказа – количественное выражение степени вероятности возникновения неисправности на трубопроводной системе.</w:t>
      </w:r>
    </w:p>
    <w:p w:rsidR="00AD608F" w:rsidRPr="000E31DA" w:rsidRDefault="00AD608F" w:rsidP="00AD608F">
      <w:pPr>
        <w:spacing w:after="0"/>
        <w:ind w:firstLine="567"/>
        <w:jc w:val="both"/>
        <w:rPr>
          <w:szCs w:val="24"/>
        </w:rPr>
      </w:pPr>
      <w:r w:rsidRPr="000E31DA">
        <w:rPr>
          <w:szCs w:val="24"/>
        </w:rPr>
        <w:t xml:space="preserve">Г.3.2 Оценка вероятности отказа предусматривает оценку вероятности возникновения опасных факторов в трубопроводной системе на основании сопутствующих условий для каждого опасного фактора. По мере увеличения количества сопутствующих условий, увеличивается вероятность возникновения опасного фактора. </w:t>
      </w:r>
    </w:p>
    <w:p w:rsidR="00AD608F" w:rsidRPr="000E31DA" w:rsidRDefault="00AD608F" w:rsidP="00AD608F">
      <w:pPr>
        <w:spacing w:after="0"/>
        <w:ind w:firstLine="567"/>
        <w:jc w:val="both"/>
        <w:rPr>
          <w:rFonts w:eastAsia="Arial"/>
          <w:szCs w:val="24"/>
        </w:rPr>
      </w:pPr>
      <w:r w:rsidRPr="000E31DA">
        <w:rPr>
          <w:szCs w:val="24"/>
        </w:rPr>
        <w:t xml:space="preserve">Г.3.3 </w:t>
      </w:r>
      <w:r w:rsidRPr="000E31DA">
        <w:rPr>
          <w:rFonts w:eastAsia="Arial"/>
          <w:szCs w:val="24"/>
        </w:rPr>
        <w:t xml:space="preserve">Оценка вероятности должна быть основана на возможных видах повреждений и механизмах коррозии, которые могут возникнуть в конкретной среде. </w:t>
      </w:r>
      <w:r w:rsidRPr="000E31DA">
        <w:rPr>
          <w:szCs w:val="24"/>
        </w:rPr>
        <w:t>В оценке используется следующая информация:</w:t>
      </w:r>
    </w:p>
    <w:p w:rsidR="00AD608F" w:rsidRPr="000E31DA" w:rsidRDefault="00AD608F" w:rsidP="00AD608F">
      <w:pPr>
        <w:spacing w:after="0"/>
        <w:ind w:firstLine="567"/>
        <w:jc w:val="both"/>
        <w:rPr>
          <w:rFonts w:eastAsia="Arial"/>
          <w:szCs w:val="24"/>
        </w:rPr>
      </w:pPr>
      <w:r w:rsidRPr="000E31DA">
        <w:rPr>
          <w:rFonts w:eastAsia="Arial"/>
          <w:szCs w:val="24"/>
        </w:rPr>
        <w:t>– внутренняя или внешняя потеря толщины металла под воздействием коррозии конкретного характера (локализованной или общей);</w:t>
      </w:r>
    </w:p>
    <w:p w:rsidR="00AD608F" w:rsidRPr="000E31DA" w:rsidRDefault="00AD608F" w:rsidP="00AD608F">
      <w:pPr>
        <w:spacing w:after="0"/>
        <w:ind w:firstLine="567"/>
        <w:jc w:val="both"/>
        <w:rPr>
          <w:rFonts w:eastAsia="Arial"/>
          <w:szCs w:val="24"/>
        </w:rPr>
      </w:pPr>
      <w:r w:rsidRPr="000E31DA">
        <w:rPr>
          <w:rFonts w:eastAsia="Arial"/>
          <w:szCs w:val="24"/>
        </w:rPr>
        <w:t>– все виды растрескивания, включая коррозионное растрескивание под напряжением;</w:t>
      </w:r>
    </w:p>
    <w:p w:rsidR="00AD608F" w:rsidRPr="000E31DA" w:rsidRDefault="00AD608F" w:rsidP="00AD608F">
      <w:pPr>
        <w:spacing w:after="0"/>
        <w:ind w:firstLine="567"/>
        <w:jc w:val="both"/>
        <w:rPr>
          <w:rFonts w:eastAsia="Arial"/>
          <w:szCs w:val="24"/>
        </w:rPr>
      </w:pPr>
      <w:r w:rsidRPr="000E31DA">
        <w:rPr>
          <w:rFonts w:eastAsia="Arial"/>
          <w:szCs w:val="24"/>
        </w:rPr>
        <w:t xml:space="preserve">– любые другие формы металлургического или механического износа, такие как: усталость, </w:t>
      </w:r>
      <w:proofErr w:type="spellStart"/>
      <w:r w:rsidRPr="000E31DA">
        <w:rPr>
          <w:rFonts w:eastAsia="Arial"/>
          <w:szCs w:val="24"/>
        </w:rPr>
        <w:t>охрупчивание</w:t>
      </w:r>
      <w:proofErr w:type="spellEnd"/>
      <w:r w:rsidRPr="000E31DA">
        <w:rPr>
          <w:rFonts w:eastAsia="Arial"/>
          <w:szCs w:val="24"/>
        </w:rPr>
        <w:t xml:space="preserve"> и т.д.;</w:t>
      </w:r>
    </w:p>
    <w:p w:rsidR="00AD608F" w:rsidRPr="000E31DA" w:rsidRDefault="00AD608F" w:rsidP="00AD608F">
      <w:pPr>
        <w:spacing w:after="0"/>
        <w:ind w:firstLine="567"/>
        <w:jc w:val="both"/>
        <w:rPr>
          <w:rFonts w:eastAsia="Arial"/>
          <w:szCs w:val="24"/>
        </w:rPr>
      </w:pPr>
      <w:r w:rsidRPr="000E31DA">
        <w:rPr>
          <w:rFonts w:eastAsia="Arial"/>
          <w:szCs w:val="24"/>
        </w:rPr>
        <w:lastRenderedPageBreak/>
        <w:t>– технологические сбои (включая человеческий фактор);</w:t>
      </w:r>
    </w:p>
    <w:p w:rsidR="00AD608F" w:rsidRPr="000E31DA" w:rsidRDefault="00AD608F" w:rsidP="00AD608F">
      <w:pPr>
        <w:widowControl w:val="0"/>
        <w:tabs>
          <w:tab w:val="left" w:pos="1293"/>
        </w:tabs>
        <w:spacing w:after="0"/>
        <w:ind w:firstLine="567"/>
        <w:rPr>
          <w:rFonts w:eastAsia="Arial"/>
          <w:spacing w:val="-1"/>
          <w:szCs w:val="24"/>
        </w:rPr>
      </w:pPr>
      <w:r w:rsidRPr="000E31DA">
        <w:rPr>
          <w:rFonts w:eastAsia="Arial"/>
          <w:spacing w:val="-1"/>
          <w:szCs w:val="24"/>
        </w:rPr>
        <w:t>– погодные факторы</w:t>
      </w:r>
      <w:r w:rsidRPr="000E31DA">
        <w:rPr>
          <w:rFonts w:eastAsia="Arial"/>
          <w:szCs w:val="24"/>
        </w:rPr>
        <w:t xml:space="preserve"> и </w:t>
      </w:r>
      <w:r w:rsidRPr="000E31DA">
        <w:rPr>
          <w:rFonts w:eastAsia="Arial"/>
          <w:spacing w:val="-1"/>
          <w:szCs w:val="24"/>
        </w:rPr>
        <w:t>повреждения, вызванные внешними силами.</w:t>
      </w:r>
    </w:p>
    <w:p w:rsidR="00AD608F" w:rsidRPr="000E31DA" w:rsidRDefault="00AD608F" w:rsidP="00AD608F">
      <w:pPr>
        <w:spacing w:after="0"/>
        <w:ind w:firstLine="567"/>
        <w:jc w:val="both"/>
        <w:rPr>
          <w:rFonts w:eastAsia="Arial"/>
          <w:szCs w:val="24"/>
        </w:rPr>
      </w:pPr>
      <w:r w:rsidRPr="000E31DA">
        <w:rPr>
          <w:szCs w:val="24"/>
        </w:rPr>
        <w:t xml:space="preserve">Г.3.4 </w:t>
      </w:r>
      <w:r w:rsidRPr="000E31DA">
        <w:rPr>
          <w:rFonts w:eastAsia="Arial"/>
          <w:szCs w:val="24"/>
        </w:rPr>
        <w:t>При оценке вероятности</w:t>
      </w:r>
      <w:r w:rsidRPr="000E31DA">
        <w:rPr>
          <w:szCs w:val="24"/>
        </w:rPr>
        <w:t xml:space="preserve"> отказа трубопроводов</w:t>
      </w:r>
      <w:r w:rsidRPr="000E31DA">
        <w:rPr>
          <w:rFonts w:eastAsia="Arial"/>
          <w:szCs w:val="24"/>
        </w:rPr>
        <w:t xml:space="preserve"> необходимо учесть следующие факторы: </w:t>
      </w:r>
    </w:p>
    <w:p w:rsidR="00AD608F" w:rsidRPr="000E31DA" w:rsidRDefault="00AD608F" w:rsidP="00AD608F">
      <w:pPr>
        <w:spacing w:after="0"/>
        <w:ind w:firstLine="567"/>
        <w:jc w:val="both"/>
        <w:rPr>
          <w:rFonts w:eastAsia="Arial"/>
          <w:szCs w:val="24"/>
        </w:rPr>
      </w:pPr>
      <w:r w:rsidRPr="000E31DA">
        <w:rPr>
          <w:rFonts w:eastAsia="Arial"/>
          <w:szCs w:val="24"/>
        </w:rPr>
        <w:t xml:space="preserve">– материалы, использованные при изготовлении и строительстве; </w:t>
      </w:r>
    </w:p>
    <w:p w:rsidR="00AD608F" w:rsidRPr="000E31DA" w:rsidRDefault="00AD608F" w:rsidP="00AD608F">
      <w:pPr>
        <w:spacing w:after="0"/>
        <w:ind w:firstLine="567"/>
        <w:jc w:val="both"/>
        <w:rPr>
          <w:rFonts w:eastAsia="Arial"/>
          <w:szCs w:val="24"/>
        </w:rPr>
      </w:pPr>
      <w:r w:rsidRPr="000E31DA">
        <w:rPr>
          <w:rFonts w:eastAsia="Arial"/>
          <w:szCs w:val="24"/>
        </w:rPr>
        <w:t>– расчетные условия в сравнении с рабочими условиями;</w:t>
      </w:r>
    </w:p>
    <w:p w:rsidR="00AD608F" w:rsidRPr="000E31DA" w:rsidRDefault="00AD608F" w:rsidP="00AD608F">
      <w:pPr>
        <w:spacing w:after="0"/>
        <w:ind w:firstLine="567"/>
        <w:jc w:val="both"/>
        <w:rPr>
          <w:rFonts w:eastAsia="Arial"/>
          <w:szCs w:val="24"/>
        </w:rPr>
      </w:pPr>
      <w:r w:rsidRPr="000E31DA">
        <w:rPr>
          <w:rFonts w:eastAsia="Arial"/>
          <w:szCs w:val="24"/>
        </w:rPr>
        <w:t xml:space="preserve">– применяемые стандарты и нормы проектирования; </w:t>
      </w:r>
    </w:p>
    <w:p w:rsidR="00AD608F" w:rsidRPr="000E31DA" w:rsidRDefault="00AD608F" w:rsidP="00AD608F">
      <w:pPr>
        <w:spacing w:after="0"/>
        <w:ind w:firstLine="567"/>
        <w:jc w:val="both"/>
        <w:rPr>
          <w:rFonts w:eastAsia="Arial"/>
          <w:szCs w:val="24"/>
        </w:rPr>
      </w:pPr>
      <w:r w:rsidRPr="000E31DA">
        <w:rPr>
          <w:rFonts w:eastAsia="Arial"/>
          <w:szCs w:val="24"/>
        </w:rPr>
        <w:t>– эффективность программ по контролю коррозии;</w:t>
      </w:r>
    </w:p>
    <w:p w:rsidR="00AD608F" w:rsidRPr="000E31DA" w:rsidRDefault="00AD608F" w:rsidP="00AD608F">
      <w:pPr>
        <w:spacing w:after="0"/>
        <w:ind w:firstLine="567"/>
        <w:jc w:val="both"/>
        <w:rPr>
          <w:rFonts w:eastAsia="Arial"/>
          <w:szCs w:val="24"/>
        </w:rPr>
      </w:pPr>
      <w:r w:rsidRPr="000E31DA">
        <w:rPr>
          <w:rFonts w:eastAsia="Arial"/>
          <w:szCs w:val="24"/>
        </w:rPr>
        <w:t>– программы обеспечения качества/контроля качества во время технического обслуживания и ТОУФР;</w:t>
      </w:r>
    </w:p>
    <w:p w:rsidR="00AD608F" w:rsidRPr="000E31DA" w:rsidRDefault="00AD608F" w:rsidP="00AD608F">
      <w:pPr>
        <w:spacing w:after="0"/>
        <w:ind w:firstLine="567"/>
        <w:jc w:val="both"/>
        <w:rPr>
          <w:rFonts w:eastAsia="Arial"/>
          <w:szCs w:val="24"/>
        </w:rPr>
      </w:pPr>
      <w:r w:rsidRPr="000E31DA">
        <w:rPr>
          <w:rFonts w:eastAsia="Arial"/>
          <w:szCs w:val="24"/>
        </w:rPr>
        <w:t>–</w:t>
      </w:r>
      <w:r w:rsidRPr="000E31DA">
        <w:rPr>
          <w:rFonts w:eastAsia="Arial"/>
          <w:szCs w:val="24"/>
        </w:rPr>
        <w:tab/>
        <w:t xml:space="preserve"> нарушения технологического процесса и данные о выходе оборудования из строя; </w:t>
      </w:r>
    </w:p>
    <w:p w:rsidR="00AD608F" w:rsidRPr="000E31DA" w:rsidRDefault="00AD608F" w:rsidP="00AD608F">
      <w:pPr>
        <w:spacing w:after="0"/>
        <w:ind w:firstLine="567"/>
        <w:jc w:val="both"/>
        <w:rPr>
          <w:rFonts w:eastAsia="Arial"/>
          <w:szCs w:val="24"/>
        </w:rPr>
      </w:pPr>
      <w:r w:rsidRPr="000E31DA">
        <w:rPr>
          <w:rFonts w:eastAsia="Arial"/>
          <w:szCs w:val="24"/>
        </w:rPr>
        <w:t>– эффективность методов ТОУФР, средств и технологий, которые применяются для выявления ожидаемых и прогнозируемых механизмов износа.</w:t>
      </w:r>
    </w:p>
    <w:p w:rsidR="00AD608F" w:rsidRPr="000E31DA" w:rsidRDefault="00AD608F" w:rsidP="00AD608F">
      <w:pPr>
        <w:spacing w:after="0"/>
        <w:ind w:firstLine="567"/>
        <w:jc w:val="both"/>
        <w:rPr>
          <w:szCs w:val="24"/>
        </w:rPr>
      </w:pPr>
      <w:r w:rsidRPr="000E31DA">
        <w:rPr>
          <w:szCs w:val="24"/>
        </w:rPr>
        <w:t>Г.3.5 Вероятность отказа в результате внутренней коррозии должна оцениваться в отношении остаточного ресурса.</w:t>
      </w:r>
      <w:r w:rsidR="0009760D" w:rsidRPr="000E31DA">
        <w:rPr>
          <w:szCs w:val="24"/>
        </w:rPr>
        <w:t xml:space="preserve"> </w:t>
      </w:r>
      <w:r w:rsidRPr="000E31DA">
        <w:rPr>
          <w:szCs w:val="24"/>
        </w:rPr>
        <w:t xml:space="preserve">Анализ должен учитывать все возможные механизмы возникновения внутренней коррозии. В </w:t>
      </w:r>
      <w:r w:rsidRPr="000E31DA">
        <w:rPr>
          <w:szCs w:val="24"/>
          <w:lang w:val="kk-KZ"/>
        </w:rPr>
        <w:t>таблице</w:t>
      </w:r>
      <w:r w:rsidRPr="000E31DA">
        <w:rPr>
          <w:szCs w:val="24"/>
        </w:rPr>
        <w:t xml:space="preserve"> Г.1 приведена информация с перечнем возможных механизмов внутренней коррозии, которые следует принять во внимание при оценке вероятности отказов трубопроводов.</w:t>
      </w:r>
    </w:p>
    <w:p w:rsidR="00AD608F" w:rsidRPr="000E31DA" w:rsidRDefault="00AD608F" w:rsidP="00AD608F">
      <w:pPr>
        <w:widowControl w:val="0"/>
        <w:spacing w:after="0"/>
        <w:jc w:val="center"/>
        <w:rPr>
          <w:rFonts w:eastAsia="Arial Unicode MS"/>
          <w:b/>
          <w:szCs w:val="24"/>
          <w:lang w:bidi="ru-RU"/>
        </w:rPr>
      </w:pPr>
    </w:p>
    <w:p w:rsidR="00AD608F" w:rsidRPr="000E31DA" w:rsidRDefault="00AD608F" w:rsidP="00AD608F">
      <w:pPr>
        <w:widowControl w:val="0"/>
        <w:spacing w:after="0"/>
        <w:jc w:val="center"/>
        <w:rPr>
          <w:rFonts w:eastAsia="Arial Unicode MS"/>
          <w:b/>
          <w:szCs w:val="24"/>
          <w:lang w:bidi="ru-RU"/>
        </w:rPr>
      </w:pPr>
      <w:r w:rsidRPr="000E31DA">
        <w:rPr>
          <w:rFonts w:eastAsia="Arial Unicode MS"/>
          <w:b/>
          <w:szCs w:val="24"/>
          <w:lang w:bidi="ru-RU"/>
        </w:rPr>
        <w:t>Таблица Г.1 – Основные механизмы внутренней коррозии</w:t>
      </w:r>
    </w:p>
    <w:p w:rsidR="00AD608F" w:rsidRPr="000E31DA" w:rsidRDefault="00AD608F" w:rsidP="00AD608F">
      <w:pPr>
        <w:widowControl w:val="0"/>
        <w:spacing w:after="0"/>
        <w:jc w:val="center"/>
        <w:rPr>
          <w:rFonts w:eastAsia="Arial Unicode MS"/>
          <w:b/>
          <w:szCs w:val="24"/>
          <w:lang w:bidi="ru-RU"/>
        </w:rPr>
      </w:pPr>
    </w:p>
    <w:tbl>
      <w:tblPr>
        <w:tblOverlap w:val="never"/>
        <w:tblW w:w="5000" w:type="pct"/>
        <w:tblCellMar>
          <w:left w:w="57" w:type="dxa"/>
          <w:right w:w="57" w:type="dxa"/>
        </w:tblCellMar>
        <w:tblLook w:val="04A0"/>
      </w:tblPr>
      <w:tblGrid>
        <w:gridCol w:w="2184"/>
        <w:gridCol w:w="7285"/>
      </w:tblGrid>
      <w:tr w:rsidR="00AD608F" w:rsidRPr="000E31DA" w:rsidTr="00DF512F">
        <w:trPr>
          <w:trHeight w:val="454"/>
          <w:tblHeader/>
        </w:trPr>
        <w:tc>
          <w:tcPr>
            <w:tcW w:w="1153" w:type="pct"/>
            <w:tcBorders>
              <w:top w:val="single" w:sz="4" w:space="0" w:color="auto"/>
              <w:left w:val="single" w:sz="4" w:space="0" w:color="auto"/>
              <w:bottom w:val="double" w:sz="4" w:space="0" w:color="auto"/>
            </w:tcBorders>
            <w:shd w:val="clear" w:color="auto" w:fill="FFFFFF"/>
            <w:vAlign w:val="center"/>
          </w:tcPr>
          <w:p w:rsidR="00AD608F" w:rsidRPr="000E31DA" w:rsidRDefault="00AD608F" w:rsidP="00662D03">
            <w:pPr>
              <w:widowControl w:val="0"/>
              <w:spacing w:after="0"/>
              <w:jc w:val="center"/>
              <w:rPr>
                <w:rFonts w:eastAsia="Arial Unicode MS"/>
                <w:szCs w:val="24"/>
                <w:lang w:bidi="ru-RU"/>
              </w:rPr>
            </w:pPr>
            <w:r w:rsidRPr="000E31DA">
              <w:rPr>
                <w:rFonts w:eastAsia="Arial Unicode MS"/>
                <w:b/>
                <w:bCs/>
                <w:szCs w:val="24"/>
                <w:lang w:bidi="ru-RU"/>
              </w:rPr>
              <w:t>Механизм</w:t>
            </w:r>
          </w:p>
        </w:tc>
        <w:tc>
          <w:tcPr>
            <w:tcW w:w="3847" w:type="pct"/>
            <w:tcBorders>
              <w:top w:val="single" w:sz="4" w:space="0" w:color="auto"/>
              <w:left w:val="single" w:sz="4" w:space="0" w:color="auto"/>
              <w:bottom w:val="double" w:sz="4" w:space="0" w:color="auto"/>
              <w:right w:val="single" w:sz="4" w:space="0" w:color="auto"/>
            </w:tcBorders>
            <w:shd w:val="clear" w:color="auto" w:fill="FFFFFF"/>
            <w:vAlign w:val="center"/>
          </w:tcPr>
          <w:p w:rsidR="00AD608F" w:rsidRPr="000E31DA" w:rsidRDefault="00AD608F" w:rsidP="00662D03">
            <w:pPr>
              <w:widowControl w:val="0"/>
              <w:spacing w:after="0"/>
              <w:jc w:val="center"/>
              <w:rPr>
                <w:rFonts w:eastAsia="Arial Unicode MS"/>
                <w:szCs w:val="24"/>
                <w:lang w:bidi="ru-RU"/>
              </w:rPr>
            </w:pPr>
            <w:r w:rsidRPr="000E31DA">
              <w:rPr>
                <w:rFonts w:eastAsia="Arial Unicode MS"/>
                <w:b/>
                <w:bCs/>
                <w:szCs w:val="24"/>
                <w:lang w:bidi="ru-RU"/>
              </w:rPr>
              <w:t>Примечания</w:t>
            </w:r>
          </w:p>
        </w:tc>
      </w:tr>
      <w:tr w:rsidR="00AD608F" w:rsidRPr="000E31DA" w:rsidTr="00DF512F">
        <w:trPr>
          <w:trHeight w:val="454"/>
        </w:trPr>
        <w:tc>
          <w:tcPr>
            <w:tcW w:w="1153" w:type="pct"/>
            <w:tcBorders>
              <w:top w:val="double" w:sz="4" w:space="0" w:color="auto"/>
              <w:left w:val="single" w:sz="4" w:space="0" w:color="auto"/>
              <w:bottom w:val="single" w:sz="4" w:space="0" w:color="auto"/>
            </w:tcBorders>
            <w:shd w:val="clear" w:color="auto" w:fill="FFFFFF"/>
            <w:vAlign w:val="center"/>
          </w:tcPr>
          <w:p w:rsidR="00AD608F" w:rsidRPr="000E31DA" w:rsidRDefault="00AD608F" w:rsidP="0009760D">
            <w:pPr>
              <w:widowControl w:val="0"/>
              <w:spacing w:after="0"/>
              <w:rPr>
                <w:rFonts w:eastAsia="Arial Unicode MS"/>
                <w:szCs w:val="24"/>
                <w:lang w:bidi="ru-RU"/>
              </w:rPr>
            </w:pPr>
            <w:r w:rsidRPr="000E31DA">
              <w:rPr>
                <w:rFonts w:eastAsia="Arial Unicode MS"/>
                <w:szCs w:val="24"/>
                <w:lang w:bidi="ru-RU"/>
              </w:rPr>
              <w:t>Коррозия в водной среде</w:t>
            </w:r>
          </w:p>
        </w:tc>
        <w:tc>
          <w:tcPr>
            <w:tcW w:w="3847" w:type="pct"/>
            <w:tcBorders>
              <w:top w:val="double" w:sz="4" w:space="0" w:color="auto"/>
              <w:left w:val="single" w:sz="4" w:space="0" w:color="auto"/>
              <w:bottom w:val="single" w:sz="4" w:space="0" w:color="auto"/>
              <w:right w:val="single" w:sz="4" w:space="0" w:color="auto"/>
            </w:tcBorders>
            <w:shd w:val="clear" w:color="auto" w:fill="FFFFFF"/>
          </w:tcPr>
          <w:p w:rsidR="00AD608F" w:rsidRPr="000E31DA" w:rsidRDefault="00AD608F" w:rsidP="00662D03">
            <w:pPr>
              <w:widowControl w:val="0"/>
              <w:spacing w:after="0"/>
              <w:jc w:val="both"/>
              <w:rPr>
                <w:rFonts w:eastAsia="Arial Unicode MS"/>
                <w:szCs w:val="24"/>
                <w:lang w:bidi="ru-RU"/>
              </w:rPr>
            </w:pPr>
            <w:r w:rsidRPr="000E31DA">
              <w:rPr>
                <w:rFonts w:eastAsia="Arial Unicode MS"/>
                <w:szCs w:val="24"/>
                <w:lang w:bidi="ru-RU"/>
              </w:rPr>
              <w:t>Коррозия в водной среде происходит под воздействием пресной воды (включая конденсат пара и воду, подающуюся в бойлер) и солёных вод (т.е. солоноватых вод, растворов рапы и морской воды).</w:t>
            </w:r>
          </w:p>
          <w:p w:rsidR="00AD608F" w:rsidRPr="000E31DA" w:rsidRDefault="00AD608F" w:rsidP="00662D03">
            <w:pPr>
              <w:widowControl w:val="0"/>
              <w:spacing w:after="0"/>
              <w:jc w:val="both"/>
              <w:rPr>
                <w:rFonts w:eastAsia="Arial Unicode MS"/>
                <w:szCs w:val="24"/>
                <w:lang w:bidi="ru-RU"/>
              </w:rPr>
            </w:pPr>
            <w:r w:rsidRPr="000E31DA">
              <w:rPr>
                <w:rFonts w:eastAsia="Arial Unicode MS"/>
                <w:szCs w:val="24"/>
                <w:lang w:bidi="ru-RU"/>
              </w:rPr>
              <w:t xml:space="preserve">Коррозия в водной среде может определяться в соответствии с моделью в соответствии с [5], согласно которой на общую скорость коррозии воздействуют кислород, солёность и скорость жидкости. Модель не учитывает подробный химический состав воды, воздействие </w:t>
            </w:r>
            <w:proofErr w:type="spellStart"/>
            <w:r w:rsidRPr="000E31DA">
              <w:rPr>
                <w:rFonts w:eastAsia="Arial Unicode MS"/>
                <w:szCs w:val="24"/>
                <w:lang w:bidi="ru-RU"/>
              </w:rPr>
              <w:t>рН</w:t>
            </w:r>
            <w:proofErr w:type="spellEnd"/>
            <w:r w:rsidRPr="000E31DA">
              <w:rPr>
                <w:rFonts w:eastAsia="Arial Unicode MS"/>
                <w:szCs w:val="24"/>
                <w:lang w:bidi="ru-RU"/>
              </w:rPr>
              <w:t xml:space="preserve"> или окалину, и считается заниженной.</w:t>
            </w:r>
          </w:p>
        </w:tc>
      </w:tr>
      <w:tr w:rsidR="00AD608F" w:rsidRPr="000E31DA" w:rsidTr="00DF512F">
        <w:trPr>
          <w:trHeight w:val="454"/>
        </w:trPr>
        <w:tc>
          <w:tcPr>
            <w:tcW w:w="1153" w:type="pct"/>
            <w:tcBorders>
              <w:top w:val="single" w:sz="4" w:space="0" w:color="auto"/>
              <w:left w:val="single" w:sz="4" w:space="0" w:color="auto"/>
            </w:tcBorders>
            <w:shd w:val="clear" w:color="auto" w:fill="FFFFFF"/>
            <w:vAlign w:val="center"/>
          </w:tcPr>
          <w:p w:rsidR="00AD608F" w:rsidRPr="000E31DA" w:rsidRDefault="00AD608F" w:rsidP="0009760D">
            <w:pPr>
              <w:widowControl w:val="0"/>
              <w:spacing w:after="0"/>
              <w:rPr>
                <w:rFonts w:eastAsia="Arial Unicode MS"/>
                <w:szCs w:val="24"/>
                <w:lang w:bidi="ru-RU"/>
              </w:rPr>
            </w:pPr>
            <w:r w:rsidRPr="000E31DA">
              <w:rPr>
                <w:rFonts w:eastAsia="Arial Unicode MS"/>
                <w:szCs w:val="24"/>
                <w:lang w:bidi="ru-RU"/>
              </w:rPr>
              <w:t>Коррозия под воздействием угольной кислоты</w:t>
            </w:r>
          </w:p>
        </w:tc>
        <w:tc>
          <w:tcPr>
            <w:tcW w:w="3847" w:type="pct"/>
            <w:tcBorders>
              <w:top w:val="single" w:sz="4" w:space="0" w:color="auto"/>
              <w:left w:val="single" w:sz="4" w:space="0" w:color="auto"/>
              <w:right w:val="single" w:sz="4" w:space="0" w:color="auto"/>
            </w:tcBorders>
            <w:shd w:val="clear" w:color="auto" w:fill="FFFFFF"/>
          </w:tcPr>
          <w:p w:rsidR="00AD608F" w:rsidRPr="000E31DA" w:rsidRDefault="00AD608F" w:rsidP="00662D03">
            <w:pPr>
              <w:widowControl w:val="0"/>
              <w:spacing w:after="0"/>
              <w:jc w:val="both"/>
              <w:rPr>
                <w:rFonts w:eastAsia="Arial Unicode MS"/>
                <w:szCs w:val="24"/>
                <w:lang w:bidi="ru-RU"/>
              </w:rPr>
            </w:pPr>
            <w:r w:rsidRPr="000E31DA">
              <w:rPr>
                <w:rFonts w:eastAsia="Arial Unicode MS"/>
                <w:szCs w:val="24"/>
                <w:lang w:bidi="ru-RU"/>
              </w:rPr>
              <w:t>Углеродистая и низколегированная сталь подвержены коррозии, вызываемой угольной кислотой, образующейся при реакции диоксида углерода и свободной воды. Степень коррозии зависит от парциального давления СО</w:t>
            </w:r>
            <w:proofErr w:type="gramStart"/>
            <w:r w:rsidRPr="000E31DA">
              <w:rPr>
                <w:rFonts w:eastAsia="Arial Unicode MS"/>
                <w:szCs w:val="24"/>
                <w:vertAlign w:val="subscript"/>
                <w:lang w:bidi="ru-RU"/>
              </w:rPr>
              <w:t>2</w:t>
            </w:r>
            <w:proofErr w:type="gramEnd"/>
            <w:r w:rsidRPr="000E31DA">
              <w:rPr>
                <w:rFonts w:eastAsia="Arial Unicode MS"/>
                <w:szCs w:val="24"/>
                <w:lang w:bidi="ru-RU"/>
              </w:rPr>
              <w:t>, температуры и ряда других факторов.</w:t>
            </w:r>
          </w:p>
          <w:p w:rsidR="00AD608F" w:rsidRPr="000E31DA" w:rsidRDefault="00AD608F" w:rsidP="00662D03">
            <w:pPr>
              <w:widowControl w:val="0"/>
              <w:spacing w:after="0"/>
              <w:jc w:val="both"/>
              <w:rPr>
                <w:rFonts w:eastAsia="Arial Unicode MS"/>
                <w:szCs w:val="24"/>
                <w:lang w:bidi="ru-RU"/>
              </w:rPr>
            </w:pPr>
            <w:r w:rsidRPr="000E31DA">
              <w:rPr>
                <w:rFonts w:eastAsia="Arial Unicode MS"/>
                <w:szCs w:val="24"/>
                <w:lang w:bidi="ru-RU"/>
              </w:rPr>
              <w:t xml:space="preserve">Модели прогнозирования скорости коррозии при наличии диоксида углерода включают различные статьи </w:t>
            </w:r>
            <w:hyperlink w:anchor="bookmark6" w:tooltip="Current Document">
              <w:r w:rsidRPr="000E31DA">
                <w:rPr>
                  <w:rFonts w:eastAsia="Arial Unicode MS"/>
                  <w:szCs w:val="24"/>
                  <w:lang w:bidi="ru-RU"/>
                </w:rPr>
                <w:t>[6] - [14]</w:t>
              </w:r>
            </w:hyperlink>
            <w:r w:rsidRPr="000E31DA">
              <w:rPr>
                <w:rFonts w:eastAsia="Arial Unicode MS"/>
                <w:szCs w:val="24"/>
                <w:lang w:bidi="ru-RU"/>
              </w:rPr>
              <w:t>, в которых упоминаются факторы, такие как влияние концентрации СО</w:t>
            </w:r>
            <w:proofErr w:type="gramStart"/>
            <w:r w:rsidRPr="000E31DA">
              <w:rPr>
                <w:rFonts w:eastAsia="Arial Unicode MS"/>
                <w:szCs w:val="24"/>
                <w:vertAlign w:val="subscript"/>
                <w:lang w:bidi="ru-RU"/>
              </w:rPr>
              <w:t>2</w:t>
            </w:r>
            <w:proofErr w:type="gramEnd"/>
            <w:r w:rsidRPr="000E31DA">
              <w:rPr>
                <w:rFonts w:eastAsia="Arial Unicode MS"/>
                <w:szCs w:val="24"/>
                <w:lang w:bidi="ru-RU"/>
              </w:rPr>
              <w:t xml:space="preserve">, давления, температуры, влажности, гликоля, метанола, осадков карбоната железа, </w:t>
            </w:r>
            <w:proofErr w:type="spellStart"/>
            <w:r w:rsidRPr="000E31DA">
              <w:rPr>
                <w:rFonts w:eastAsia="Arial Unicode MS"/>
                <w:szCs w:val="24"/>
                <w:lang w:bidi="ru-RU"/>
              </w:rPr>
              <w:t>рН</w:t>
            </w:r>
            <w:proofErr w:type="spellEnd"/>
            <w:r w:rsidRPr="000E31DA">
              <w:rPr>
                <w:rFonts w:eastAsia="Arial Unicode MS"/>
                <w:szCs w:val="24"/>
                <w:lang w:bidi="ru-RU"/>
              </w:rPr>
              <w:t>, и т.п.</w:t>
            </w:r>
          </w:p>
        </w:tc>
      </w:tr>
      <w:tr w:rsidR="00AD608F" w:rsidRPr="000E31DA" w:rsidTr="00DF512F">
        <w:trPr>
          <w:trHeight w:val="454"/>
        </w:trPr>
        <w:tc>
          <w:tcPr>
            <w:tcW w:w="1153" w:type="pct"/>
            <w:tcBorders>
              <w:top w:val="single" w:sz="4" w:space="0" w:color="auto"/>
              <w:left w:val="single" w:sz="4" w:space="0" w:color="auto"/>
              <w:bottom w:val="single" w:sz="4" w:space="0" w:color="auto"/>
            </w:tcBorders>
            <w:shd w:val="clear" w:color="auto" w:fill="FFFFFF"/>
            <w:vAlign w:val="center"/>
          </w:tcPr>
          <w:p w:rsidR="00AD608F" w:rsidRPr="000E31DA" w:rsidRDefault="00AD608F" w:rsidP="0009760D">
            <w:pPr>
              <w:widowControl w:val="0"/>
              <w:spacing w:after="0"/>
              <w:rPr>
                <w:rFonts w:eastAsia="Arial Unicode MS"/>
                <w:szCs w:val="24"/>
                <w:lang w:bidi="ru-RU"/>
              </w:rPr>
            </w:pPr>
            <w:r w:rsidRPr="000E31DA">
              <w:rPr>
                <w:rFonts w:eastAsia="Arial Unicode MS"/>
                <w:szCs w:val="24"/>
                <w:lang w:bidi="ru-RU"/>
              </w:rPr>
              <w:t>Щелочная коррозия</w:t>
            </w:r>
          </w:p>
        </w:tc>
        <w:tc>
          <w:tcPr>
            <w:tcW w:w="3847" w:type="pct"/>
            <w:tcBorders>
              <w:top w:val="single" w:sz="4" w:space="0" w:color="auto"/>
              <w:left w:val="single" w:sz="4" w:space="0" w:color="auto"/>
              <w:bottom w:val="single" w:sz="4" w:space="0" w:color="auto"/>
              <w:right w:val="single" w:sz="4" w:space="0" w:color="auto"/>
            </w:tcBorders>
            <w:shd w:val="clear" w:color="auto" w:fill="FFFFFF"/>
          </w:tcPr>
          <w:p w:rsidR="00AD608F" w:rsidRPr="000E31DA" w:rsidRDefault="00AD608F" w:rsidP="00662D03">
            <w:pPr>
              <w:widowControl w:val="0"/>
              <w:spacing w:after="0"/>
              <w:jc w:val="both"/>
              <w:rPr>
                <w:rFonts w:eastAsia="Arial Unicode MS"/>
                <w:szCs w:val="24"/>
                <w:lang w:bidi="ru-RU"/>
              </w:rPr>
            </w:pPr>
            <w:r w:rsidRPr="000E31DA">
              <w:rPr>
                <w:rFonts w:eastAsia="Arial Unicode MS"/>
                <w:szCs w:val="24"/>
                <w:lang w:bidi="ru-RU"/>
              </w:rPr>
              <w:t>Щёлочь может вызвать как коррозионное растрескивание под напряжением, так и коррозию уязвимых материалов. Растрескивание рассматривается в части, относящейся к повреждению окружающей среды.</w:t>
            </w:r>
          </w:p>
          <w:p w:rsidR="00AD608F" w:rsidRPr="000E31DA" w:rsidRDefault="00AD608F" w:rsidP="00662D03">
            <w:pPr>
              <w:widowControl w:val="0"/>
              <w:spacing w:after="0"/>
              <w:jc w:val="both"/>
              <w:rPr>
                <w:rFonts w:eastAsia="Arial Unicode MS"/>
                <w:szCs w:val="24"/>
                <w:lang w:bidi="ru-RU"/>
              </w:rPr>
            </w:pPr>
            <w:r w:rsidRPr="000E31DA">
              <w:rPr>
                <w:rFonts w:eastAsia="Arial Unicode MS"/>
                <w:szCs w:val="24"/>
                <w:lang w:bidi="ru-RU"/>
              </w:rPr>
              <w:t>Скорости коррозии для оборудования, работающего в щелочной среде, могут быть рассчитаны по алгоритмам, выведенным из коррозионных данных, представленных в Справочнике коррозионных данных [15] и исследованиях коррозионных данных [16]</w:t>
            </w:r>
            <w:r w:rsidRPr="000E31DA">
              <w:rPr>
                <w:rFonts w:eastAsia="Arial Unicode MS"/>
                <w:szCs w:val="24"/>
                <w:lang w:bidi="en-US"/>
              </w:rPr>
              <w:t>.</w:t>
            </w:r>
          </w:p>
        </w:tc>
      </w:tr>
    </w:tbl>
    <w:p w:rsidR="0009760D" w:rsidRPr="000E31DA" w:rsidRDefault="0009760D" w:rsidP="0009760D">
      <w:pPr>
        <w:jc w:val="center"/>
        <w:rPr>
          <w:i/>
        </w:rPr>
      </w:pPr>
      <w:r w:rsidRPr="000E31DA">
        <w:rPr>
          <w:i/>
        </w:rPr>
        <w:lastRenderedPageBreak/>
        <w:t>Продолжение таблицы Г.1</w:t>
      </w:r>
    </w:p>
    <w:tbl>
      <w:tblPr>
        <w:tblOverlap w:val="never"/>
        <w:tblW w:w="5000" w:type="pct"/>
        <w:tblCellMar>
          <w:left w:w="57" w:type="dxa"/>
          <w:right w:w="57" w:type="dxa"/>
        </w:tblCellMar>
        <w:tblLook w:val="04A0"/>
      </w:tblPr>
      <w:tblGrid>
        <w:gridCol w:w="2750"/>
        <w:gridCol w:w="6719"/>
      </w:tblGrid>
      <w:tr w:rsidR="0009760D" w:rsidRPr="000E31DA" w:rsidTr="00DF512F">
        <w:trPr>
          <w:trHeight w:val="454"/>
        </w:trPr>
        <w:tc>
          <w:tcPr>
            <w:tcW w:w="1452" w:type="pct"/>
            <w:tcBorders>
              <w:top w:val="single" w:sz="4" w:space="0" w:color="auto"/>
              <w:left w:val="single" w:sz="4" w:space="0" w:color="auto"/>
              <w:bottom w:val="double" w:sz="4" w:space="0" w:color="auto"/>
            </w:tcBorders>
            <w:shd w:val="clear" w:color="auto" w:fill="FFFFFF"/>
            <w:vAlign w:val="center"/>
          </w:tcPr>
          <w:p w:rsidR="0009760D" w:rsidRPr="000E31DA" w:rsidRDefault="0009760D" w:rsidP="000D1CFA">
            <w:pPr>
              <w:widowControl w:val="0"/>
              <w:spacing w:after="0"/>
              <w:jc w:val="center"/>
              <w:rPr>
                <w:rFonts w:eastAsia="Arial Unicode MS"/>
                <w:szCs w:val="24"/>
                <w:lang w:bidi="ru-RU"/>
              </w:rPr>
            </w:pPr>
            <w:r w:rsidRPr="000E31DA">
              <w:rPr>
                <w:rFonts w:eastAsia="Arial Unicode MS"/>
                <w:b/>
                <w:bCs/>
                <w:szCs w:val="24"/>
                <w:lang w:bidi="ru-RU"/>
              </w:rPr>
              <w:t>Механизм</w:t>
            </w:r>
          </w:p>
        </w:tc>
        <w:tc>
          <w:tcPr>
            <w:tcW w:w="3548" w:type="pct"/>
            <w:tcBorders>
              <w:top w:val="single" w:sz="4" w:space="0" w:color="auto"/>
              <w:left w:val="single" w:sz="4" w:space="0" w:color="auto"/>
              <w:bottom w:val="double" w:sz="4" w:space="0" w:color="auto"/>
              <w:right w:val="single" w:sz="4" w:space="0" w:color="auto"/>
            </w:tcBorders>
            <w:shd w:val="clear" w:color="auto" w:fill="FFFFFF"/>
            <w:vAlign w:val="center"/>
          </w:tcPr>
          <w:p w:rsidR="0009760D" w:rsidRPr="000E31DA" w:rsidRDefault="0009760D" w:rsidP="000D1CFA">
            <w:pPr>
              <w:widowControl w:val="0"/>
              <w:spacing w:after="0"/>
              <w:jc w:val="center"/>
              <w:rPr>
                <w:rFonts w:eastAsia="Arial Unicode MS"/>
                <w:szCs w:val="24"/>
                <w:lang w:bidi="ru-RU"/>
              </w:rPr>
            </w:pPr>
            <w:r w:rsidRPr="000E31DA">
              <w:rPr>
                <w:rFonts w:eastAsia="Arial Unicode MS"/>
                <w:b/>
                <w:bCs/>
                <w:szCs w:val="24"/>
                <w:lang w:bidi="ru-RU"/>
              </w:rPr>
              <w:t>Примечания</w:t>
            </w:r>
          </w:p>
        </w:tc>
      </w:tr>
      <w:tr w:rsidR="00DF512F" w:rsidRPr="000E31DA" w:rsidTr="00DF512F">
        <w:trPr>
          <w:trHeight w:val="454"/>
        </w:trPr>
        <w:tc>
          <w:tcPr>
            <w:tcW w:w="1452" w:type="pct"/>
            <w:tcBorders>
              <w:top w:val="double" w:sz="4" w:space="0" w:color="auto"/>
              <w:left w:val="single" w:sz="4" w:space="0" w:color="auto"/>
              <w:bottom w:val="single" w:sz="4" w:space="0" w:color="auto"/>
            </w:tcBorders>
            <w:shd w:val="clear" w:color="auto" w:fill="FFFFFF"/>
            <w:vAlign w:val="center"/>
          </w:tcPr>
          <w:p w:rsidR="00DF512F" w:rsidRPr="000E31DA" w:rsidRDefault="00DF512F" w:rsidP="005F2A91">
            <w:pPr>
              <w:widowControl w:val="0"/>
              <w:spacing w:after="0"/>
              <w:rPr>
                <w:rFonts w:eastAsia="Arial Unicode MS"/>
                <w:szCs w:val="24"/>
                <w:lang w:bidi="ru-RU"/>
              </w:rPr>
            </w:pPr>
            <w:r w:rsidRPr="000E31DA">
              <w:rPr>
                <w:rFonts w:eastAsia="Arial Unicode MS"/>
                <w:szCs w:val="24"/>
                <w:lang w:bidi="ru-RU"/>
              </w:rPr>
              <w:t>Коррозия в результате воздействия соляной кислоты</w:t>
            </w:r>
          </w:p>
        </w:tc>
        <w:tc>
          <w:tcPr>
            <w:tcW w:w="3548" w:type="pct"/>
            <w:tcBorders>
              <w:top w:val="double" w:sz="4" w:space="0" w:color="auto"/>
              <w:left w:val="single" w:sz="4" w:space="0" w:color="auto"/>
              <w:bottom w:val="single" w:sz="4" w:space="0" w:color="auto"/>
              <w:right w:val="single" w:sz="4" w:space="0" w:color="auto"/>
            </w:tcBorders>
            <w:shd w:val="clear" w:color="auto" w:fill="FFFFFF"/>
          </w:tcPr>
          <w:p w:rsidR="00DF512F" w:rsidRPr="000E31DA" w:rsidRDefault="00DF512F" w:rsidP="005F2A91">
            <w:pPr>
              <w:widowControl w:val="0"/>
              <w:spacing w:after="0"/>
              <w:jc w:val="both"/>
              <w:rPr>
                <w:rFonts w:eastAsia="Arial Unicode MS"/>
                <w:szCs w:val="24"/>
                <w:lang w:bidi="ru-RU"/>
              </w:rPr>
            </w:pPr>
            <w:r w:rsidRPr="000E31DA">
              <w:rPr>
                <w:rFonts w:eastAsia="Arial Unicode MS"/>
                <w:szCs w:val="24"/>
                <w:lang w:bidi="ru-RU"/>
              </w:rPr>
              <w:t>Скорости коррозии для оборудования, работающего в среде с соляной кислотой (</w:t>
            </w:r>
            <w:proofErr w:type="spellStart"/>
            <w:r w:rsidRPr="000E31DA">
              <w:rPr>
                <w:rFonts w:eastAsia="Arial Unicode MS"/>
                <w:szCs w:val="24"/>
                <w:lang w:bidi="ru-RU"/>
              </w:rPr>
              <w:t>HCl</w:t>
            </w:r>
            <w:proofErr w:type="spellEnd"/>
            <w:r w:rsidRPr="000E31DA">
              <w:rPr>
                <w:rFonts w:eastAsia="Arial Unicode MS"/>
                <w:szCs w:val="24"/>
                <w:lang w:bidi="ru-RU"/>
              </w:rPr>
              <w:t xml:space="preserve">), рассчитанные на основании коррозионных данных, представленных в таблицах [4]. Внимание должно быть уделено концентрации </w:t>
            </w:r>
            <w:proofErr w:type="spellStart"/>
            <w:r w:rsidRPr="000E31DA">
              <w:rPr>
                <w:rFonts w:eastAsia="Arial Unicode MS"/>
                <w:szCs w:val="24"/>
                <w:lang w:bidi="ru-RU"/>
              </w:rPr>
              <w:t>HCl</w:t>
            </w:r>
            <w:proofErr w:type="spellEnd"/>
            <w:r w:rsidRPr="000E31DA">
              <w:rPr>
                <w:rFonts w:eastAsia="Arial Unicode MS"/>
                <w:szCs w:val="24"/>
                <w:lang w:bidi="ru-RU"/>
              </w:rPr>
              <w:t xml:space="preserve"> и значению </w:t>
            </w:r>
            <w:proofErr w:type="spellStart"/>
            <w:r w:rsidRPr="000E31DA">
              <w:rPr>
                <w:rFonts w:eastAsia="Arial Unicode MS"/>
                <w:szCs w:val="24"/>
                <w:lang w:bidi="ru-RU"/>
              </w:rPr>
              <w:t>pH</w:t>
            </w:r>
            <w:proofErr w:type="spellEnd"/>
            <w:r w:rsidRPr="000E31DA">
              <w:rPr>
                <w:rFonts w:eastAsia="Arial Unicode MS"/>
                <w:szCs w:val="24"/>
                <w:lang w:bidi="ru-RU"/>
              </w:rPr>
              <w:t xml:space="preserve"> технологического потока, а также температуре, влажности и материалу.</w:t>
            </w:r>
          </w:p>
        </w:tc>
      </w:tr>
      <w:tr w:rsidR="00DF512F" w:rsidRPr="000E31DA" w:rsidTr="00DF512F">
        <w:trPr>
          <w:trHeight w:val="454"/>
        </w:trPr>
        <w:tc>
          <w:tcPr>
            <w:tcW w:w="1452" w:type="pct"/>
            <w:tcBorders>
              <w:top w:val="single" w:sz="4" w:space="0" w:color="auto"/>
              <w:left w:val="single" w:sz="4" w:space="0" w:color="auto"/>
              <w:bottom w:val="single" w:sz="4" w:space="0" w:color="auto"/>
            </w:tcBorders>
            <w:shd w:val="clear" w:color="auto" w:fill="FFFFFF"/>
            <w:vAlign w:val="center"/>
          </w:tcPr>
          <w:p w:rsidR="00DF512F" w:rsidRPr="000E31DA" w:rsidRDefault="00DF512F" w:rsidP="007354A3">
            <w:pPr>
              <w:widowControl w:val="0"/>
              <w:spacing w:after="0"/>
              <w:rPr>
                <w:rFonts w:eastAsia="Arial Unicode MS"/>
                <w:szCs w:val="24"/>
                <w:lang w:bidi="ru-RU"/>
              </w:rPr>
            </w:pPr>
            <w:r w:rsidRPr="000E31DA">
              <w:rPr>
                <w:rFonts w:eastAsia="Arial Unicode MS"/>
                <w:szCs w:val="24"/>
                <w:lang w:bidi="ru-RU"/>
              </w:rPr>
              <w:t>Коррозия под воздействием серной кислоты</w:t>
            </w:r>
          </w:p>
        </w:tc>
        <w:tc>
          <w:tcPr>
            <w:tcW w:w="3548" w:type="pct"/>
            <w:tcBorders>
              <w:top w:val="single" w:sz="4" w:space="0" w:color="auto"/>
              <w:left w:val="single" w:sz="4" w:space="0" w:color="auto"/>
              <w:bottom w:val="single" w:sz="4" w:space="0" w:color="auto"/>
              <w:right w:val="single" w:sz="4" w:space="0" w:color="auto"/>
            </w:tcBorders>
            <w:shd w:val="clear" w:color="auto" w:fill="FFFFFF"/>
          </w:tcPr>
          <w:p w:rsidR="00DF512F" w:rsidRPr="000E31DA" w:rsidRDefault="00DF512F" w:rsidP="007354A3">
            <w:pPr>
              <w:widowControl w:val="0"/>
              <w:spacing w:after="0"/>
              <w:jc w:val="both"/>
              <w:rPr>
                <w:rFonts w:eastAsia="Arial Unicode MS"/>
                <w:szCs w:val="24"/>
                <w:lang w:bidi="ru-RU"/>
              </w:rPr>
            </w:pPr>
            <w:r w:rsidRPr="000E31DA">
              <w:rPr>
                <w:rFonts w:eastAsia="Arial Unicode MS"/>
                <w:szCs w:val="24"/>
                <w:lang w:bidi="ru-RU"/>
              </w:rPr>
              <w:t xml:space="preserve">Скорости коррозии для оборудования, обслуживающего среду с наличием серной кислоты, могут быть рассчитаны на основании коррозионных данных из справочника коррозионных данных </w:t>
            </w:r>
            <w:r w:rsidRPr="000E31DA">
              <w:rPr>
                <w:rFonts w:eastAsia="Arial Unicode MS"/>
                <w:szCs w:val="24"/>
                <w:lang w:bidi="en-US"/>
              </w:rPr>
              <w:t xml:space="preserve">[15]. </w:t>
            </w:r>
            <w:r w:rsidRPr="000E31DA">
              <w:rPr>
                <w:rFonts w:eastAsia="Arial Unicode MS"/>
                <w:szCs w:val="24"/>
                <w:lang w:bidi="ru-RU"/>
              </w:rPr>
              <w:t>Внимание должно быть уделено концентрации серной кислоты, температуре, влажности и материалу.</w:t>
            </w:r>
          </w:p>
        </w:tc>
      </w:tr>
      <w:tr w:rsidR="00DF512F" w:rsidRPr="000E31DA" w:rsidTr="00DF512F">
        <w:trPr>
          <w:trHeight w:val="454"/>
        </w:trPr>
        <w:tc>
          <w:tcPr>
            <w:tcW w:w="1452" w:type="pct"/>
            <w:tcBorders>
              <w:top w:val="single" w:sz="4" w:space="0" w:color="auto"/>
              <w:left w:val="single" w:sz="4" w:space="0" w:color="auto"/>
            </w:tcBorders>
            <w:shd w:val="clear" w:color="auto" w:fill="FFFFFF"/>
            <w:vAlign w:val="center"/>
          </w:tcPr>
          <w:p w:rsidR="00DF512F" w:rsidRPr="000E31DA" w:rsidRDefault="00DF512F" w:rsidP="0009760D">
            <w:pPr>
              <w:widowControl w:val="0"/>
              <w:spacing w:after="0"/>
              <w:rPr>
                <w:rFonts w:eastAsia="Arial Unicode MS"/>
                <w:szCs w:val="24"/>
                <w:lang w:bidi="ru-RU"/>
              </w:rPr>
            </w:pPr>
            <w:r w:rsidRPr="000E31DA">
              <w:rPr>
                <w:rFonts w:eastAsia="Arial Unicode MS"/>
                <w:szCs w:val="24"/>
                <w:lang w:bidi="ru-RU"/>
              </w:rPr>
              <w:t>Коррозия под воздействием фосфорной кислоты</w:t>
            </w:r>
          </w:p>
        </w:tc>
        <w:tc>
          <w:tcPr>
            <w:tcW w:w="3548" w:type="pct"/>
            <w:tcBorders>
              <w:top w:val="single" w:sz="4" w:space="0" w:color="auto"/>
              <w:left w:val="single" w:sz="4" w:space="0" w:color="auto"/>
              <w:right w:val="single" w:sz="4" w:space="0" w:color="auto"/>
            </w:tcBorders>
            <w:shd w:val="clear" w:color="auto" w:fill="FFFFFF"/>
          </w:tcPr>
          <w:p w:rsidR="00DF512F" w:rsidRPr="000E31DA" w:rsidRDefault="00DF512F" w:rsidP="00662D03">
            <w:pPr>
              <w:widowControl w:val="0"/>
              <w:spacing w:after="0"/>
              <w:jc w:val="both"/>
              <w:rPr>
                <w:rFonts w:eastAsia="Arial Unicode MS"/>
                <w:szCs w:val="24"/>
                <w:lang w:bidi="ru-RU"/>
              </w:rPr>
            </w:pPr>
            <w:r w:rsidRPr="000E31DA">
              <w:rPr>
                <w:rFonts w:eastAsia="Arial Unicode MS"/>
                <w:szCs w:val="24"/>
                <w:lang w:bidi="ru-RU"/>
              </w:rPr>
              <w:t>Скорости коррозии для оборудования, работающего со средой, содержащей фосфорную кислоту, могут быть рассчитаны на основании данных, представленных в Справочнике коррозионных данных [15]и исследовании коррозионных данных [16]</w:t>
            </w:r>
            <w:r w:rsidRPr="000E31DA">
              <w:rPr>
                <w:rFonts w:eastAsia="Arial Unicode MS"/>
                <w:szCs w:val="24"/>
                <w:lang w:bidi="en-US"/>
              </w:rPr>
              <w:t xml:space="preserve">. </w:t>
            </w:r>
            <w:r w:rsidRPr="000E31DA">
              <w:rPr>
                <w:rFonts w:eastAsia="Arial Unicode MS"/>
                <w:szCs w:val="24"/>
                <w:lang w:bidi="ru-RU"/>
              </w:rPr>
              <w:t>Внимание должно быть уделено температуре концентрации кислоты, влажности и материалу.</w:t>
            </w:r>
          </w:p>
        </w:tc>
      </w:tr>
      <w:tr w:rsidR="00DF512F" w:rsidRPr="000E31DA" w:rsidTr="00DF512F">
        <w:trPr>
          <w:trHeight w:val="454"/>
        </w:trPr>
        <w:tc>
          <w:tcPr>
            <w:tcW w:w="1452" w:type="pct"/>
            <w:tcBorders>
              <w:top w:val="single" w:sz="4" w:space="0" w:color="auto"/>
              <w:left w:val="single" w:sz="4" w:space="0" w:color="auto"/>
              <w:bottom w:val="single" w:sz="4" w:space="0" w:color="auto"/>
            </w:tcBorders>
            <w:shd w:val="clear" w:color="auto" w:fill="FFFFFF"/>
            <w:vAlign w:val="center"/>
          </w:tcPr>
          <w:p w:rsidR="00DF512F" w:rsidRPr="000E31DA" w:rsidRDefault="00DF512F" w:rsidP="0009760D">
            <w:pPr>
              <w:widowControl w:val="0"/>
              <w:spacing w:after="0"/>
              <w:rPr>
                <w:rFonts w:eastAsia="Arial Unicode MS"/>
                <w:szCs w:val="24"/>
                <w:lang w:bidi="ru-RU"/>
              </w:rPr>
            </w:pPr>
            <w:r w:rsidRPr="000E31DA">
              <w:rPr>
                <w:rFonts w:eastAsia="Arial Unicode MS"/>
                <w:szCs w:val="24"/>
                <w:lang w:bidi="ru-RU"/>
              </w:rPr>
              <w:t>Коррозия под воздействием лёгкой органической кислоты</w:t>
            </w:r>
          </w:p>
        </w:tc>
        <w:tc>
          <w:tcPr>
            <w:tcW w:w="3548" w:type="pct"/>
            <w:tcBorders>
              <w:top w:val="single" w:sz="4" w:space="0" w:color="auto"/>
              <w:left w:val="single" w:sz="4" w:space="0" w:color="auto"/>
              <w:bottom w:val="single" w:sz="4" w:space="0" w:color="auto"/>
              <w:right w:val="single" w:sz="4" w:space="0" w:color="auto"/>
            </w:tcBorders>
            <w:shd w:val="clear" w:color="auto" w:fill="FFFFFF"/>
          </w:tcPr>
          <w:p w:rsidR="00DF512F" w:rsidRPr="000E31DA" w:rsidRDefault="00DF512F" w:rsidP="00662D03">
            <w:pPr>
              <w:widowControl w:val="0"/>
              <w:spacing w:after="0"/>
              <w:jc w:val="both"/>
              <w:rPr>
                <w:rFonts w:eastAsia="Arial Unicode MS"/>
                <w:szCs w:val="24"/>
                <w:lang w:bidi="ru-RU"/>
              </w:rPr>
            </w:pPr>
            <w:r w:rsidRPr="000E31DA">
              <w:rPr>
                <w:rFonts w:eastAsia="Arial Unicode MS"/>
                <w:szCs w:val="24"/>
                <w:lang w:bidi="ru-RU"/>
              </w:rPr>
              <w:t xml:space="preserve">Лёгкие органические кислоты (такие как муравьиная кислота, </w:t>
            </w:r>
            <w:proofErr w:type="spellStart"/>
            <w:r w:rsidRPr="000E31DA">
              <w:rPr>
                <w:rFonts w:eastAsia="Arial Unicode MS"/>
                <w:szCs w:val="24"/>
                <w:lang w:bidi="ru-RU"/>
              </w:rPr>
              <w:t>пропионовая</w:t>
            </w:r>
            <w:proofErr w:type="spellEnd"/>
            <w:r w:rsidRPr="000E31DA">
              <w:rPr>
                <w:rFonts w:eastAsia="Arial Unicode MS"/>
                <w:szCs w:val="24"/>
                <w:lang w:bidi="ru-RU"/>
              </w:rPr>
              <w:t xml:space="preserve"> кислота, гликолевая кислота, щавелевая кислота и карбоновые кислоты) могут быть найдены в технологических средах, часто в виде продуктов распада в системах гликоля и горячей нефти. Коррозионную активность технологического потока обычно определяют по общему коэффициенту кислотности </w:t>
            </w:r>
            <w:r w:rsidRPr="000E31DA">
              <w:rPr>
                <w:rFonts w:eastAsia="Arial Unicode MS"/>
                <w:szCs w:val="24"/>
                <w:lang w:bidi="en-US"/>
              </w:rPr>
              <w:t>(</w:t>
            </w:r>
            <w:r w:rsidRPr="000E31DA">
              <w:rPr>
                <w:rFonts w:eastAsia="Arial Unicode MS"/>
                <w:szCs w:val="24"/>
                <w:lang w:val="en-US" w:bidi="en-US"/>
              </w:rPr>
              <w:t>TAN</w:t>
            </w:r>
            <w:r w:rsidRPr="000E31DA">
              <w:rPr>
                <w:rFonts w:eastAsia="Arial Unicode MS"/>
                <w:szCs w:val="24"/>
                <w:lang w:bidi="en-US"/>
              </w:rPr>
              <w:t xml:space="preserve">), </w:t>
            </w:r>
            <w:r w:rsidRPr="000E31DA">
              <w:rPr>
                <w:rFonts w:eastAsia="Arial Unicode MS"/>
                <w:szCs w:val="24"/>
                <w:lang w:bidi="ru-RU"/>
              </w:rPr>
              <w:t xml:space="preserve">который представляет объём </w:t>
            </w:r>
            <w:r w:rsidRPr="000E31DA">
              <w:rPr>
                <w:rFonts w:eastAsia="Arial Unicode MS"/>
                <w:szCs w:val="24"/>
                <w:lang w:val="en-US" w:bidi="en-US"/>
              </w:rPr>
              <w:t>KOH</w:t>
            </w:r>
            <w:r w:rsidRPr="000E31DA">
              <w:rPr>
                <w:rFonts w:eastAsia="Arial Unicode MS"/>
                <w:szCs w:val="24"/>
                <w:lang w:bidi="ru-RU"/>
              </w:rPr>
              <w:t>(в мг), требуемый для нейтрализации одного грамма технологической среды.</w:t>
            </w:r>
          </w:p>
          <w:p w:rsidR="00DF512F" w:rsidRPr="000E31DA" w:rsidRDefault="00DF512F" w:rsidP="00662D03">
            <w:pPr>
              <w:widowControl w:val="0"/>
              <w:spacing w:after="0"/>
              <w:jc w:val="both"/>
              <w:rPr>
                <w:rFonts w:eastAsia="Arial Unicode MS"/>
                <w:szCs w:val="24"/>
                <w:lang w:bidi="ru-RU"/>
              </w:rPr>
            </w:pPr>
            <w:r w:rsidRPr="000E31DA">
              <w:rPr>
                <w:rFonts w:eastAsia="Arial Unicode MS"/>
                <w:szCs w:val="24"/>
                <w:lang w:bidi="ru-RU"/>
              </w:rPr>
              <w:t>Скорости коррозии можно рассчитать на основании прогнозирующих алгоритмов, один из которых рассчитывает скорость коррозии в водной фазе [17] а другой алгоритм высчитывает скорость коррозии в углеводородной фазе</w:t>
            </w:r>
            <w:hyperlink w:anchor="bookmark21" w:tooltip="Current Document"/>
            <w:r w:rsidRPr="000E31DA">
              <w:rPr>
                <w:rFonts w:eastAsia="Arial Unicode MS"/>
                <w:szCs w:val="24"/>
                <w:lang w:bidi="ru-RU"/>
              </w:rPr>
              <w:t xml:space="preserve"> [18]. Если поток сухой (т.е. не содержит свободной воды), то следует применять коэффициент углеводорода. Если же поток влажный, то следует применять водный коэффициент.</w:t>
            </w:r>
          </w:p>
        </w:tc>
      </w:tr>
      <w:tr w:rsidR="00DF512F" w:rsidRPr="000E31DA" w:rsidTr="00DF512F">
        <w:trPr>
          <w:trHeight w:val="454"/>
        </w:trPr>
        <w:tc>
          <w:tcPr>
            <w:tcW w:w="1452" w:type="pct"/>
            <w:tcBorders>
              <w:top w:val="single" w:sz="4" w:space="0" w:color="auto"/>
              <w:left w:val="single" w:sz="4" w:space="0" w:color="auto"/>
            </w:tcBorders>
            <w:shd w:val="clear" w:color="auto" w:fill="FFFFFF"/>
            <w:vAlign w:val="center"/>
          </w:tcPr>
          <w:p w:rsidR="00DF512F" w:rsidRPr="000E31DA" w:rsidRDefault="00DF512F" w:rsidP="0009760D">
            <w:pPr>
              <w:widowControl w:val="0"/>
              <w:spacing w:after="0"/>
              <w:rPr>
                <w:rFonts w:eastAsia="Arial Unicode MS"/>
                <w:szCs w:val="24"/>
                <w:lang w:bidi="ru-RU"/>
              </w:rPr>
            </w:pPr>
            <w:r w:rsidRPr="000E31DA">
              <w:rPr>
                <w:rFonts w:eastAsia="Arial Unicode MS"/>
                <w:szCs w:val="24"/>
                <w:lang w:bidi="ru-RU"/>
              </w:rPr>
              <w:t>Коррозия под воздействием азотной кислоты</w:t>
            </w:r>
          </w:p>
        </w:tc>
        <w:tc>
          <w:tcPr>
            <w:tcW w:w="3548" w:type="pct"/>
            <w:tcBorders>
              <w:top w:val="single" w:sz="4" w:space="0" w:color="auto"/>
              <w:left w:val="single" w:sz="4" w:space="0" w:color="auto"/>
              <w:right w:val="single" w:sz="4" w:space="0" w:color="auto"/>
            </w:tcBorders>
            <w:shd w:val="clear" w:color="auto" w:fill="FFFFFF"/>
          </w:tcPr>
          <w:p w:rsidR="00DF512F" w:rsidRPr="000E31DA" w:rsidRDefault="00DF512F" w:rsidP="00662D03">
            <w:pPr>
              <w:widowControl w:val="0"/>
              <w:spacing w:after="0"/>
              <w:jc w:val="both"/>
              <w:rPr>
                <w:rFonts w:eastAsia="Arial Unicode MS"/>
                <w:szCs w:val="24"/>
                <w:lang w:bidi="ru-RU"/>
              </w:rPr>
            </w:pPr>
            <w:r w:rsidRPr="000E31DA">
              <w:rPr>
                <w:rFonts w:eastAsia="Arial Unicode MS"/>
                <w:szCs w:val="24"/>
                <w:lang w:bidi="ru-RU"/>
              </w:rPr>
              <w:t>Скорости коррозии для оборудования, работающего в среде, содержащей азотную кислоту, могут быть рассчитаны с применением коррозионных данных, содержащихся в Справочнике [15] и исследовании коррозионных данных [16]</w:t>
            </w:r>
            <w:r w:rsidRPr="000E31DA">
              <w:rPr>
                <w:rFonts w:eastAsia="Arial Unicode MS"/>
                <w:szCs w:val="24"/>
                <w:lang w:bidi="en-US"/>
              </w:rPr>
              <w:t xml:space="preserve">. </w:t>
            </w:r>
            <w:r w:rsidRPr="000E31DA">
              <w:rPr>
                <w:rFonts w:eastAsia="Arial Unicode MS"/>
                <w:szCs w:val="24"/>
                <w:lang w:bidi="ru-RU"/>
              </w:rPr>
              <w:t>Внимание следует уделить концентрации кислоты, температуре, влажности и материалу.</w:t>
            </w:r>
          </w:p>
        </w:tc>
      </w:tr>
      <w:tr w:rsidR="00DF512F" w:rsidRPr="000E31DA" w:rsidTr="00DF512F">
        <w:trPr>
          <w:trHeight w:val="454"/>
        </w:trPr>
        <w:tc>
          <w:tcPr>
            <w:tcW w:w="1452" w:type="pct"/>
            <w:tcBorders>
              <w:top w:val="single" w:sz="4" w:space="0" w:color="auto"/>
              <w:left w:val="single" w:sz="4" w:space="0" w:color="auto"/>
            </w:tcBorders>
            <w:shd w:val="clear" w:color="auto" w:fill="FFFFFF"/>
            <w:vAlign w:val="center"/>
          </w:tcPr>
          <w:p w:rsidR="00DF512F" w:rsidRPr="000E31DA" w:rsidRDefault="00DF512F" w:rsidP="0009760D">
            <w:pPr>
              <w:widowControl w:val="0"/>
              <w:spacing w:after="0"/>
              <w:rPr>
                <w:rFonts w:eastAsia="Arial Unicode MS"/>
                <w:szCs w:val="24"/>
                <w:lang w:bidi="ru-RU"/>
              </w:rPr>
            </w:pPr>
            <w:r w:rsidRPr="000E31DA">
              <w:rPr>
                <w:rFonts w:eastAsia="Arial Unicode MS"/>
                <w:szCs w:val="24"/>
                <w:lang w:bidi="ru-RU"/>
              </w:rPr>
              <w:t>Коррозия под воздействием фтористоводородной кислоты</w:t>
            </w:r>
          </w:p>
        </w:tc>
        <w:tc>
          <w:tcPr>
            <w:tcW w:w="3548" w:type="pct"/>
            <w:tcBorders>
              <w:top w:val="single" w:sz="4" w:space="0" w:color="auto"/>
              <w:left w:val="single" w:sz="4" w:space="0" w:color="auto"/>
              <w:right w:val="single" w:sz="4" w:space="0" w:color="auto"/>
            </w:tcBorders>
            <w:shd w:val="clear" w:color="auto" w:fill="FFFFFF"/>
          </w:tcPr>
          <w:p w:rsidR="00DF512F" w:rsidRPr="000E31DA" w:rsidRDefault="00DF512F" w:rsidP="003F7B45">
            <w:pPr>
              <w:widowControl w:val="0"/>
              <w:spacing w:after="0"/>
              <w:jc w:val="both"/>
              <w:rPr>
                <w:rFonts w:eastAsia="Arial Unicode MS"/>
                <w:szCs w:val="24"/>
                <w:lang w:bidi="ru-RU"/>
              </w:rPr>
            </w:pPr>
            <w:r w:rsidRPr="000E31DA">
              <w:rPr>
                <w:rFonts w:eastAsia="Arial Unicode MS"/>
                <w:szCs w:val="24"/>
                <w:lang w:bidi="ru-RU"/>
              </w:rPr>
              <w:t xml:space="preserve">Скорости коррозии для оборудования, работающего в среде, содержащей фтористоводородную кислоту, можно рассчитать на основании коррозионных данных, предоставленных [19], в Справочнике коррозионных данных </w:t>
            </w:r>
            <w:hyperlink w:anchor="bookmark25" w:tooltip="Current Document">
              <w:r w:rsidRPr="000E31DA">
                <w:rPr>
                  <w:rFonts w:eastAsia="Arial Unicode MS"/>
                  <w:szCs w:val="24"/>
                  <w:lang w:bidi="ru-RU"/>
                </w:rPr>
                <w:t xml:space="preserve">[4] </w:t>
              </w:r>
            </w:hyperlink>
            <w:r w:rsidRPr="000E31DA">
              <w:rPr>
                <w:rFonts w:eastAsia="Arial Unicode MS"/>
                <w:szCs w:val="24"/>
                <w:lang w:bidi="ru-RU"/>
              </w:rPr>
              <w:t xml:space="preserve">или </w:t>
            </w:r>
            <w:r w:rsidRPr="000E31DA">
              <w:rPr>
                <w:rFonts w:eastAsia="Arial Unicode MS"/>
                <w:szCs w:val="24"/>
                <w:lang w:bidi="en-US"/>
              </w:rPr>
              <w:t>[15</w:t>
            </w:r>
            <w:r w:rsidRPr="000E31DA">
              <w:rPr>
                <w:rFonts w:eastAsia="Arial Unicode MS"/>
                <w:iCs/>
                <w:szCs w:val="24"/>
                <w:lang w:bidi="en-US"/>
              </w:rPr>
              <w:t>]</w:t>
            </w:r>
            <w:r w:rsidRPr="000E31DA">
              <w:rPr>
                <w:rFonts w:eastAsia="Arial Unicode MS"/>
                <w:szCs w:val="24"/>
                <w:lang w:bidi="ru-RU"/>
              </w:rPr>
              <w:t>.</w:t>
            </w:r>
          </w:p>
        </w:tc>
      </w:tr>
    </w:tbl>
    <w:p w:rsidR="003F7B45" w:rsidRPr="000E31DA" w:rsidRDefault="003F7B45"/>
    <w:p w:rsidR="003F7B45" w:rsidRPr="000E31DA" w:rsidRDefault="00F00D35" w:rsidP="003F7B45">
      <w:pPr>
        <w:jc w:val="center"/>
        <w:rPr>
          <w:i/>
        </w:rPr>
      </w:pPr>
      <w:r w:rsidRPr="000E31DA">
        <w:rPr>
          <w:i/>
        </w:rPr>
        <w:lastRenderedPageBreak/>
        <w:t>Продолжен</w:t>
      </w:r>
      <w:r w:rsidR="003F7B45" w:rsidRPr="000E31DA">
        <w:rPr>
          <w:i/>
        </w:rPr>
        <w:t>ие таблицы Г.1</w:t>
      </w:r>
    </w:p>
    <w:tbl>
      <w:tblPr>
        <w:tblOverlap w:val="never"/>
        <w:tblW w:w="5000" w:type="pct"/>
        <w:tblCellMar>
          <w:left w:w="57" w:type="dxa"/>
          <w:right w:w="57" w:type="dxa"/>
        </w:tblCellMar>
        <w:tblLook w:val="04A0"/>
      </w:tblPr>
      <w:tblGrid>
        <w:gridCol w:w="2752"/>
        <w:gridCol w:w="6717"/>
      </w:tblGrid>
      <w:tr w:rsidR="003F7B45" w:rsidRPr="000E31DA" w:rsidTr="00DF512F">
        <w:trPr>
          <w:trHeight w:val="454"/>
        </w:trPr>
        <w:tc>
          <w:tcPr>
            <w:tcW w:w="1453" w:type="pct"/>
            <w:tcBorders>
              <w:top w:val="single" w:sz="4" w:space="0" w:color="auto"/>
              <w:left w:val="single" w:sz="4" w:space="0" w:color="auto"/>
              <w:bottom w:val="double" w:sz="4" w:space="0" w:color="auto"/>
            </w:tcBorders>
            <w:shd w:val="clear" w:color="auto" w:fill="FFFFFF"/>
            <w:vAlign w:val="center"/>
          </w:tcPr>
          <w:p w:rsidR="003F7B45" w:rsidRPr="000E31DA" w:rsidRDefault="003F7B45" w:rsidP="000D1CFA">
            <w:pPr>
              <w:widowControl w:val="0"/>
              <w:spacing w:after="0"/>
              <w:jc w:val="center"/>
              <w:rPr>
                <w:rFonts w:eastAsia="Arial Unicode MS"/>
                <w:sz w:val="20"/>
                <w:szCs w:val="20"/>
                <w:lang w:bidi="ru-RU"/>
              </w:rPr>
            </w:pPr>
            <w:r w:rsidRPr="000E31DA">
              <w:rPr>
                <w:rFonts w:eastAsia="Arial Unicode MS"/>
                <w:b/>
                <w:bCs/>
                <w:sz w:val="20"/>
                <w:szCs w:val="20"/>
                <w:lang w:bidi="ru-RU"/>
              </w:rPr>
              <w:t>Механизм</w:t>
            </w:r>
          </w:p>
        </w:tc>
        <w:tc>
          <w:tcPr>
            <w:tcW w:w="3547" w:type="pct"/>
            <w:tcBorders>
              <w:top w:val="single" w:sz="4" w:space="0" w:color="auto"/>
              <w:left w:val="single" w:sz="4" w:space="0" w:color="auto"/>
              <w:bottom w:val="double" w:sz="4" w:space="0" w:color="auto"/>
              <w:right w:val="single" w:sz="4" w:space="0" w:color="auto"/>
            </w:tcBorders>
            <w:shd w:val="clear" w:color="auto" w:fill="FFFFFF"/>
            <w:vAlign w:val="center"/>
          </w:tcPr>
          <w:p w:rsidR="003F7B45" w:rsidRPr="000E31DA" w:rsidRDefault="003F7B45" w:rsidP="000D1CFA">
            <w:pPr>
              <w:widowControl w:val="0"/>
              <w:spacing w:after="0"/>
              <w:jc w:val="center"/>
              <w:rPr>
                <w:rFonts w:eastAsia="Arial Unicode MS"/>
                <w:sz w:val="20"/>
                <w:szCs w:val="20"/>
                <w:lang w:bidi="ru-RU"/>
              </w:rPr>
            </w:pPr>
            <w:r w:rsidRPr="000E31DA">
              <w:rPr>
                <w:rFonts w:eastAsia="Arial Unicode MS"/>
                <w:b/>
                <w:bCs/>
                <w:sz w:val="20"/>
                <w:szCs w:val="20"/>
                <w:lang w:bidi="ru-RU"/>
              </w:rPr>
              <w:t>Примечания</w:t>
            </w:r>
          </w:p>
        </w:tc>
      </w:tr>
      <w:tr w:rsidR="00DF512F" w:rsidRPr="000E31DA" w:rsidTr="00DF512F">
        <w:trPr>
          <w:trHeight w:val="454"/>
        </w:trPr>
        <w:tc>
          <w:tcPr>
            <w:tcW w:w="1453" w:type="pct"/>
            <w:tcBorders>
              <w:top w:val="double" w:sz="4" w:space="0" w:color="auto"/>
              <w:left w:val="single" w:sz="4" w:space="0" w:color="auto"/>
              <w:bottom w:val="single" w:sz="4" w:space="0" w:color="auto"/>
            </w:tcBorders>
            <w:shd w:val="clear" w:color="auto" w:fill="FFFFFF"/>
            <w:vAlign w:val="center"/>
          </w:tcPr>
          <w:p w:rsidR="00DF512F" w:rsidRPr="000E31DA" w:rsidRDefault="00DF512F" w:rsidP="000D1CFA">
            <w:pPr>
              <w:widowControl w:val="0"/>
              <w:spacing w:after="0"/>
              <w:rPr>
                <w:rFonts w:eastAsia="Arial Unicode MS"/>
                <w:szCs w:val="24"/>
                <w:lang w:bidi="ru-RU"/>
              </w:rPr>
            </w:pPr>
            <w:r w:rsidRPr="000E31DA">
              <w:rPr>
                <w:rFonts w:eastAsia="Arial Unicode MS"/>
                <w:szCs w:val="24"/>
                <w:lang w:bidi="ru-RU"/>
              </w:rPr>
              <w:t>Окисление</w:t>
            </w:r>
          </w:p>
        </w:tc>
        <w:tc>
          <w:tcPr>
            <w:tcW w:w="3547" w:type="pct"/>
            <w:tcBorders>
              <w:top w:val="double" w:sz="4" w:space="0" w:color="auto"/>
              <w:left w:val="single" w:sz="4" w:space="0" w:color="auto"/>
              <w:bottom w:val="single" w:sz="4" w:space="0" w:color="auto"/>
              <w:right w:val="single" w:sz="4" w:space="0" w:color="auto"/>
            </w:tcBorders>
            <w:shd w:val="clear" w:color="auto" w:fill="FFFFFF"/>
          </w:tcPr>
          <w:p w:rsidR="00DF512F" w:rsidRPr="000E31DA" w:rsidRDefault="00DF512F" w:rsidP="000D1CFA">
            <w:pPr>
              <w:widowControl w:val="0"/>
              <w:spacing w:after="0"/>
              <w:jc w:val="both"/>
              <w:rPr>
                <w:rFonts w:eastAsia="Arial Unicode MS"/>
                <w:szCs w:val="24"/>
                <w:lang w:bidi="ru-RU"/>
              </w:rPr>
            </w:pPr>
            <w:r w:rsidRPr="000E31DA">
              <w:rPr>
                <w:rFonts w:eastAsia="Arial Unicode MS"/>
                <w:szCs w:val="24"/>
                <w:lang w:bidi="ru-RU"/>
              </w:rPr>
              <w:t>Скорость утонения стенок из-за высокотемпературного окисления рассчитывается с использованием данных, сообщённых [20].</w:t>
            </w:r>
          </w:p>
        </w:tc>
      </w:tr>
      <w:tr w:rsidR="00DF512F" w:rsidRPr="000E31DA" w:rsidTr="00DF512F">
        <w:trPr>
          <w:trHeight w:val="454"/>
        </w:trPr>
        <w:tc>
          <w:tcPr>
            <w:tcW w:w="1453" w:type="pct"/>
            <w:tcBorders>
              <w:top w:val="single" w:sz="4" w:space="0" w:color="auto"/>
              <w:left w:val="single" w:sz="4" w:space="0" w:color="auto"/>
              <w:bottom w:val="single" w:sz="4" w:space="0" w:color="auto"/>
            </w:tcBorders>
            <w:shd w:val="clear" w:color="auto" w:fill="FFFFFF"/>
            <w:vAlign w:val="center"/>
          </w:tcPr>
          <w:p w:rsidR="00DF512F" w:rsidRPr="000E31DA" w:rsidRDefault="00DF512F" w:rsidP="000D1CFA">
            <w:pPr>
              <w:widowControl w:val="0"/>
              <w:spacing w:after="0"/>
              <w:rPr>
                <w:rFonts w:eastAsia="Arial Unicode MS"/>
                <w:szCs w:val="24"/>
                <w:lang w:bidi="ru-RU"/>
              </w:rPr>
            </w:pPr>
            <w:r w:rsidRPr="000E31DA">
              <w:rPr>
                <w:rFonts w:eastAsia="Arial Unicode MS"/>
                <w:szCs w:val="24"/>
                <w:lang w:bidi="ru-RU"/>
              </w:rPr>
              <w:t>Высокотемпературная сероводородная коррозия в присутствии водорода</w:t>
            </w:r>
          </w:p>
        </w:tc>
        <w:tc>
          <w:tcPr>
            <w:tcW w:w="3547" w:type="pct"/>
            <w:tcBorders>
              <w:top w:val="single" w:sz="4" w:space="0" w:color="auto"/>
              <w:left w:val="single" w:sz="4" w:space="0" w:color="auto"/>
              <w:bottom w:val="single" w:sz="4" w:space="0" w:color="auto"/>
              <w:right w:val="single" w:sz="4" w:space="0" w:color="auto"/>
            </w:tcBorders>
            <w:shd w:val="clear" w:color="auto" w:fill="FFFFFF"/>
          </w:tcPr>
          <w:p w:rsidR="00DF512F" w:rsidRPr="000E31DA" w:rsidRDefault="00DF512F" w:rsidP="000D1CFA">
            <w:pPr>
              <w:widowControl w:val="0"/>
              <w:spacing w:after="0"/>
              <w:jc w:val="both"/>
              <w:rPr>
                <w:rFonts w:eastAsia="Arial Unicode MS"/>
                <w:szCs w:val="24"/>
                <w:lang w:bidi="ru-RU"/>
              </w:rPr>
            </w:pPr>
            <w:r w:rsidRPr="000E31DA">
              <w:rPr>
                <w:rFonts w:eastAsia="Arial Unicode MS"/>
                <w:szCs w:val="24"/>
                <w:lang w:bidi="ru-RU"/>
              </w:rPr>
              <w:t xml:space="preserve">Высокотемпературная коррозия при наличии сероводорода и водорода может возникнуть при температурах, превышающих </w:t>
            </w:r>
            <w:r w:rsidRPr="000E31DA">
              <w:rPr>
                <w:rFonts w:eastAsia="Arial Unicode MS"/>
                <w:szCs w:val="24"/>
                <w:lang w:bidi="en-US"/>
              </w:rPr>
              <w:t>200 °</w:t>
            </w:r>
            <w:r w:rsidRPr="000E31DA">
              <w:rPr>
                <w:rFonts w:eastAsia="Arial Unicode MS"/>
                <w:szCs w:val="24"/>
                <w:lang w:val="en-US" w:bidi="en-US"/>
              </w:rPr>
              <w:t>C</w:t>
            </w:r>
            <w:r w:rsidRPr="000E31DA">
              <w:rPr>
                <w:rFonts w:eastAsia="Arial Unicode MS"/>
                <w:szCs w:val="24"/>
                <w:lang w:bidi="en-US"/>
              </w:rPr>
              <w:t xml:space="preserve">. </w:t>
            </w:r>
            <w:r w:rsidRPr="000E31DA">
              <w:rPr>
                <w:rFonts w:eastAsia="Arial Unicode MS"/>
                <w:szCs w:val="24"/>
                <w:lang w:bidi="ru-RU"/>
              </w:rPr>
              <w:t>Скорости коррозии можно рассчитать, используя критерии [21].</w:t>
            </w:r>
          </w:p>
        </w:tc>
      </w:tr>
      <w:tr w:rsidR="00DF512F" w:rsidRPr="000E31DA" w:rsidTr="00DF512F">
        <w:trPr>
          <w:trHeight w:val="454"/>
        </w:trPr>
        <w:tc>
          <w:tcPr>
            <w:tcW w:w="1453" w:type="pct"/>
            <w:tcBorders>
              <w:top w:val="single" w:sz="4" w:space="0" w:color="auto"/>
              <w:left w:val="single" w:sz="4" w:space="0" w:color="auto"/>
              <w:bottom w:val="single" w:sz="4" w:space="0" w:color="auto"/>
            </w:tcBorders>
            <w:shd w:val="clear" w:color="auto" w:fill="FFFFFF"/>
            <w:vAlign w:val="center"/>
          </w:tcPr>
          <w:p w:rsidR="00DF512F" w:rsidRPr="000E31DA" w:rsidRDefault="00DF512F" w:rsidP="000D1CFA">
            <w:pPr>
              <w:widowControl w:val="0"/>
              <w:spacing w:after="0"/>
              <w:rPr>
                <w:rFonts w:eastAsia="Arial Unicode MS"/>
                <w:szCs w:val="24"/>
                <w:lang w:bidi="ru-RU"/>
              </w:rPr>
            </w:pPr>
            <w:r w:rsidRPr="000E31DA">
              <w:rPr>
                <w:rFonts w:eastAsia="Arial Unicode MS"/>
                <w:szCs w:val="24"/>
                <w:lang w:bidi="ru-RU"/>
              </w:rPr>
              <w:t>Высокотемпературная сероводородная коррозия при отсутствии водорода</w:t>
            </w:r>
          </w:p>
        </w:tc>
        <w:tc>
          <w:tcPr>
            <w:tcW w:w="3547" w:type="pct"/>
            <w:tcBorders>
              <w:top w:val="single" w:sz="4" w:space="0" w:color="auto"/>
              <w:left w:val="single" w:sz="4" w:space="0" w:color="auto"/>
              <w:bottom w:val="single" w:sz="4" w:space="0" w:color="auto"/>
              <w:right w:val="single" w:sz="4" w:space="0" w:color="auto"/>
            </w:tcBorders>
            <w:shd w:val="clear" w:color="auto" w:fill="FFFFFF"/>
          </w:tcPr>
          <w:p w:rsidR="00DF512F" w:rsidRPr="000E31DA" w:rsidRDefault="00DF512F" w:rsidP="000D1CFA">
            <w:pPr>
              <w:widowControl w:val="0"/>
              <w:spacing w:after="0"/>
              <w:jc w:val="both"/>
              <w:rPr>
                <w:rFonts w:eastAsia="Arial Unicode MS"/>
                <w:szCs w:val="24"/>
                <w:lang w:bidi="ru-RU"/>
              </w:rPr>
            </w:pPr>
            <w:r w:rsidRPr="000E31DA">
              <w:rPr>
                <w:rFonts w:eastAsia="Arial Unicode MS"/>
                <w:szCs w:val="24"/>
                <w:lang w:bidi="ru-RU"/>
              </w:rPr>
              <w:t>Скорости коррозии, возникшей при высокой температуре под воздействием сероводорода при отсутствии водорода, могут быть рассчитаны посредством алгоритмов описанных [22].</w:t>
            </w:r>
          </w:p>
        </w:tc>
      </w:tr>
      <w:tr w:rsidR="00DF512F" w:rsidRPr="000E31DA" w:rsidTr="00DF512F">
        <w:trPr>
          <w:trHeight w:val="454"/>
        </w:trPr>
        <w:tc>
          <w:tcPr>
            <w:tcW w:w="1453" w:type="pct"/>
            <w:tcBorders>
              <w:top w:val="single" w:sz="4" w:space="0" w:color="auto"/>
              <w:left w:val="single" w:sz="4" w:space="0" w:color="auto"/>
              <w:bottom w:val="single" w:sz="4" w:space="0" w:color="auto"/>
            </w:tcBorders>
            <w:shd w:val="clear" w:color="auto" w:fill="FFFFFF"/>
            <w:vAlign w:val="center"/>
          </w:tcPr>
          <w:p w:rsidR="00DF512F" w:rsidRPr="000E31DA" w:rsidRDefault="00DF512F" w:rsidP="000D1CFA">
            <w:pPr>
              <w:widowControl w:val="0"/>
              <w:spacing w:after="0"/>
              <w:rPr>
                <w:rFonts w:eastAsia="Arial Unicode MS"/>
                <w:szCs w:val="24"/>
                <w:lang w:bidi="ru-RU"/>
              </w:rPr>
            </w:pPr>
            <w:r w:rsidRPr="000E31DA">
              <w:rPr>
                <w:rFonts w:eastAsia="Arial Unicode MS"/>
                <w:szCs w:val="24"/>
                <w:lang w:bidi="ru-RU"/>
              </w:rPr>
              <w:t>Сульфидная коррозия</w:t>
            </w:r>
          </w:p>
        </w:tc>
        <w:tc>
          <w:tcPr>
            <w:tcW w:w="3547" w:type="pct"/>
            <w:tcBorders>
              <w:top w:val="single" w:sz="4" w:space="0" w:color="auto"/>
              <w:left w:val="single" w:sz="4" w:space="0" w:color="auto"/>
              <w:bottom w:val="single" w:sz="4" w:space="0" w:color="auto"/>
              <w:right w:val="single" w:sz="4" w:space="0" w:color="auto"/>
            </w:tcBorders>
            <w:shd w:val="clear" w:color="auto" w:fill="FFFFFF"/>
          </w:tcPr>
          <w:p w:rsidR="00DF512F" w:rsidRPr="000E31DA" w:rsidRDefault="00DF512F" w:rsidP="000D1CFA">
            <w:pPr>
              <w:widowControl w:val="0"/>
              <w:spacing w:after="0"/>
              <w:jc w:val="both"/>
              <w:rPr>
                <w:rFonts w:eastAsia="Arial Unicode MS"/>
                <w:szCs w:val="24"/>
                <w:lang w:bidi="ru-RU"/>
              </w:rPr>
            </w:pPr>
            <w:r w:rsidRPr="000E31DA">
              <w:rPr>
                <w:rFonts w:eastAsia="Arial Unicode MS"/>
                <w:szCs w:val="24"/>
                <w:lang w:bidi="ru-RU"/>
              </w:rPr>
              <w:t xml:space="preserve">Высокотемпературная коррозия, вызванная наличием серы и компонентов органического сульфида, может быть определена в соответствии с усовершенствованными кривыми </w:t>
            </w:r>
            <w:proofErr w:type="spellStart"/>
            <w:r w:rsidRPr="000E31DA">
              <w:rPr>
                <w:rFonts w:eastAsia="Arial Unicode MS"/>
                <w:szCs w:val="24"/>
                <w:lang w:bidi="ru-RU"/>
              </w:rPr>
              <w:t>МкКономи</w:t>
            </w:r>
            <w:proofErr w:type="spellEnd"/>
            <w:r w:rsidR="007455D2" w:rsidRPr="000E31DA">
              <w:rPr>
                <w:rFonts w:eastAsia="Arial Unicode MS"/>
                <w:szCs w:val="24"/>
                <w:lang w:bidi="ru-RU"/>
              </w:rPr>
              <w:fldChar w:fldCharType="begin"/>
            </w:r>
            <w:r w:rsidRPr="000E31DA">
              <w:rPr>
                <w:rFonts w:eastAsia="Arial Unicode MS"/>
                <w:szCs w:val="24"/>
                <w:lang w:bidi="ru-RU"/>
              </w:rPr>
              <w:instrText>HYPERLINK \l "bookmark29" \o "Current Document" \h</w:instrText>
            </w:r>
            <w:r w:rsidR="007455D2" w:rsidRPr="000E31DA">
              <w:rPr>
                <w:rFonts w:eastAsia="Arial Unicode MS"/>
                <w:szCs w:val="24"/>
                <w:lang w:bidi="ru-RU"/>
              </w:rPr>
              <w:fldChar w:fldCharType="end"/>
            </w:r>
            <w:r w:rsidRPr="000E31DA">
              <w:rPr>
                <w:rFonts w:eastAsia="Arial Unicode MS"/>
                <w:szCs w:val="24"/>
                <w:lang w:bidi="ru-RU"/>
              </w:rPr>
              <w:t xml:space="preserve"> [23].</w:t>
            </w:r>
          </w:p>
        </w:tc>
      </w:tr>
      <w:tr w:rsidR="00DF512F" w:rsidRPr="000E31DA" w:rsidTr="00DF512F">
        <w:trPr>
          <w:trHeight w:val="454"/>
        </w:trPr>
        <w:tc>
          <w:tcPr>
            <w:tcW w:w="1453" w:type="pct"/>
            <w:tcBorders>
              <w:top w:val="single" w:sz="4" w:space="0" w:color="auto"/>
              <w:left w:val="single" w:sz="4" w:space="0" w:color="auto"/>
              <w:bottom w:val="single" w:sz="4" w:space="0" w:color="auto"/>
            </w:tcBorders>
            <w:shd w:val="clear" w:color="auto" w:fill="FFFFFF"/>
            <w:vAlign w:val="center"/>
          </w:tcPr>
          <w:p w:rsidR="00DF512F" w:rsidRPr="000E31DA" w:rsidRDefault="00DF512F" w:rsidP="0009760D">
            <w:pPr>
              <w:widowControl w:val="0"/>
              <w:spacing w:after="0"/>
              <w:rPr>
                <w:rFonts w:eastAsia="Arial Unicode MS"/>
                <w:szCs w:val="24"/>
                <w:lang w:bidi="ru-RU"/>
              </w:rPr>
            </w:pPr>
            <w:r w:rsidRPr="000E31DA">
              <w:rPr>
                <w:rFonts w:eastAsia="Arial Unicode MS"/>
                <w:szCs w:val="24"/>
                <w:lang w:bidi="ru-RU"/>
              </w:rPr>
              <w:t>Коррозия, вызванная нафтеновой кислотой</w:t>
            </w:r>
          </w:p>
        </w:tc>
        <w:tc>
          <w:tcPr>
            <w:tcW w:w="3547" w:type="pct"/>
            <w:tcBorders>
              <w:top w:val="single" w:sz="4" w:space="0" w:color="auto"/>
              <w:left w:val="single" w:sz="4" w:space="0" w:color="auto"/>
              <w:bottom w:val="single" w:sz="4" w:space="0" w:color="auto"/>
              <w:right w:val="single" w:sz="4" w:space="0" w:color="auto"/>
            </w:tcBorders>
            <w:shd w:val="clear" w:color="auto" w:fill="FFFFFF"/>
          </w:tcPr>
          <w:p w:rsidR="00DF512F" w:rsidRPr="000E31DA" w:rsidRDefault="00DF512F" w:rsidP="00662D03">
            <w:pPr>
              <w:widowControl w:val="0"/>
              <w:spacing w:after="0"/>
              <w:jc w:val="both"/>
              <w:rPr>
                <w:rFonts w:eastAsia="Arial Unicode MS"/>
                <w:szCs w:val="24"/>
                <w:lang w:bidi="ru-RU"/>
              </w:rPr>
            </w:pPr>
            <w:r w:rsidRPr="000E31DA">
              <w:rPr>
                <w:rFonts w:eastAsia="Arial Unicode MS"/>
                <w:szCs w:val="24"/>
                <w:lang w:bidi="ru-RU"/>
              </w:rPr>
              <w:t>«Нафтеновая кислота» - собирательное название неопределённой смеси органических кислот, обычно содержащихся в сырой нефти.</w:t>
            </w:r>
          </w:p>
          <w:p w:rsidR="00DF512F" w:rsidRPr="000E31DA" w:rsidRDefault="00DF512F" w:rsidP="00662D03">
            <w:pPr>
              <w:widowControl w:val="0"/>
              <w:spacing w:after="0"/>
              <w:jc w:val="both"/>
              <w:rPr>
                <w:rFonts w:eastAsia="Arial Unicode MS"/>
                <w:szCs w:val="24"/>
                <w:lang w:bidi="ru-RU"/>
              </w:rPr>
            </w:pPr>
            <w:r w:rsidRPr="000E31DA">
              <w:rPr>
                <w:rFonts w:eastAsia="Arial Unicode MS"/>
                <w:szCs w:val="24"/>
                <w:lang w:bidi="ru-RU"/>
              </w:rPr>
              <w:t xml:space="preserve">Нафтеновые кислоты являются органическими с основной формулой </w:t>
            </w:r>
            <w:r w:rsidRPr="000E31DA">
              <w:rPr>
                <w:rFonts w:eastAsia="Arial Unicode MS"/>
                <w:szCs w:val="24"/>
                <w:lang w:val="en-US" w:bidi="en-US"/>
              </w:rPr>
              <w:t>X</w:t>
            </w:r>
            <w:r w:rsidRPr="000E31DA">
              <w:rPr>
                <w:rFonts w:eastAsia="Arial Unicode MS"/>
                <w:szCs w:val="24"/>
                <w:lang w:bidi="en-US"/>
              </w:rPr>
              <w:t>.</w:t>
            </w:r>
            <w:r w:rsidRPr="000E31DA">
              <w:rPr>
                <w:rFonts w:eastAsia="Arial Unicode MS"/>
                <w:szCs w:val="24"/>
                <w:lang w:val="en-US" w:bidi="en-US"/>
              </w:rPr>
              <w:t>COOH</w:t>
            </w:r>
            <w:r w:rsidRPr="000E31DA">
              <w:rPr>
                <w:rFonts w:eastAsia="Arial Unicode MS"/>
                <w:szCs w:val="24"/>
                <w:lang w:bidi="en-US"/>
              </w:rPr>
              <w:t xml:space="preserve">, </w:t>
            </w:r>
            <w:r w:rsidRPr="000E31DA">
              <w:rPr>
                <w:rFonts w:eastAsia="Arial Unicode MS"/>
                <w:szCs w:val="24"/>
                <w:lang w:bidi="ru-RU"/>
              </w:rPr>
              <w:t xml:space="preserve">где X - циклопарафиновое кольцо, имеющее молекулярный вес от 120 </w:t>
            </w:r>
            <w:proofErr w:type="gramStart"/>
            <w:r w:rsidRPr="000E31DA">
              <w:rPr>
                <w:rFonts w:eastAsia="Arial Unicode MS"/>
                <w:szCs w:val="24"/>
                <w:lang w:bidi="ru-RU"/>
              </w:rPr>
              <w:t>до</w:t>
            </w:r>
            <w:proofErr w:type="gramEnd"/>
            <w:r w:rsidRPr="000E31DA">
              <w:rPr>
                <w:rFonts w:eastAsia="Arial Unicode MS"/>
                <w:szCs w:val="24"/>
                <w:lang w:bidi="ru-RU"/>
              </w:rPr>
              <w:t xml:space="preserve"> более 700. Коррозионная активность сырой нефти из-за нафтеновых кислот обычно выражается общим кислотным коэффициентом, что представляет объём </w:t>
            </w:r>
            <w:proofErr w:type="spellStart"/>
            <w:r w:rsidRPr="000E31DA">
              <w:rPr>
                <w:rFonts w:eastAsia="Arial Unicode MS"/>
                <w:szCs w:val="24"/>
                <w:lang w:bidi="ru-RU"/>
              </w:rPr>
              <w:t>гидроксида</w:t>
            </w:r>
            <w:proofErr w:type="spellEnd"/>
            <w:r w:rsidRPr="000E31DA">
              <w:rPr>
                <w:rFonts w:eastAsia="Arial Unicode MS"/>
                <w:szCs w:val="24"/>
                <w:lang w:bidi="ru-RU"/>
              </w:rPr>
              <w:t xml:space="preserve"> калия </w:t>
            </w:r>
            <w:r w:rsidRPr="000E31DA">
              <w:rPr>
                <w:rFonts w:eastAsia="Arial Unicode MS"/>
                <w:szCs w:val="24"/>
                <w:lang w:bidi="en-US"/>
              </w:rPr>
              <w:t>(</w:t>
            </w:r>
            <w:r w:rsidRPr="000E31DA">
              <w:rPr>
                <w:rFonts w:eastAsia="Arial Unicode MS"/>
                <w:szCs w:val="24"/>
                <w:lang w:val="en-US" w:bidi="en-US"/>
              </w:rPr>
              <w:t>KOH</w:t>
            </w:r>
            <w:r w:rsidRPr="000E31DA">
              <w:rPr>
                <w:rFonts w:eastAsia="Arial Unicode MS"/>
                <w:szCs w:val="24"/>
                <w:lang w:bidi="en-US"/>
              </w:rPr>
              <w:t xml:space="preserve">, </w:t>
            </w:r>
            <w:r w:rsidRPr="000E31DA">
              <w:rPr>
                <w:rFonts w:eastAsia="Arial Unicode MS"/>
                <w:szCs w:val="24"/>
                <w:lang w:bidi="ru-RU"/>
              </w:rPr>
              <w:t>в мг), необходимого для нейтрализации одного грамма сырой нефти. При необходимости скорости коррозии, вызванной нафтеновыми кислотами, могут определяться в соответствии с данными, опубликованными [24], дополненными данными сырых углеводородов с низким общим коэффициентом кислоты, опубликованными [25].</w:t>
            </w:r>
          </w:p>
        </w:tc>
      </w:tr>
      <w:tr w:rsidR="00DF512F" w:rsidRPr="000E31DA" w:rsidTr="00DF512F">
        <w:trPr>
          <w:trHeight w:val="454"/>
        </w:trPr>
        <w:tc>
          <w:tcPr>
            <w:tcW w:w="1453" w:type="pct"/>
            <w:tcBorders>
              <w:top w:val="single" w:sz="4" w:space="0" w:color="auto"/>
              <w:left w:val="single" w:sz="4" w:space="0" w:color="auto"/>
              <w:bottom w:val="single" w:sz="4" w:space="0" w:color="auto"/>
            </w:tcBorders>
            <w:shd w:val="clear" w:color="auto" w:fill="FFFFFF"/>
            <w:vAlign w:val="center"/>
          </w:tcPr>
          <w:p w:rsidR="00DF512F" w:rsidRPr="000E31DA" w:rsidRDefault="00DF512F" w:rsidP="00DF512F">
            <w:pPr>
              <w:widowControl w:val="0"/>
              <w:spacing w:after="0"/>
              <w:rPr>
                <w:rFonts w:eastAsia="Arial Unicode MS"/>
                <w:szCs w:val="24"/>
                <w:lang w:bidi="ru-RU"/>
              </w:rPr>
            </w:pPr>
            <w:r w:rsidRPr="000E31DA">
              <w:rPr>
                <w:rFonts w:eastAsia="Arial Unicode MS"/>
                <w:szCs w:val="24"/>
                <w:lang w:bidi="ru-RU"/>
              </w:rPr>
              <w:t>Щелевая коррозия</w:t>
            </w:r>
          </w:p>
        </w:tc>
        <w:tc>
          <w:tcPr>
            <w:tcW w:w="3547" w:type="pct"/>
            <w:tcBorders>
              <w:top w:val="single" w:sz="4" w:space="0" w:color="auto"/>
              <w:left w:val="single" w:sz="4" w:space="0" w:color="auto"/>
              <w:bottom w:val="single" w:sz="4" w:space="0" w:color="auto"/>
              <w:right w:val="single" w:sz="4" w:space="0" w:color="auto"/>
            </w:tcBorders>
            <w:shd w:val="clear" w:color="auto" w:fill="FFFFFF"/>
          </w:tcPr>
          <w:p w:rsidR="00DF512F" w:rsidRPr="000E31DA" w:rsidRDefault="00DF512F" w:rsidP="000D1CFA">
            <w:pPr>
              <w:widowControl w:val="0"/>
              <w:spacing w:after="0"/>
              <w:jc w:val="both"/>
              <w:rPr>
                <w:rFonts w:eastAsia="Arial Unicode MS"/>
                <w:szCs w:val="24"/>
                <w:lang w:bidi="ru-RU"/>
              </w:rPr>
            </w:pPr>
            <w:r w:rsidRPr="000E31DA">
              <w:rPr>
                <w:rFonts w:eastAsia="Arial Unicode MS"/>
                <w:szCs w:val="24"/>
                <w:lang w:bidi="ru-RU"/>
              </w:rPr>
              <w:t>Щелевая коррозия может возникнуть в ограниченных пространствах, таких как промежутки и контактные участки между сопрягающимися деталями, под уплотнениями или сальниками, внутри трещин и швов, промежутков, заполненных отложениями, и под плотными отложениями. Поскольку попадание кислорода в щель ограничено, между микросредой щели и наружной средой образуется элемент дифференциальной аэрации, в результате чего щель становится анодной по отношению к наружной поверхности. Щелевая коррозия известна тем, что её очень трудно прогнозировать, поскольку она зависит от нескольких физических, материальных и электрохимических величин; вероятность отказа можно только предполагать, опираясь на мнение экспертов и предыдущий опыт.</w:t>
            </w:r>
          </w:p>
        </w:tc>
      </w:tr>
    </w:tbl>
    <w:p w:rsidR="00DF512F" w:rsidRPr="000E31DA" w:rsidRDefault="00DF512F">
      <w:r w:rsidRPr="000E31DA">
        <w:br w:type="page"/>
      </w:r>
    </w:p>
    <w:p w:rsidR="00DF512F" w:rsidRPr="000E31DA" w:rsidRDefault="00DF512F"/>
    <w:p w:rsidR="00DF512F" w:rsidRPr="000E31DA" w:rsidRDefault="00DF512F" w:rsidP="00DF512F">
      <w:pPr>
        <w:jc w:val="center"/>
        <w:rPr>
          <w:i/>
          <w:szCs w:val="24"/>
        </w:rPr>
      </w:pPr>
      <w:r w:rsidRPr="000E31DA">
        <w:rPr>
          <w:i/>
          <w:szCs w:val="24"/>
        </w:rPr>
        <w:t>Окончание таблицы Г.1</w:t>
      </w:r>
    </w:p>
    <w:tbl>
      <w:tblPr>
        <w:tblOverlap w:val="never"/>
        <w:tblW w:w="5000" w:type="pct"/>
        <w:tblCellMar>
          <w:left w:w="57" w:type="dxa"/>
          <w:right w:w="57" w:type="dxa"/>
        </w:tblCellMar>
        <w:tblLook w:val="04A0"/>
      </w:tblPr>
      <w:tblGrid>
        <w:gridCol w:w="2752"/>
        <w:gridCol w:w="6717"/>
      </w:tblGrid>
      <w:tr w:rsidR="00DF512F" w:rsidRPr="000E31DA" w:rsidTr="00610B0B">
        <w:trPr>
          <w:trHeight w:val="454"/>
        </w:trPr>
        <w:tc>
          <w:tcPr>
            <w:tcW w:w="1453" w:type="pct"/>
            <w:tcBorders>
              <w:top w:val="single" w:sz="4" w:space="0" w:color="auto"/>
              <w:left w:val="single" w:sz="4" w:space="0" w:color="auto"/>
              <w:bottom w:val="double" w:sz="4" w:space="0" w:color="auto"/>
            </w:tcBorders>
            <w:shd w:val="clear" w:color="auto" w:fill="FFFFFF"/>
            <w:vAlign w:val="center"/>
          </w:tcPr>
          <w:p w:rsidR="00DF512F" w:rsidRPr="000E31DA" w:rsidRDefault="00DF512F" w:rsidP="000D1CFA">
            <w:pPr>
              <w:widowControl w:val="0"/>
              <w:spacing w:after="0"/>
              <w:jc w:val="center"/>
              <w:rPr>
                <w:rFonts w:eastAsia="Arial Unicode MS"/>
                <w:szCs w:val="24"/>
                <w:lang w:bidi="ru-RU"/>
              </w:rPr>
            </w:pPr>
            <w:r w:rsidRPr="000E31DA">
              <w:rPr>
                <w:rFonts w:eastAsia="Arial Unicode MS"/>
                <w:b/>
                <w:bCs/>
                <w:szCs w:val="24"/>
                <w:lang w:bidi="ru-RU"/>
              </w:rPr>
              <w:t>Механизм</w:t>
            </w:r>
          </w:p>
        </w:tc>
        <w:tc>
          <w:tcPr>
            <w:tcW w:w="3547" w:type="pct"/>
            <w:tcBorders>
              <w:top w:val="single" w:sz="4" w:space="0" w:color="auto"/>
              <w:left w:val="single" w:sz="4" w:space="0" w:color="auto"/>
              <w:bottom w:val="double" w:sz="4" w:space="0" w:color="auto"/>
              <w:right w:val="single" w:sz="4" w:space="0" w:color="auto"/>
            </w:tcBorders>
            <w:shd w:val="clear" w:color="auto" w:fill="FFFFFF"/>
            <w:vAlign w:val="center"/>
          </w:tcPr>
          <w:p w:rsidR="00DF512F" w:rsidRPr="000E31DA" w:rsidRDefault="00DF512F" w:rsidP="000D1CFA">
            <w:pPr>
              <w:widowControl w:val="0"/>
              <w:spacing w:after="0"/>
              <w:jc w:val="center"/>
              <w:rPr>
                <w:rFonts w:eastAsia="Arial Unicode MS"/>
                <w:szCs w:val="24"/>
                <w:lang w:bidi="ru-RU"/>
              </w:rPr>
            </w:pPr>
            <w:r w:rsidRPr="000E31DA">
              <w:rPr>
                <w:rFonts w:eastAsia="Arial Unicode MS"/>
                <w:b/>
                <w:bCs/>
                <w:szCs w:val="24"/>
                <w:lang w:bidi="ru-RU"/>
              </w:rPr>
              <w:t>Примечания</w:t>
            </w:r>
          </w:p>
        </w:tc>
      </w:tr>
      <w:tr w:rsidR="00DF512F" w:rsidRPr="000E31DA" w:rsidTr="00DF512F">
        <w:trPr>
          <w:trHeight w:val="454"/>
        </w:trPr>
        <w:tc>
          <w:tcPr>
            <w:tcW w:w="1453" w:type="pct"/>
            <w:tcBorders>
              <w:top w:val="single" w:sz="4" w:space="0" w:color="auto"/>
              <w:left w:val="single" w:sz="4" w:space="0" w:color="auto"/>
            </w:tcBorders>
            <w:shd w:val="clear" w:color="auto" w:fill="FFFFFF"/>
          </w:tcPr>
          <w:p w:rsidR="00DF512F" w:rsidRPr="000E31DA" w:rsidRDefault="00DF512F" w:rsidP="00662D03">
            <w:pPr>
              <w:widowControl w:val="0"/>
              <w:spacing w:after="0"/>
              <w:jc w:val="both"/>
              <w:rPr>
                <w:rFonts w:eastAsia="Arial Unicode MS"/>
                <w:szCs w:val="24"/>
                <w:lang w:bidi="ru-RU"/>
              </w:rPr>
            </w:pPr>
            <w:r w:rsidRPr="000E31DA">
              <w:rPr>
                <w:rFonts w:eastAsia="Arial Unicode MS"/>
                <w:szCs w:val="24"/>
                <w:lang w:bidi="ru-RU"/>
              </w:rPr>
              <w:t>Гальваническая коррозия</w:t>
            </w:r>
          </w:p>
        </w:tc>
        <w:tc>
          <w:tcPr>
            <w:tcW w:w="3547" w:type="pct"/>
            <w:tcBorders>
              <w:top w:val="single" w:sz="4" w:space="0" w:color="auto"/>
              <w:left w:val="single" w:sz="4" w:space="0" w:color="auto"/>
              <w:right w:val="single" w:sz="4" w:space="0" w:color="auto"/>
            </w:tcBorders>
            <w:shd w:val="clear" w:color="auto" w:fill="FFFFFF"/>
          </w:tcPr>
          <w:p w:rsidR="00DF512F" w:rsidRPr="000E31DA" w:rsidRDefault="00DF512F" w:rsidP="00662D03">
            <w:pPr>
              <w:widowControl w:val="0"/>
              <w:spacing w:after="0"/>
              <w:jc w:val="both"/>
              <w:rPr>
                <w:rFonts w:eastAsia="Arial Unicode MS"/>
                <w:szCs w:val="24"/>
                <w:lang w:bidi="ru-RU"/>
              </w:rPr>
            </w:pPr>
            <w:r w:rsidRPr="000E31DA">
              <w:rPr>
                <w:rFonts w:eastAsia="Arial Unicode MS"/>
                <w:szCs w:val="24"/>
                <w:lang w:bidi="ru-RU"/>
              </w:rPr>
              <w:t>Гальваническая коррозия является электрохимическим процессом, в котором один металл коррозирует в большей степени, когда оба металла находятся в электрическом контакте и помещены в электролит.</w:t>
            </w:r>
          </w:p>
          <w:p w:rsidR="00DF512F" w:rsidRPr="000E31DA" w:rsidRDefault="00DF512F" w:rsidP="00662D03">
            <w:pPr>
              <w:widowControl w:val="0"/>
              <w:spacing w:after="0"/>
              <w:jc w:val="both"/>
              <w:rPr>
                <w:rFonts w:eastAsia="Arial Unicode MS"/>
                <w:szCs w:val="24"/>
                <w:lang w:bidi="ru-RU"/>
              </w:rPr>
            </w:pPr>
            <w:r w:rsidRPr="000E31DA">
              <w:rPr>
                <w:rFonts w:eastAsia="Arial Unicode MS"/>
                <w:szCs w:val="24"/>
                <w:lang w:bidi="ru-RU"/>
              </w:rPr>
              <w:t xml:space="preserve">Поскольку частота и сложность гальванической коррозии зависит от значений, таких как относительная площадь двух металлических поверхностей, </w:t>
            </w:r>
            <w:proofErr w:type="spellStart"/>
            <w:r w:rsidRPr="000E31DA">
              <w:rPr>
                <w:rFonts w:eastAsia="Arial Unicode MS"/>
                <w:szCs w:val="24"/>
                <w:lang w:bidi="ru-RU"/>
              </w:rPr>
              <w:t>корродирующие</w:t>
            </w:r>
            <w:proofErr w:type="spellEnd"/>
            <w:r w:rsidRPr="000E31DA">
              <w:rPr>
                <w:rFonts w:eastAsia="Arial Unicode MS"/>
                <w:szCs w:val="24"/>
                <w:lang w:bidi="ru-RU"/>
              </w:rPr>
              <w:t xml:space="preserve"> элементы, температура и другие электрохимические значения, вероятность отказа может определяться только на основании мнения эксперта и предыдущего опыта.</w:t>
            </w:r>
          </w:p>
        </w:tc>
      </w:tr>
      <w:tr w:rsidR="00DF512F" w:rsidRPr="000E31DA" w:rsidTr="00610B0B">
        <w:trPr>
          <w:trHeight w:val="454"/>
        </w:trPr>
        <w:tc>
          <w:tcPr>
            <w:tcW w:w="1453" w:type="pct"/>
            <w:tcBorders>
              <w:top w:val="single" w:sz="4" w:space="0" w:color="auto"/>
              <w:left w:val="single" w:sz="4" w:space="0" w:color="auto"/>
              <w:bottom w:val="single" w:sz="4" w:space="0" w:color="auto"/>
            </w:tcBorders>
            <w:shd w:val="clear" w:color="auto" w:fill="FFFFFF"/>
          </w:tcPr>
          <w:p w:rsidR="00DF512F" w:rsidRPr="000E31DA" w:rsidRDefault="00DF512F" w:rsidP="003F7B45">
            <w:pPr>
              <w:rPr>
                <w:szCs w:val="24"/>
                <w:lang w:bidi="ru-RU"/>
              </w:rPr>
            </w:pPr>
            <w:r w:rsidRPr="000E31DA">
              <w:rPr>
                <w:szCs w:val="24"/>
                <w:lang w:bidi="ru-RU"/>
              </w:rPr>
              <w:t>Микробиологическая коррозия</w:t>
            </w:r>
          </w:p>
        </w:tc>
        <w:tc>
          <w:tcPr>
            <w:tcW w:w="3547" w:type="pct"/>
            <w:tcBorders>
              <w:top w:val="single" w:sz="4" w:space="0" w:color="auto"/>
              <w:left w:val="single" w:sz="4" w:space="0" w:color="auto"/>
              <w:bottom w:val="single" w:sz="4" w:space="0" w:color="auto"/>
              <w:right w:val="single" w:sz="4" w:space="0" w:color="auto"/>
            </w:tcBorders>
            <w:shd w:val="clear" w:color="auto" w:fill="FFFFFF"/>
          </w:tcPr>
          <w:p w:rsidR="00DF512F" w:rsidRPr="000E31DA" w:rsidRDefault="00DF512F" w:rsidP="003F7B45">
            <w:pPr>
              <w:rPr>
                <w:szCs w:val="24"/>
                <w:lang w:bidi="ru-RU"/>
              </w:rPr>
            </w:pPr>
            <w:r w:rsidRPr="000E31DA">
              <w:rPr>
                <w:szCs w:val="24"/>
                <w:lang w:bidi="ru-RU"/>
              </w:rPr>
              <w:t xml:space="preserve">Микробиологическая коррозия (также известная как коррозия, вызываемая воздействием микробов) является формой коррозии, вызываемой деятельностью биологических организмов. Микробиологическая коррозия вероятна при наличии в достаточных объёмах (количество составляет &gt; 105 колоний/мл) таких организмов, как сульфатвосстанавливающие бактерии </w:t>
            </w:r>
            <w:r w:rsidRPr="000E31DA">
              <w:rPr>
                <w:szCs w:val="24"/>
              </w:rPr>
              <w:t>(</w:t>
            </w:r>
            <w:r w:rsidRPr="000E31DA">
              <w:rPr>
                <w:szCs w:val="24"/>
                <w:lang w:bidi="en-US"/>
              </w:rPr>
              <w:t>SRB</w:t>
            </w:r>
            <w:r w:rsidRPr="000E31DA">
              <w:rPr>
                <w:szCs w:val="24"/>
              </w:rPr>
              <w:t xml:space="preserve">), </w:t>
            </w:r>
            <w:r w:rsidRPr="000E31DA">
              <w:rPr>
                <w:szCs w:val="24"/>
                <w:lang w:bidi="ru-RU"/>
              </w:rPr>
              <w:t xml:space="preserve">кислотообразующие бактерии </w:t>
            </w:r>
            <w:r w:rsidRPr="000E31DA">
              <w:rPr>
                <w:szCs w:val="24"/>
              </w:rPr>
              <w:t>(</w:t>
            </w:r>
            <w:r w:rsidRPr="000E31DA">
              <w:rPr>
                <w:szCs w:val="24"/>
                <w:lang w:bidi="en-US"/>
              </w:rPr>
              <w:t>APB</w:t>
            </w:r>
            <w:r w:rsidRPr="000E31DA">
              <w:rPr>
                <w:szCs w:val="24"/>
              </w:rPr>
              <w:t xml:space="preserve">) </w:t>
            </w:r>
            <w:r w:rsidRPr="000E31DA">
              <w:rPr>
                <w:szCs w:val="24"/>
                <w:lang w:bidi="ru-RU"/>
              </w:rPr>
              <w:t xml:space="preserve">или обычные аэробные бактерии </w:t>
            </w:r>
            <w:r w:rsidRPr="000E31DA">
              <w:rPr>
                <w:szCs w:val="24"/>
              </w:rPr>
              <w:t>(</w:t>
            </w:r>
            <w:r w:rsidRPr="000E31DA">
              <w:rPr>
                <w:szCs w:val="24"/>
                <w:lang w:bidi="en-US"/>
              </w:rPr>
              <w:t>GAB</w:t>
            </w:r>
            <w:r w:rsidRPr="000E31DA">
              <w:rPr>
                <w:szCs w:val="24"/>
              </w:rPr>
              <w:t xml:space="preserve">). </w:t>
            </w:r>
            <w:r w:rsidRPr="000E31DA">
              <w:rPr>
                <w:szCs w:val="24"/>
                <w:lang w:bidi="ru-RU"/>
              </w:rPr>
              <w:t xml:space="preserve">Коррозия наиболее агрессивна в малоподвижном потоке, например, ёмкости хранения или трубы в тупиковых зонах, и может возникнуть при широком диапазоне температуры (- </w:t>
            </w:r>
            <w:r w:rsidRPr="000E31DA">
              <w:rPr>
                <w:szCs w:val="24"/>
              </w:rPr>
              <w:t>17 °</w:t>
            </w:r>
            <w:r w:rsidRPr="000E31DA">
              <w:rPr>
                <w:szCs w:val="24"/>
                <w:lang w:bidi="en-US"/>
              </w:rPr>
              <w:t>C</w:t>
            </w:r>
            <w:r w:rsidRPr="000E31DA">
              <w:rPr>
                <w:szCs w:val="24"/>
              </w:rPr>
              <w:t xml:space="preserve"> </w:t>
            </w:r>
            <w:r w:rsidRPr="000E31DA">
              <w:rPr>
                <w:szCs w:val="24"/>
                <w:lang w:bidi="ru-RU"/>
              </w:rPr>
              <w:t xml:space="preserve">до </w:t>
            </w:r>
            <w:r w:rsidRPr="000E31DA">
              <w:rPr>
                <w:szCs w:val="24"/>
              </w:rPr>
              <w:t>113 °</w:t>
            </w:r>
            <w:r w:rsidRPr="000E31DA">
              <w:rPr>
                <w:szCs w:val="24"/>
                <w:lang w:bidi="en-US"/>
              </w:rPr>
              <w:t>C</w:t>
            </w:r>
            <w:r w:rsidRPr="000E31DA">
              <w:rPr>
                <w:szCs w:val="24"/>
              </w:rPr>
              <w:t xml:space="preserve">). </w:t>
            </w:r>
            <w:r w:rsidRPr="000E31DA">
              <w:rPr>
                <w:szCs w:val="24"/>
                <w:lang w:bidi="ru-RU"/>
              </w:rPr>
              <w:t>Микробиологическую коррозию нельзя прогнозировать на основании технологических проектных данных, и поэтому вероятность отказа следует определять, руководствуясь мнением эксперта и опытом работы на данной установке.</w:t>
            </w:r>
          </w:p>
        </w:tc>
      </w:tr>
      <w:tr w:rsidR="00AD608F" w:rsidRPr="000E31DA" w:rsidTr="00610B0B">
        <w:trPr>
          <w:trHeight w:val="454"/>
        </w:trPr>
        <w:tc>
          <w:tcPr>
            <w:tcW w:w="1453" w:type="pct"/>
            <w:tcBorders>
              <w:top w:val="single" w:sz="4" w:space="0" w:color="auto"/>
              <w:left w:val="single" w:sz="4" w:space="0" w:color="auto"/>
              <w:bottom w:val="single" w:sz="4" w:space="0" w:color="auto"/>
            </w:tcBorders>
            <w:shd w:val="clear" w:color="auto" w:fill="FFFFFF"/>
          </w:tcPr>
          <w:p w:rsidR="00AD608F" w:rsidRPr="000E31DA" w:rsidRDefault="00AD608F" w:rsidP="00662D03">
            <w:pPr>
              <w:widowControl w:val="0"/>
              <w:spacing w:after="0"/>
              <w:jc w:val="both"/>
              <w:rPr>
                <w:rFonts w:eastAsia="Arial Unicode MS"/>
                <w:szCs w:val="24"/>
                <w:lang w:bidi="ru-RU"/>
              </w:rPr>
            </w:pPr>
            <w:r w:rsidRPr="000E31DA">
              <w:rPr>
                <w:rFonts w:eastAsia="Arial Unicode MS"/>
                <w:szCs w:val="24"/>
                <w:lang w:bidi="ru-RU"/>
              </w:rPr>
              <w:t>Избирательная коррозия в зоне сварного шва</w:t>
            </w:r>
          </w:p>
        </w:tc>
        <w:tc>
          <w:tcPr>
            <w:tcW w:w="3547" w:type="pct"/>
            <w:tcBorders>
              <w:top w:val="single" w:sz="4" w:space="0" w:color="auto"/>
              <w:left w:val="single" w:sz="4" w:space="0" w:color="auto"/>
              <w:bottom w:val="single" w:sz="4" w:space="0" w:color="auto"/>
              <w:right w:val="single" w:sz="4" w:space="0" w:color="auto"/>
            </w:tcBorders>
            <w:shd w:val="clear" w:color="auto" w:fill="FFFFFF"/>
          </w:tcPr>
          <w:p w:rsidR="00AD608F" w:rsidRPr="000E31DA" w:rsidRDefault="00AD608F" w:rsidP="00662D03">
            <w:pPr>
              <w:widowControl w:val="0"/>
              <w:spacing w:after="0"/>
              <w:jc w:val="both"/>
              <w:rPr>
                <w:rFonts w:eastAsia="Arial Unicode MS"/>
                <w:szCs w:val="24"/>
                <w:lang w:bidi="ru-RU"/>
              </w:rPr>
            </w:pPr>
            <w:r w:rsidRPr="000E31DA">
              <w:rPr>
                <w:rFonts w:eastAsia="Arial Unicode MS"/>
                <w:szCs w:val="24"/>
                <w:lang w:bidi="ru-RU"/>
              </w:rPr>
              <w:t>Избирательная коррозия на шве представляет собой вид гальванической коррозии, которая возникает в зоне сварных изделий, вызывая избирательную коррозию сваренного металла или зоны термической обработки. Эта коррозия вызывается гальванической разницей между привариваемым и основным металлом или микроструктурными различиями между привариваемым металлом или зоной термической обработки и основным металлом.</w:t>
            </w:r>
          </w:p>
          <w:p w:rsidR="00AD608F" w:rsidRPr="000E31DA" w:rsidRDefault="00AD608F" w:rsidP="00662D03">
            <w:pPr>
              <w:widowControl w:val="0"/>
              <w:spacing w:after="0"/>
              <w:jc w:val="both"/>
              <w:rPr>
                <w:rFonts w:eastAsia="Arial Unicode MS"/>
                <w:szCs w:val="24"/>
                <w:lang w:bidi="ru-RU"/>
              </w:rPr>
            </w:pPr>
            <w:r w:rsidRPr="000E31DA">
              <w:rPr>
                <w:rFonts w:eastAsia="Arial Unicode MS"/>
                <w:szCs w:val="24"/>
                <w:lang w:bidi="ru-RU"/>
              </w:rPr>
              <w:t>Избирательную коррозию шва нельзя прогнозировать на основании стандартных технологических проектных данных, и поэтому вероятность отказа следует определять, руководствуясь мнением эксперта и опытом работы на данном объекте.</w:t>
            </w:r>
          </w:p>
        </w:tc>
      </w:tr>
    </w:tbl>
    <w:p w:rsidR="00AD608F" w:rsidRPr="000E31DA" w:rsidRDefault="00AD608F" w:rsidP="00AD608F">
      <w:pPr>
        <w:spacing w:after="0"/>
        <w:ind w:firstLine="567"/>
        <w:jc w:val="both"/>
        <w:rPr>
          <w:szCs w:val="24"/>
        </w:rPr>
      </w:pPr>
    </w:p>
    <w:p w:rsidR="00AD608F" w:rsidRPr="000E31DA" w:rsidRDefault="00AD608F" w:rsidP="00AD608F">
      <w:pPr>
        <w:spacing w:after="0"/>
        <w:ind w:firstLine="567"/>
        <w:jc w:val="both"/>
        <w:rPr>
          <w:szCs w:val="24"/>
        </w:rPr>
      </w:pPr>
      <w:r w:rsidRPr="000E31DA">
        <w:rPr>
          <w:szCs w:val="24"/>
        </w:rPr>
        <w:t xml:space="preserve">Г.3.6 При оценке последствий следует учитывать возможные происшествия, которые могут произойти в результате потери герметичности, включая взрыв, пожар, выброс </w:t>
      </w:r>
      <w:r w:rsidRPr="000E31DA">
        <w:rPr>
          <w:szCs w:val="24"/>
        </w:rPr>
        <w:lastRenderedPageBreak/>
        <w:t>токсичной среды, урон окружающей среде, потерю производительности, и которые могут быть связаны с неисправностью трубного компонента под давлением.</w:t>
      </w:r>
    </w:p>
    <w:p w:rsidR="00AD608F" w:rsidRPr="000E31DA" w:rsidRDefault="00AD608F" w:rsidP="00AD608F">
      <w:pPr>
        <w:spacing w:after="0"/>
        <w:ind w:firstLine="567"/>
        <w:jc w:val="both"/>
        <w:rPr>
          <w:szCs w:val="24"/>
        </w:rPr>
      </w:pPr>
      <w:r w:rsidRPr="000E31DA">
        <w:rPr>
          <w:szCs w:val="24"/>
        </w:rPr>
        <w:t>Г.3.7 В оценке последствий рассматривается участок с наихудшими потенциальными последствиями (например, пересечения с железными дорогами, близость к автомобильным дорогам, оживленному рабочему участку, и т.д.).</w:t>
      </w:r>
    </w:p>
    <w:p w:rsidR="00AD608F" w:rsidRPr="000E31DA" w:rsidRDefault="00AD608F" w:rsidP="00AD608F">
      <w:pPr>
        <w:spacing w:after="0"/>
        <w:ind w:firstLine="567"/>
        <w:jc w:val="both"/>
        <w:rPr>
          <w:szCs w:val="24"/>
          <w:lang w:val="kk-KZ"/>
        </w:rPr>
      </w:pPr>
      <w:r w:rsidRPr="000E31DA">
        <w:rPr>
          <w:szCs w:val="24"/>
        </w:rPr>
        <w:t>Г.3.8 Комбинация вероятности отказа и последствий отказа определяет категорию критичности элемента трубопровода. Пример матриц критичности представлены в 5.5.1.1 на рисунках 2 и 3.</w:t>
      </w:r>
    </w:p>
    <w:p w:rsidR="00AD608F" w:rsidRPr="000E31DA" w:rsidRDefault="00AD608F" w:rsidP="00AD608F">
      <w:pPr>
        <w:widowControl w:val="0"/>
        <w:spacing w:after="0"/>
        <w:ind w:right="154" w:firstLine="567"/>
        <w:jc w:val="both"/>
        <w:rPr>
          <w:rFonts w:eastAsia="Arial"/>
          <w:szCs w:val="24"/>
        </w:rPr>
      </w:pPr>
      <w:r w:rsidRPr="000E31DA">
        <w:rPr>
          <w:rFonts w:eastAsia="Arial"/>
          <w:szCs w:val="24"/>
        </w:rPr>
        <w:t xml:space="preserve">Г.3.9 </w:t>
      </w:r>
      <w:r w:rsidRPr="000E31DA">
        <w:rPr>
          <w:rFonts w:eastAsia="Arial"/>
          <w:spacing w:val="-1"/>
          <w:szCs w:val="24"/>
        </w:rPr>
        <w:t xml:space="preserve">Определение факторов риска сопровождается подробным документированием согласно структурированному процессу, который призван обеспечить возможность повторения </w:t>
      </w:r>
      <w:r w:rsidRPr="000E31DA">
        <w:rPr>
          <w:rFonts w:eastAsia="Arial"/>
          <w:szCs w:val="24"/>
        </w:rPr>
        <w:t xml:space="preserve">в </w:t>
      </w:r>
      <w:r w:rsidRPr="000E31DA">
        <w:rPr>
          <w:rFonts w:eastAsia="Arial"/>
          <w:spacing w:val="-1"/>
          <w:szCs w:val="24"/>
        </w:rPr>
        <w:t xml:space="preserve">будущем. Уточнение данных для оценки рисков выполняется не </w:t>
      </w:r>
      <w:r w:rsidRPr="000E31DA">
        <w:rPr>
          <w:rFonts w:eastAsia="Arial"/>
          <w:spacing w:val="-2"/>
          <w:szCs w:val="24"/>
        </w:rPr>
        <w:t xml:space="preserve">реже </w:t>
      </w:r>
      <w:r w:rsidRPr="000E31DA">
        <w:rPr>
          <w:rFonts w:eastAsia="Arial"/>
          <w:spacing w:val="-1"/>
          <w:szCs w:val="24"/>
        </w:rPr>
        <w:t xml:space="preserve">чем каждые </w:t>
      </w:r>
      <w:r w:rsidRPr="000E31DA">
        <w:rPr>
          <w:rFonts w:eastAsia="Arial"/>
          <w:szCs w:val="24"/>
        </w:rPr>
        <w:t xml:space="preserve">6 </w:t>
      </w:r>
      <w:r w:rsidRPr="000E31DA">
        <w:rPr>
          <w:rFonts w:eastAsia="Arial"/>
          <w:spacing w:val="-1"/>
          <w:szCs w:val="24"/>
        </w:rPr>
        <w:t xml:space="preserve">месяцев </w:t>
      </w:r>
      <w:proofErr w:type="gramStart"/>
      <w:r w:rsidRPr="000E31DA">
        <w:rPr>
          <w:rFonts w:eastAsia="Arial"/>
          <w:szCs w:val="24"/>
        </w:rPr>
        <w:t xml:space="preserve">с </w:t>
      </w:r>
      <w:r w:rsidRPr="000E31DA">
        <w:rPr>
          <w:rFonts w:eastAsia="Arial"/>
          <w:spacing w:val="-1"/>
          <w:szCs w:val="24"/>
        </w:rPr>
        <w:t>даты проведения</w:t>
      </w:r>
      <w:proofErr w:type="gramEnd"/>
      <w:r w:rsidRPr="000E31DA">
        <w:rPr>
          <w:rFonts w:eastAsia="Arial"/>
          <w:spacing w:val="-1"/>
          <w:szCs w:val="24"/>
        </w:rPr>
        <w:t xml:space="preserve"> последней оценки целостности </w:t>
      </w:r>
      <w:r w:rsidRPr="000E31DA">
        <w:rPr>
          <w:rFonts w:eastAsia="Arial"/>
          <w:spacing w:val="-2"/>
          <w:szCs w:val="24"/>
        </w:rPr>
        <w:t xml:space="preserve">или </w:t>
      </w:r>
      <w:r w:rsidRPr="000E31DA">
        <w:rPr>
          <w:rFonts w:eastAsia="Arial"/>
          <w:spacing w:val="-1"/>
          <w:szCs w:val="24"/>
        </w:rPr>
        <w:t>расследования происшествия на производстве.</w:t>
      </w:r>
    </w:p>
    <w:p w:rsidR="00AD608F" w:rsidRPr="000E31DA" w:rsidRDefault="00AD608F" w:rsidP="00AD608F">
      <w:pPr>
        <w:tabs>
          <w:tab w:val="left" w:pos="851"/>
          <w:tab w:val="left" w:pos="993"/>
          <w:tab w:val="left" w:pos="1276"/>
          <w:tab w:val="left" w:pos="1418"/>
        </w:tabs>
        <w:spacing w:after="0"/>
        <w:ind w:firstLine="567"/>
        <w:contextualSpacing/>
        <w:jc w:val="both"/>
        <w:rPr>
          <w:szCs w:val="24"/>
        </w:rPr>
      </w:pPr>
      <w:r w:rsidRPr="000E31DA">
        <w:rPr>
          <w:szCs w:val="24"/>
        </w:rPr>
        <w:t xml:space="preserve">Г.3.10 На оценку достоверности имеют влияние все факторы, связанные с проведением ТОУФР, такие как, вероятность отказа, количество предыдущих технических освидетельствований, точность существующих технически освидетельствованных трубопроводов, надежность механических и технологических данных (включая нарушения технологических параметров), и скорость деградации. </w:t>
      </w:r>
    </w:p>
    <w:p w:rsidR="00AD608F" w:rsidRPr="000E31DA" w:rsidRDefault="00F00D35" w:rsidP="00AD608F">
      <w:pPr>
        <w:tabs>
          <w:tab w:val="left" w:pos="851"/>
          <w:tab w:val="left" w:pos="993"/>
          <w:tab w:val="left" w:pos="1276"/>
          <w:tab w:val="left" w:pos="1418"/>
        </w:tabs>
        <w:spacing w:after="0"/>
        <w:ind w:firstLine="567"/>
        <w:contextualSpacing/>
        <w:jc w:val="both"/>
        <w:rPr>
          <w:szCs w:val="24"/>
        </w:rPr>
      </w:pPr>
      <w:r w:rsidRPr="000E31DA">
        <w:rPr>
          <w:szCs w:val="24"/>
        </w:rPr>
        <w:t xml:space="preserve">Г.3.11 </w:t>
      </w:r>
      <w:r w:rsidR="00AD608F" w:rsidRPr="000E31DA">
        <w:rPr>
          <w:szCs w:val="24"/>
        </w:rPr>
        <w:t xml:space="preserve">Коэффициент достоверности отражает уверенность назначенного специалиста организации по оценке, в способности обнаружения темпа деградации и/или характера и, следовательно, в точности оценки остаточного ресурса (т.е. оценка вероятности отказа). </w:t>
      </w:r>
    </w:p>
    <w:p w:rsidR="00AD608F" w:rsidRPr="000E31DA" w:rsidRDefault="00AD608F" w:rsidP="00AD608F">
      <w:pPr>
        <w:tabs>
          <w:tab w:val="left" w:pos="851"/>
          <w:tab w:val="left" w:pos="993"/>
          <w:tab w:val="left" w:pos="1276"/>
          <w:tab w:val="left" w:pos="1418"/>
        </w:tabs>
        <w:spacing w:after="0"/>
        <w:ind w:firstLine="567"/>
        <w:contextualSpacing/>
        <w:jc w:val="both"/>
        <w:rPr>
          <w:szCs w:val="24"/>
        </w:rPr>
      </w:pPr>
      <w:r w:rsidRPr="000E31DA">
        <w:rPr>
          <w:szCs w:val="24"/>
        </w:rPr>
        <w:t xml:space="preserve">Коэффициент достоверности может варьироваться </w:t>
      </w:r>
      <w:r w:rsidRPr="000E31DA">
        <w:t xml:space="preserve">от очень </w:t>
      </w:r>
      <w:proofErr w:type="gramStart"/>
      <w:r w:rsidRPr="000E31DA">
        <w:t>высокого</w:t>
      </w:r>
      <w:proofErr w:type="gramEnd"/>
      <w:r w:rsidRPr="000E31DA">
        <w:t xml:space="preserve"> до очень низкого,</w:t>
      </w:r>
      <w:r w:rsidRPr="000E31DA">
        <w:rPr>
          <w:szCs w:val="24"/>
        </w:rPr>
        <w:t xml:space="preserve"> как описано в 5.5.2.</w:t>
      </w:r>
    </w:p>
    <w:p w:rsidR="00AD608F" w:rsidRPr="000E31DA" w:rsidRDefault="00AD608F" w:rsidP="00AD608F">
      <w:pPr>
        <w:spacing w:after="0"/>
        <w:ind w:firstLine="567"/>
        <w:rPr>
          <w:rFonts w:eastAsia="Times New Roman"/>
          <w:szCs w:val="24"/>
        </w:rPr>
      </w:pPr>
    </w:p>
    <w:p w:rsidR="00AD608F" w:rsidRPr="000E31DA" w:rsidRDefault="00AD608F" w:rsidP="00AD608F">
      <w:pPr>
        <w:spacing w:after="0"/>
        <w:ind w:firstLine="567"/>
        <w:jc w:val="both"/>
        <w:rPr>
          <w:rFonts w:eastAsia="Times New Roman"/>
          <w:b/>
          <w:szCs w:val="24"/>
        </w:rPr>
      </w:pPr>
      <w:r w:rsidRPr="000E31DA">
        <w:rPr>
          <w:rFonts w:eastAsia="Times New Roman"/>
          <w:b/>
          <w:szCs w:val="24"/>
        </w:rPr>
        <w:t>Г.4. Периодичность ТОУФР</w:t>
      </w:r>
    </w:p>
    <w:p w:rsidR="00AD608F" w:rsidRPr="000E31DA" w:rsidRDefault="00AD608F" w:rsidP="00AD608F">
      <w:pPr>
        <w:spacing w:after="0"/>
        <w:ind w:firstLine="567"/>
        <w:jc w:val="both"/>
        <w:rPr>
          <w:rFonts w:eastAsia="Times New Roman"/>
          <w:b/>
          <w:szCs w:val="24"/>
        </w:rPr>
      </w:pPr>
    </w:p>
    <w:p w:rsidR="00AD608F" w:rsidRPr="000E31DA" w:rsidRDefault="00AD608F" w:rsidP="00AD608F">
      <w:pPr>
        <w:spacing w:after="0"/>
        <w:ind w:firstLine="567"/>
        <w:jc w:val="both"/>
        <w:rPr>
          <w:rFonts w:eastAsia="Times New Roman"/>
          <w:b/>
          <w:szCs w:val="24"/>
        </w:rPr>
      </w:pPr>
      <w:r w:rsidRPr="000E31DA">
        <w:rPr>
          <w:szCs w:val="24"/>
        </w:rPr>
        <w:t xml:space="preserve">Г.4.1 Периодичность ТОУФР устанавливается с учетом категорий критичности трубопровода в соответствии с таблицей Г.2. Оценка критичности пересматриваться после каждого освидетельствования или существенного изменения условий эксплуатации. </w:t>
      </w:r>
    </w:p>
    <w:p w:rsidR="00AD608F" w:rsidRPr="000E31DA" w:rsidRDefault="00AD608F" w:rsidP="00AD608F">
      <w:pPr>
        <w:autoSpaceDE w:val="0"/>
        <w:autoSpaceDN w:val="0"/>
        <w:adjustRightInd w:val="0"/>
        <w:spacing w:after="0"/>
        <w:jc w:val="center"/>
        <w:rPr>
          <w:b/>
          <w:szCs w:val="24"/>
        </w:rPr>
      </w:pPr>
    </w:p>
    <w:p w:rsidR="00AD608F" w:rsidRPr="000E31DA" w:rsidRDefault="00AD608F" w:rsidP="00AD608F">
      <w:pPr>
        <w:autoSpaceDE w:val="0"/>
        <w:autoSpaceDN w:val="0"/>
        <w:adjustRightInd w:val="0"/>
        <w:spacing w:after="0"/>
        <w:jc w:val="center"/>
        <w:rPr>
          <w:b/>
          <w:szCs w:val="24"/>
        </w:rPr>
      </w:pPr>
      <w:r w:rsidRPr="000E31DA">
        <w:rPr>
          <w:b/>
          <w:szCs w:val="24"/>
        </w:rPr>
        <w:t xml:space="preserve">Таблица Г.2 – Периодичность ТОУФР </w:t>
      </w:r>
    </w:p>
    <w:p w:rsidR="00AD608F" w:rsidRPr="000E31DA" w:rsidRDefault="00AD608F" w:rsidP="00AD608F">
      <w:pPr>
        <w:spacing w:after="0"/>
        <w:ind w:firstLine="567"/>
        <w:jc w:val="both"/>
        <w:rPr>
          <w:rFonts w:eastAsia="Times New Roman"/>
          <w:b/>
          <w:szCs w:val="24"/>
        </w:rPr>
      </w:pPr>
    </w:p>
    <w:tbl>
      <w:tblPr>
        <w:tblW w:w="5000" w:type="pct"/>
        <w:tblLook w:val="04A0"/>
      </w:tblPr>
      <w:tblGrid>
        <w:gridCol w:w="4785"/>
        <w:gridCol w:w="4786"/>
      </w:tblGrid>
      <w:tr w:rsidR="00AD608F" w:rsidRPr="000E31DA" w:rsidTr="00662D03">
        <w:trPr>
          <w:cantSplit/>
          <w:trHeight w:val="454"/>
        </w:trPr>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rsidR="00AD608F" w:rsidRPr="000E31DA" w:rsidRDefault="00AD608F" w:rsidP="0087199D">
            <w:pPr>
              <w:tabs>
                <w:tab w:val="left" w:pos="1418"/>
              </w:tabs>
              <w:spacing w:after="0"/>
              <w:jc w:val="center"/>
              <w:rPr>
                <w:rFonts w:eastAsia="Times New Roman"/>
                <w:b/>
                <w:noProof/>
                <w:szCs w:val="24"/>
                <w:lang w:val="en-US" w:bidi="en-US"/>
              </w:rPr>
            </w:pPr>
            <w:r w:rsidRPr="000E31DA">
              <w:rPr>
                <w:rFonts w:eastAsia="Times New Roman"/>
                <w:b/>
                <w:noProof/>
                <w:szCs w:val="24"/>
                <w:lang w:bidi="en-US"/>
              </w:rPr>
              <w:t>Категория критичности</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rsidR="00AD608F" w:rsidRPr="000E31DA" w:rsidRDefault="00AD608F" w:rsidP="0087199D">
            <w:pPr>
              <w:tabs>
                <w:tab w:val="left" w:pos="1418"/>
              </w:tabs>
              <w:spacing w:after="0"/>
              <w:jc w:val="center"/>
              <w:rPr>
                <w:rFonts w:eastAsia="Times New Roman"/>
                <w:b/>
                <w:noProof/>
                <w:szCs w:val="24"/>
                <w:lang w:bidi="en-US"/>
              </w:rPr>
            </w:pPr>
            <w:r w:rsidRPr="000E31DA">
              <w:rPr>
                <w:rFonts w:eastAsia="Times New Roman"/>
                <w:b/>
                <w:bCs/>
                <w:szCs w:val="24"/>
                <w:lang w:bidi="en-US"/>
              </w:rPr>
              <w:t>Периодичность ТОУФР, год</w:t>
            </w:r>
          </w:p>
        </w:tc>
      </w:tr>
      <w:tr w:rsidR="00AD608F" w:rsidRPr="000E31DA" w:rsidTr="00662D03">
        <w:trPr>
          <w:cantSplit/>
          <w:trHeight w:val="454"/>
        </w:trPr>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rsidR="00AD608F" w:rsidRPr="000E31DA" w:rsidRDefault="00AD608F" w:rsidP="0087199D">
            <w:pPr>
              <w:tabs>
                <w:tab w:val="left" w:pos="1418"/>
              </w:tabs>
              <w:spacing w:after="0"/>
              <w:rPr>
                <w:rFonts w:eastAsia="Times New Roman"/>
                <w:noProof/>
                <w:szCs w:val="24"/>
                <w:lang w:bidi="en-US"/>
              </w:rPr>
            </w:pPr>
            <w:r w:rsidRPr="000E31DA">
              <w:rPr>
                <w:rFonts w:eastAsia="Times New Roman"/>
                <w:noProof/>
                <w:szCs w:val="24"/>
                <w:lang w:bidi="en-US"/>
              </w:rPr>
              <w:t>Незначительная</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rsidR="00AD608F" w:rsidRPr="000E31DA" w:rsidRDefault="00AD608F" w:rsidP="0087199D">
            <w:pPr>
              <w:tabs>
                <w:tab w:val="left" w:pos="1418"/>
              </w:tabs>
              <w:spacing w:after="0"/>
              <w:jc w:val="center"/>
              <w:rPr>
                <w:rFonts w:eastAsia="Times New Roman"/>
                <w:noProof/>
                <w:szCs w:val="24"/>
                <w:lang w:bidi="en-US"/>
              </w:rPr>
            </w:pPr>
            <w:r w:rsidRPr="000E31DA">
              <w:rPr>
                <w:rFonts w:eastAsia="Times New Roman"/>
                <w:noProof/>
                <w:szCs w:val="24"/>
                <w:lang w:val="kk-KZ" w:bidi="en-US"/>
              </w:rPr>
              <w:t>не более</w:t>
            </w:r>
            <w:r w:rsidRPr="000E31DA">
              <w:rPr>
                <w:rFonts w:eastAsia="Times New Roman"/>
                <w:noProof/>
                <w:szCs w:val="24"/>
                <w:lang w:bidi="en-US"/>
              </w:rPr>
              <w:t xml:space="preserve"> 12</w:t>
            </w:r>
          </w:p>
        </w:tc>
      </w:tr>
      <w:tr w:rsidR="00AD608F" w:rsidRPr="000E31DA" w:rsidTr="00662D03">
        <w:trPr>
          <w:cantSplit/>
          <w:trHeight w:val="454"/>
        </w:trPr>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rsidR="00AD608F" w:rsidRPr="000E31DA" w:rsidRDefault="00AD608F" w:rsidP="0087199D">
            <w:pPr>
              <w:tabs>
                <w:tab w:val="left" w:pos="1418"/>
              </w:tabs>
              <w:spacing w:after="0"/>
              <w:rPr>
                <w:rFonts w:eastAsia="Times New Roman"/>
                <w:noProof/>
                <w:szCs w:val="24"/>
                <w:lang w:val="en-US" w:bidi="en-US"/>
              </w:rPr>
            </w:pPr>
            <w:r w:rsidRPr="000E31DA">
              <w:rPr>
                <w:rFonts w:eastAsia="Times New Roman"/>
                <w:noProof/>
                <w:szCs w:val="24"/>
                <w:lang w:bidi="en-US"/>
              </w:rPr>
              <w:t>Низкая</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rsidR="00AD608F" w:rsidRPr="000E31DA" w:rsidRDefault="00AD608F" w:rsidP="0087199D">
            <w:pPr>
              <w:tabs>
                <w:tab w:val="left" w:pos="1418"/>
              </w:tabs>
              <w:spacing w:after="0"/>
              <w:jc w:val="center"/>
              <w:rPr>
                <w:rFonts w:eastAsia="Times New Roman"/>
                <w:noProof/>
                <w:szCs w:val="24"/>
                <w:lang w:val="en-US" w:bidi="en-US"/>
              </w:rPr>
            </w:pPr>
            <w:r w:rsidRPr="000E31DA">
              <w:rPr>
                <w:rFonts w:eastAsia="Times New Roman"/>
                <w:noProof/>
                <w:szCs w:val="24"/>
                <w:lang w:bidi="en-US"/>
              </w:rPr>
              <w:t xml:space="preserve">от 6 до </w:t>
            </w:r>
            <w:r w:rsidRPr="000E31DA">
              <w:rPr>
                <w:rFonts w:eastAsia="Times New Roman"/>
                <w:noProof/>
                <w:szCs w:val="24"/>
                <w:lang w:val="en-US" w:bidi="en-US"/>
              </w:rPr>
              <w:t>10</w:t>
            </w:r>
          </w:p>
        </w:tc>
      </w:tr>
      <w:tr w:rsidR="00AD608F" w:rsidRPr="000E31DA" w:rsidTr="00662D03">
        <w:trPr>
          <w:cantSplit/>
          <w:trHeight w:val="454"/>
        </w:trPr>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rsidR="00AD608F" w:rsidRPr="000E31DA" w:rsidRDefault="00AD608F" w:rsidP="0087199D">
            <w:pPr>
              <w:tabs>
                <w:tab w:val="left" w:pos="1418"/>
              </w:tabs>
              <w:spacing w:after="0"/>
              <w:rPr>
                <w:rFonts w:eastAsia="Times New Roman"/>
                <w:noProof/>
                <w:szCs w:val="24"/>
                <w:lang w:val="en-US" w:bidi="en-US"/>
              </w:rPr>
            </w:pPr>
            <w:r w:rsidRPr="000E31DA">
              <w:rPr>
                <w:rFonts w:eastAsia="Times New Roman"/>
                <w:noProof/>
                <w:szCs w:val="24"/>
                <w:lang w:bidi="en-US"/>
              </w:rPr>
              <w:t>Средняя</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rsidR="00AD608F" w:rsidRPr="000E31DA" w:rsidRDefault="00AD608F" w:rsidP="0087199D">
            <w:pPr>
              <w:tabs>
                <w:tab w:val="left" w:pos="1418"/>
              </w:tabs>
              <w:spacing w:after="0"/>
              <w:jc w:val="center"/>
              <w:rPr>
                <w:rFonts w:eastAsia="Times New Roman"/>
                <w:noProof/>
                <w:szCs w:val="24"/>
                <w:lang w:bidi="en-US"/>
              </w:rPr>
            </w:pPr>
            <w:r w:rsidRPr="000E31DA">
              <w:rPr>
                <w:rFonts w:eastAsia="Times New Roman"/>
                <w:noProof/>
                <w:szCs w:val="24"/>
                <w:lang w:bidi="en-US"/>
              </w:rPr>
              <w:t xml:space="preserve">от </w:t>
            </w:r>
            <w:r w:rsidRPr="000E31DA">
              <w:rPr>
                <w:rFonts w:eastAsia="Times New Roman"/>
                <w:noProof/>
                <w:szCs w:val="24"/>
                <w:lang w:val="en-US" w:bidi="en-US"/>
              </w:rPr>
              <w:t xml:space="preserve">4 </w:t>
            </w:r>
            <w:r w:rsidRPr="000E31DA">
              <w:rPr>
                <w:rFonts w:eastAsia="Times New Roman"/>
                <w:noProof/>
                <w:szCs w:val="24"/>
                <w:lang w:bidi="en-US"/>
              </w:rPr>
              <w:t xml:space="preserve">до </w:t>
            </w:r>
            <w:r w:rsidRPr="000E31DA">
              <w:rPr>
                <w:rFonts w:eastAsia="Times New Roman"/>
                <w:noProof/>
                <w:szCs w:val="24"/>
                <w:lang w:val="en-US" w:bidi="en-US"/>
              </w:rPr>
              <w:t>6</w:t>
            </w:r>
          </w:p>
        </w:tc>
      </w:tr>
      <w:tr w:rsidR="00AD608F" w:rsidRPr="000E31DA" w:rsidTr="00662D03">
        <w:trPr>
          <w:cantSplit/>
          <w:trHeight w:val="454"/>
        </w:trPr>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rsidR="00AD608F" w:rsidRPr="000E31DA" w:rsidRDefault="00AD608F" w:rsidP="0087199D">
            <w:pPr>
              <w:autoSpaceDE w:val="0"/>
              <w:autoSpaceDN w:val="0"/>
              <w:adjustRightInd w:val="0"/>
              <w:spacing w:after="0"/>
              <w:rPr>
                <w:rFonts w:eastAsia="Times New Roman"/>
                <w:szCs w:val="24"/>
                <w:lang w:val="en-US" w:bidi="en-US"/>
              </w:rPr>
            </w:pPr>
            <w:proofErr w:type="spellStart"/>
            <w:r w:rsidRPr="000E31DA">
              <w:rPr>
                <w:rFonts w:eastAsia="Times New Roman"/>
                <w:szCs w:val="24"/>
                <w:lang w:bidi="en-US"/>
              </w:rPr>
              <w:t>Умеренновысокая</w:t>
            </w:r>
            <w:proofErr w:type="spellEnd"/>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rsidR="00AD608F" w:rsidRPr="000E31DA" w:rsidRDefault="00AD608F" w:rsidP="0087199D">
            <w:pPr>
              <w:tabs>
                <w:tab w:val="left" w:pos="1418"/>
              </w:tabs>
              <w:spacing w:after="0"/>
              <w:jc w:val="center"/>
              <w:rPr>
                <w:rFonts w:eastAsia="Times New Roman"/>
                <w:noProof/>
                <w:szCs w:val="24"/>
                <w:lang w:bidi="en-US"/>
              </w:rPr>
            </w:pPr>
            <w:r w:rsidRPr="000E31DA">
              <w:rPr>
                <w:rFonts w:eastAsia="Times New Roman"/>
                <w:noProof/>
                <w:szCs w:val="24"/>
                <w:lang w:bidi="en-US"/>
              </w:rPr>
              <w:t xml:space="preserve">от </w:t>
            </w:r>
            <w:r w:rsidRPr="000E31DA">
              <w:rPr>
                <w:rFonts w:eastAsia="Times New Roman"/>
                <w:noProof/>
                <w:szCs w:val="24"/>
                <w:lang w:val="en-US" w:bidi="en-US"/>
              </w:rPr>
              <w:t xml:space="preserve">3 </w:t>
            </w:r>
            <w:r w:rsidRPr="000E31DA">
              <w:rPr>
                <w:rFonts w:eastAsia="Times New Roman"/>
                <w:noProof/>
                <w:szCs w:val="24"/>
                <w:lang w:bidi="en-US"/>
              </w:rPr>
              <w:t xml:space="preserve">до </w:t>
            </w:r>
            <w:r w:rsidRPr="000E31DA">
              <w:rPr>
                <w:rFonts w:eastAsia="Times New Roman"/>
                <w:noProof/>
                <w:szCs w:val="24"/>
                <w:lang w:val="en-US" w:bidi="en-US"/>
              </w:rPr>
              <w:t>4</w:t>
            </w:r>
          </w:p>
        </w:tc>
      </w:tr>
      <w:tr w:rsidR="00AD608F" w:rsidRPr="000E31DA" w:rsidTr="00662D03">
        <w:trPr>
          <w:cantSplit/>
          <w:trHeight w:val="454"/>
        </w:trPr>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rsidR="00AD608F" w:rsidRPr="000E31DA" w:rsidRDefault="00AD608F" w:rsidP="0087199D">
            <w:pPr>
              <w:tabs>
                <w:tab w:val="left" w:pos="1418"/>
              </w:tabs>
              <w:spacing w:after="0"/>
              <w:rPr>
                <w:rFonts w:eastAsia="Times New Roman"/>
                <w:noProof/>
                <w:szCs w:val="24"/>
                <w:lang w:val="en-US" w:bidi="en-US"/>
              </w:rPr>
            </w:pPr>
            <w:r w:rsidRPr="000E31DA">
              <w:rPr>
                <w:rFonts w:eastAsia="Times New Roman"/>
                <w:noProof/>
                <w:szCs w:val="24"/>
                <w:lang w:bidi="en-US"/>
              </w:rPr>
              <w:t>Высокая</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rsidR="00AD608F" w:rsidRPr="000E31DA" w:rsidRDefault="00AD608F" w:rsidP="0087199D">
            <w:pPr>
              <w:tabs>
                <w:tab w:val="left" w:pos="1418"/>
              </w:tabs>
              <w:spacing w:after="0"/>
              <w:jc w:val="center"/>
              <w:rPr>
                <w:rFonts w:eastAsia="Times New Roman"/>
                <w:noProof/>
                <w:szCs w:val="24"/>
                <w:lang w:val="en-US" w:bidi="en-US"/>
              </w:rPr>
            </w:pPr>
            <w:r w:rsidRPr="000E31DA">
              <w:rPr>
                <w:rFonts w:eastAsia="Times New Roman"/>
                <w:noProof/>
                <w:szCs w:val="24"/>
                <w:lang w:bidi="en-US"/>
              </w:rPr>
              <w:t xml:space="preserve">от </w:t>
            </w:r>
            <w:r w:rsidRPr="000E31DA">
              <w:rPr>
                <w:rFonts w:eastAsia="Times New Roman"/>
                <w:noProof/>
                <w:szCs w:val="24"/>
                <w:lang w:val="en-US" w:bidi="en-US"/>
              </w:rPr>
              <w:t xml:space="preserve">2 </w:t>
            </w:r>
            <w:r w:rsidRPr="000E31DA">
              <w:rPr>
                <w:rFonts w:eastAsia="Times New Roman"/>
                <w:noProof/>
                <w:szCs w:val="24"/>
                <w:lang w:bidi="en-US"/>
              </w:rPr>
              <w:t xml:space="preserve">до </w:t>
            </w:r>
            <w:r w:rsidRPr="000E31DA">
              <w:rPr>
                <w:rFonts w:eastAsia="Times New Roman"/>
                <w:noProof/>
                <w:szCs w:val="24"/>
                <w:lang w:val="en-US" w:bidi="en-US"/>
              </w:rPr>
              <w:t>3</w:t>
            </w:r>
          </w:p>
        </w:tc>
      </w:tr>
      <w:tr w:rsidR="00AD608F" w:rsidRPr="000E31DA" w:rsidTr="00662D03">
        <w:trPr>
          <w:cantSplit/>
          <w:trHeight w:val="454"/>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D608F" w:rsidRPr="000E31DA" w:rsidRDefault="00AD608F" w:rsidP="0087199D">
            <w:pPr>
              <w:tabs>
                <w:tab w:val="left" w:pos="1418"/>
              </w:tabs>
              <w:spacing w:after="0"/>
              <w:jc w:val="both"/>
              <w:rPr>
                <w:sz w:val="20"/>
                <w:szCs w:val="20"/>
              </w:rPr>
            </w:pPr>
          </w:p>
          <w:p w:rsidR="00AD608F" w:rsidRPr="000E31DA" w:rsidRDefault="00AD608F" w:rsidP="0087199D">
            <w:pPr>
              <w:tabs>
                <w:tab w:val="left" w:pos="1418"/>
              </w:tabs>
              <w:spacing w:after="0"/>
              <w:ind w:firstLine="567"/>
              <w:jc w:val="both"/>
              <w:rPr>
                <w:sz w:val="20"/>
                <w:szCs w:val="20"/>
              </w:rPr>
            </w:pPr>
            <w:r w:rsidRPr="000E31DA">
              <w:rPr>
                <w:sz w:val="20"/>
                <w:szCs w:val="20"/>
              </w:rPr>
              <w:t xml:space="preserve">Примечание – </w:t>
            </w:r>
            <w:r w:rsidRPr="000E31DA">
              <w:rPr>
                <w:sz w:val="20"/>
                <w:szCs w:val="20"/>
                <w:lang w:val="kk-KZ"/>
              </w:rPr>
              <w:t>К</w:t>
            </w:r>
            <w:proofErr w:type="spellStart"/>
            <w:r w:rsidRPr="000E31DA">
              <w:rPr>
                <w:sz w:val="20"/>
                <w:szCs w:val="20"/>
              </w:rPr>
              <w:t>атегории</w:t>
            </w:r>
            <w:proofErr w:type="spellEnd"/>
            <w:r w:rsidRPr="000E31DA">
              <w:rPr>
                <w:sz w:val="20"/>
                <w:szCs w:val="20"/>
              </w:rPr>
              <w:t xml:space="preserve"> критичности могут отличаться в каждой организации и устанавливаться в соответствии с внутренней документацией.</w:t>
            </w:r>
          </w:p>
          <w:p w:rsidR="00F00D35" w:rsidRPr="000E31DA" w:rsidRDefault="00F00D35" w:rsidP="0087199D">
            <w:pPr>
              <w:tabs>
                <w:tab w:val="left" w:pos="1418"/>
              </w:tabs>
              <w:spacing w:after="0"/>
              <w:ind w:firstLine="567"/>
              <w:jc w:val="both"/>
              <w:rPr>
                <w:rFonts w:eastAsia="Times New Roman"/>
                <w:noProof/>
                <w:szCs w:val="24"/>
                <w:lang w:bidi="en-US"/>
              </w:rPr>
            </w:pPr>
          </w:p>
        </w:tc>
      </w:tr>
    </w:tbl>
    <w:p w:rsidR="00AD608F" w:rsidRPr="000E31DA" w:rsidRDefault="00AD608F" w:rsidP="00AD608F">
      <w:pPr>
        <w:spacing w:after="0"/>
        <w:ind w:firstLine="567"/>
        <w:jc w:val="center"/>
        <w:rPr>
          <w:b/>
        </w:rPr>
      </w:pPr>
    </w:p>
    <w:p w:rsidR="00AD608F" w:rsidRPr="000E31DA" w:rsidRDefault="00AD608F" w:rsidP="00AD608F">
      <w:pPr>
        <w:spacing w:after="0"/>
        <w:ind w:firstLine="567"/>
        <w:jc w:val="both"/>
        <w:rPr>
          <w:szCs w:val="24"/>
        </w:rPr>
      </w:pPr>
      <w:r w:rsidRPr="000E31DA">
        <w:rPr>
          <w:szCs w:val="24"/>
        </w:rPr>
        <w:t xml:space="preserve">Г.4.2 Оценка критичности проводится для каждого основного элемента трубопровода (например, фитингов, отводов, непроточных участков, точек впрыска и </w:t>
      </w:r>
      <w:r w:rsidRPr="000E31DA">
        <w:rPr>
          <w:szCs w:val="24"/>
        </w:rPr>
        <w:lastRenderedPageBreak/>
        <w:t>других подобных узлов). Периодичность внутренних осмотров принимается по элементу с наибольшей категорией критичности (наиболее строгое условие).</w:t>
      </w:r>
    </w:p>
    <w:p w:rsidR="00AD608F" w:rsidRPr="000E31DA" w:rsidRDefault="00AD608F" w:rsidP="00AD608F">
      <w:pPr>
        <w:spacing w:after="0"/>
        <w:ind w:firstLine="567"/>
        <w:jc w:val="both"/>
        <w:rPr>
          <w:szCs w:val="24"/>
        </w:rPr>
      </w:pPr>
      <w:r w:rsidRPr="000E31DA">
        <w:rPr>
          <w:szCs w:val="24"/>
        </w:rPr>
        <w:t>Г.4.3 Периодичность ТОУФР ограничивается половиной срока остаточного ресурса наиболее корродированного элемента трубопровода. Организация может использовать специальное программное обеспечение с соответствующей базой данных для расчета половины срока коррозионного ресурса с использованием формул для определения скорости коррозии и коррозионного ресурса.</w:t>
      </w:r>
    </w:p>
    <w:p w:rsidR="00AD608F" w:rsidRPr="000E31DA" w:rsidRDefault="00AD608F" w:rsidP="00AD608F">
      <w:pPr>
        <w:spacing w:after="0"/>
        <w:rPr>
          <w:rFonts w:eastAsia="Times New Roman"/>
          <w:szCs w:val="24"/>
        </w:rPr>
      </w:pPr>
    </w:p>
    <w:p w:rsidR="00AD608F" w:rsidRPr="000E31DA" w:rsidRDefault="00AD608F" w:rsidP="00AD608F">
      <w:pPr>
        <w:spacing w:after="0"/>
        <w:ind w:firstLine="567"/>
        <w:jc w:val="both"/>
        <w:rPr>
          <w:b/>
          <w:bCs/>
          <w:szCs w:val="24"/>
          <w:lang w:bidi="ru-RU"/>
        </w:rPr>
      </w:pPr>
      <w:r w:rsidRPr="000E31DA">
        <w:rPr>
          <w:b/>
          <w:bCs/>
          <w:szCs w:val="24"/>
          <w:lang w:bidi="ru-RU"/>
        </w:rPr>
        <w:t>Г.5 Остаточный ресурс</w:t>
      </w:r>
    </w:p>
    <w:p w:rsidR="00AD608F" w:rsidRPr="000E31DA" w:rsidRDefault="00AD608F" w:rsidP="00AD608F">
      <w:pPr>
        <w:spacing w:after="0"/>
        <w:rPr>
          <w:rFonts w:eastAsia="Times New Roman"/>
          <w:szCs w:val="24"/>
        </w:rPr>
      </w:pPr>
    </w:p>
    <w:p w:rsidR="00AD608F" w:rsidRPr="000E31DA" w:rsidRDefault="00AD608F" w:rsidP="00AD608F">
      <w:pPr>
        <w:spacing w:after="0"/>
        <w:ind w:firstLine="567"/>
        <w:jc w:val="both"/>
        <w:rPr>
          <w:rStyle w:val="s0"/>
          <w:color w:val="auto"/>
          <w:szCs w:val="24"/>
        </w:rPr>
      </w:pPr>
      <w:r w:rsidRPr="000E31DA">
        <w:rPr>
          <w:rStyle w:val="s0"/>
          <w:color w:val="auto"/>
          <w:szCs w:val="24"/>
        </w:rPr>
        <w:t>Остаточный ресурс трубопровода является существенным параметром для инициации графика/программы ТОУФР.</w:t>
      </w:r>
    </w:p>
    <w:p w:rsidR="00AD608F" w:rsidRPr="000E31DA" w:rsidRDefault="00AD608F" w:rsidP="00AD608F">
      <w:pPr>
        <w:spacing w:after="0"/>
        <w:rPr>
          <w:rFonts w:eastAsia="Times New Roman"/>
          <w:szCs w:val="24"/>
        </w:rPr>
      </w:pPr>
    </w:p>
    <w:p w:rsidR="00AD608F" w:rsidRPr="000E31DA" w:rsidRDefault="00AD608F" w:rsidP="00AD608F">
      <w:pPr>
        <w:spacing w:after="0"/>
        <w:ind w:firstLine="567"/>
        <w:jc w:val="both"/>
        <w:rPr>
          <w:b/>
          <w:szCs w:val="24"/>
        </w:rPr>
      </w:pPr>
      <w:r w:rsidRPr="000E31DA">
        <w:rPr>
          <w:rStyle w:val="s0"/>
          <w:b/>
          <w:color w:val="auto"/>
          <w:szCs w:val="24"/>
        </w:rPr>
        <w:t xml:space="preserve">Г.5.1 </w:t>
      </w:r>
      <w:r w:rsidRPr="000E31DA">
        <w:rPr>
          <w:b/>
          <w:szCs w:val="24"/>
        </w:rPr>
        <w:t>Скорость коррозии</w:t>
      </w:r>
    </w:p>
    <w:p w:rsidR="00AD608F" w:rsidRPr="000E31DA" w:rsidRDefault="00AD608F" w:rsidP="00AD608F">
      <w:pPr>
        <w:spacing w:after="0"/>
        <w:rPr>
          <w:rFonts w:eastAsia="Times New Roman"/>
          <w:szCs w:val="24"/>
        </w:rPr>
      </w:pPr>
    </w:p>
    <w:p w:rsidR="00AD608F" w:rsidRPr="000E31DA" w:rsidRDefault="00AD608F" w:rsidP="00AD608F">
      <w:pPr>
        <w:spacing w:after="0"/>
        <w:ind w:firstLine="567"/>
        <w:jc w:val="both"/>
        <w:rPr>
          <w:rFonts w:eastAsia="Times New Roman"/>
          <w:szCs w:val="24"/>
        </w:rPr>
      </w:pPr>
      <w:r w:rsidRPr="000E31DA">
        <w:rPr>
          <w:rFonts w:eastAsia="Times New Roman"/>
          <w:spacing w:val="-1"/>
          <w:szCs w:val="24"/>
        </w:rPr>
        <w:t xml:space="preserve">Г.5.1.1 </w:t>
      </w:r>
      <w:r w:rsidRPr="000E31DA">
        <w:rPr>
          <w:rFonts w:eastAsia="Times New Roman"/>
          <w:szCs w:val="24"/>
        </w:rPr>
        <w:t>Скорость коррозии определяется по формулам долгосрочной (Г.1) или краткосрочной (Г.2) коррозии. При расчете по формуле краткосрочной коррозии (Г.2) необходимо использовать результаты двух самых последних обследований. При расчете по формуле долгосрочной коррозии (</w:t>
      </w:r>
      <w:r w:rsidR="000E31DA" w:rsidRPr="000E31DA">
        <w:rPr>
          <w:rFonts w:eastAsia="Times New Roman"/>
          <w:i/>
          <w:szCs w:val="24"/>
        </w:rPr>
        <w:t>Г.1</w:t>
      </w:r>
      <w:r w:rsidRPr="000E31DA">
        <w:rPr>
          <w:rFonts w:eastAsia="Times New Roman"/>
          <w:szCs w:val="24"/>
        </w:rPr>
        <w:t xml:space="preserve">) необходимо использовать значения толщины стенки, полученные в самом последнем по времени обследовании и в первом обследовании (номинальное значение). </w:t>
      </w:r>
    </w:p>
    <w:p w:rsidR="00AD608F" w:rsidRPr="000E31DA" w:rsidRDefault="00AD608F" w:rsidP="00AD608F">
      <w:pPr>
        <w:spacing w:after="0"/>
        <w:ind w:firstLine="567"/>
        <w:jc w:val="both"/>
        <w:rPr>
          <w:rFonts w:eastAsia="Times New Roman"/>
          <w:szCs w:val="24"/>
        </w:rPr>
      </w:pPr>
      <w:r w:rsidRPr="000E31DA">
        <w:rPr>
          <w:rFonts w:eastAsia="Times New Roman"/>
          <w:szCs w:val="24"/>
        </w:rPr>
        <w:t xml:space="preserve">Г.5.1.2 </w:t>
      </w:r>
      <w:r w:rsidR="00F00D35" w:rsidRPr="000E31DA">
        <w:rPr>
          <w:rFonts w:eastAsia="Times New Roman"/>
          <w:szCs w:val="24"/>
        </w:rPr>
        <w:t>Долгосрочная скорость коррозии (</w:t>
      </w:r>
      <m:oMath>
        <m:r>
          <w:rPr>
            <w:noProof/>
            <w:szCs w:val="24"/>
          </w:rPr>
          <m:t>ДСК</m:t>
        </m:r>
      </m:oMath>
      <w:r w:rsidR="00F00D35" w:rsidRPr="000E31DA">
        <w:rPr>
          <w:szCs w:val="24"/>
        </w:rPr>
        <w:t>)</w:t>
      </w:r>
      <w:r w:rsidRPr="000E31DA">
        <w:rPr>
          <w:rFonts w:eastAsia="Times New Roman"/>
          <w:szCs w:val="24"/>
        </w:rPr>
        <w:t>, мм/год, трубопроводных контуров определяется по формуле</w:t>
      </w:r>
      <w:r w:rsidR="000E31DA">
        <w:rPr>
          <w:rFonts w:eastAsia="Times New Roman"/>
          <w:szCs w:val="24"/>
        </w:rPr>
        <w:t xml:space="preserve"> (</w:t>
      </w:r>
      <w:r w:rsidR="000E31DA" w:rsidRPr="000E31DA">
        <w:rPr>
          <w:rFonts w:eastAsia="Times New Roman"/>
          <w:i/>
          <w:szCs w:val="24"/>
        </w:rPr>
        <w:t>Г.1</w:t>
      </w:r>
      <w:r w:rsidR="000E31DA">
        <w:rPr>
          <w:rFonts w:eastAsia="Times New Roman"/>
          <w:szCs w:val="24"/>
        </w:rPr>
        <w:t>)</w:t>
      </w:r>
      <w:r w:rsidRPr="000E31DA">
        <w:rPr>
          <w:rFonts w:eastAsia="Times New Roman"/>
          <w:szCs w:val="24"/>
        </w:rPr>
        <w:t>:</w:t>
      </w:r>
    </w:p>
    <w:p w:rsidR="00AD608F" w:rsidRPr="000E31DA" w:rsidRDefault="00AD608F" w:rsidP="00AD608F">
      <w:pPr>
        <w:spacing w:after="0"/>
        <w:ind w:firstLine="567"/>
        <w:jc w:val="both"/>
        <w:rPr>
          <w:rFonts w:eastAsia="Times New Roman"/>
          <w:szCs w:val="24"/>
        </w:rPr>
      </w:pPr>
    </w:p>
    <w:p w:rsidR="00F00D35" w:rsidRPr="000E31DA" w:rsidRDefault="00F00D35" w:rsidP="00F00D35">
      <w:pPr>
        <w:spacing w:after="0"/>
        <w:ind w:firstLine="567"/>
        <w:jc w:val="right"/>
        <w:rPr>
          <w:rFonts w:eastAsia="Times New Roman"/>
          <w:szCs w:val="24"/>
        </w:rPr>
      </w:pPr>
      <m:oMath>
        <m:r>
          <w:rPr>
            <w:noProof/>
            <w:szCs w:val="24"/>
          </w:rPr>
          <m:t>ДСК</m:t>
        </m:r>
        <m:r>
          <w:rPr>
            <w:rFonts w:ascii="Cambria Math"/>
            <w:noProof/>
            <w:szCs w:val="24"/>
          </w:rPr>
          <m:t>=</m:t>
        </m:r>
        <m:f>
          <m:fPr>
            <m:ctrlPr>
              <w:rPr>
                <w:rFonts w:ascii="Cambria Math" w:hAnsi="Cambria Math"/>
                <w:i/>
                <w:noProof/>
                <w:szCs w:val="24"/>
              </w:rPr>
            </m:ctrlPr>
          </m:fPr>
          <m:num>
            <m:sSub>
              <m:sSubPr>
                <m:ctrlPr>
                  <w:rPr>
                    <w:rFonts w:ascii="Cambria Math" w:hAnsi="Cambria Math"/>
                    <w:i/>
                    <w:noProof/>
                    <w:szCs w:val="24"/>
                  </w:rPr>
                </m:ctrlPr>
              </m:sSubPr>
              <m:e>
                <m:r>
                  <w:rPr>
                    <w:rFonts w:ascii="Cambria Math" w:hAnsi="Cambria Math"/>
                    <w:noProof/>
                    <w:szCs w:val="24"/>
                    <w:lang w:val="en-US"/>
                  </w:rPr>
                  <m:t>t</m:t>
                </m:r>
              </m:e>
              <m:sub>
                <m:r>
                  <w:rPr>
                    <w:noProof/>
                    <w:szCs w:val="24"/>
                  </w:rPr>
                  <m:t>первич</m:t>
                </m:r>
              </m:sub>
            </m:sSub>
            <m:r>
              <w:rPr>
                <w:noProof/>
                <w:szCs w:val="24"/>
              </w:rPr>
              <m:t>-</m:t>
            </m:r>
            <m:sSub>
              <m:sSubPr>
                <m:ctrlPr>
                  <w:rPr>
                    <w:rFonts w:ascii="Cambria Math" w:hAnsi="Cambria Math"/>
                    <w:i/>
                    <w:noProof/>
                    <w:szCs w:val="24"/>
                  </w:rPr>
                </m:ctrlPr>
              </m:sSubPr>
              <m:e>
                <m:r>
                  <w:rPr>
                    <w:rFonts w:ascii="Cambria Math" w:hAnsi="Cambria Math"/>
                    <w:noProof/>
                    <w:szCs w:val="24"/>
                    <w:lang w:val="en-US"/>
                  </w:rPr>
                  <m:t>t</m:t>
                </m:r>
              </m:e>
              <m:sub>
                <m:r>
                  <w:rPr>
                    <w:noProof/>
                    <w:szCs w:val="24"/>
                  </w:rPr>
                  <m:t>дейст</m:t>
                </m:r>
              </m:sub>
            </m:sSub>
          </m:num>
          <m:den>
            <m:r>
              <w:rPr>
                <w:noProof/>
                <w:szCs w:val="24"/>
              </w:rPr>
              <m:t>время</m:t>
            </m:r>
            <m:r>
              <w:rPr>
                <w:rFonts w:ascii="Cambria Math"/>
                <w:noProof/>
                <w:szCs w:val="24"/>
              </w:rPr>
              <m:t xml:space="preserve"> </m:t>
            </m:r>
            <m:d>
              <m:dPr>
                <m:ctrlPr>
                  <w:rPr>
                    <w:rFonts w:ascii="Cambria Math" w:hAnsi="Cambria Math"/>
                    <w:i/>
                    <w:noProof/>
                    <w:szCs w:val="24"/>
                  </w:rPr>
                </m:ctrlPr>
              </m:dPr>
              <m:e>
                <m:r>
                  <w:rPr>
                    <w:noProof/>
                    <w:szCs w:val="24"/>
                  </w:rPr>
                  <m:t>годы</m:t>
                </m:r>
              </m:e>
            </m:d>
            <m:r>
              <w:rPr>
                <w:noProof/>
                <w:szCs w:val="24"/>
              </w:rPr>
              <m:t>между</m:t>
            </m:r>
            <m:r>
              <w:rPr>
                <w:rFonts w:ascii="Cambria Math"/>
                <w:noProof/>
                <w:szCs w:val="24"/>
              </w:rPr>
              <m:t xml:space="preserve"> </m:t>
            </m:r>
            <m:sSub>
              <m:sSubPr>
                <m:ctrlPr>
                  <w:rPr>
                    <w:rFonts w:ascii="Cambria Math" w:hAnsi="Cambria Math"/>
                    <w:i/>
                    <w:noProof/>
                    <w:szCs w:val="24"/>
                  </w:rPr>
                </m:ctrlPr>
              </m:sSubPr>
              <m:e>
                <m:r>
                  <w:rPr>
                    <w:rFonts w:ascii="Cambria Math" w:hAnsi="Cambria Math"/>
                    <w:noProof/>
                    <w:szCs w:val="24"/>
                    <w:lang w:val="en-US"/>
                  </w:rPr>
                  <m:t>t</m:t>
                </m:r>
              </m:e>
              <m:sub>
                <m:r>
                  <w:rPr>
                    <w:noProof/>
                    <w:szCs w:val="24"/>
                  </w:rPr>
                  <m:t>первич</m:t>
                </m:r>
              </m:sub>
            </m:sSub>
            <m:r>
              <w:rPr>
                <w:rFonts w:ascii="Cambria Math"/>
                <w:noProof/>
                <w:szCs w:val="24"/>
              </w:rPr>
              <m:t xml:space="preserve"> </m:t>
            </m:r>
            <m:r>
              <w:rPr>
                <w:noProof/>
                <w:szCs w:val="24"/>
              </w:rPr>
              <m:t>и</m:t>
            </m:r>
            <m:r>
              <w:rPr>
                <w:rFonts w:ascii="Cambria Math"/>
                <w:noProof/>
                <w:szCs w:val="24"/>
              </w:rPr>
              <m:t xml:space="preserve"> </m:t>
            </m:r>
            <m:sSub>
              <m:sSubPr>
                <m:ctrlPr>
                  <w:rPr>
                    <w:rFonts w:ascii="Cambria Math" w:hAnsi="Cambria Math"/>
                    <w:i/>
                    <w:noProof/>
                    <w:szCs w:val="24"/>
                  </w:rPr>
                </m:ctrlPr>
              </m:sSubPr>
              <m:e>
                <m:r>
                  <w:rPr>
                    <w:rFonts w:ascii="Cambria Math" w:hAnsi="Cambria Math"/>
                    <w:noProof/>
                    <w:szCs w:val="24"/>
                    <w:lang w:val="en-US"/>
                  </w:rPr>
                  <m:t>t</m:t>
                </m:r>
              </m:e>
              <m:sub>
                <m:r>
                  <w:rPr>
                    <w:noProof/>
                    <w:szCs w:val="24"/>
                  </w:rPr>
                  <m:t>дейст</m:t>
                </m:r>
              </m:sub>
            </m:sSub>
          </m:den>
        </m:f>
      </m:oMath>
      <w:r w:rsidRPr="000E31DA">
        <w:rPr>
          <w:rFonts w:eastAsia="Times New Roman"/>
          <w:szCs w:val="24"/>
        </w:rPr>
        <w:t>,</w:t>
      </w:r>
      <w:r w:rsidRPr="000E31DA">
        <w:rPr>
          <w:rFonts w:eastAsia="Times New Roman"/>
          <w:szCs w:val="24"/>
        </w:rPr>
        <w:tab/>
      </w:r>
      <w:r w:rsidRPr="000E31DA">
        <w:rPr>
          <w:rFonts w:eastAsia="Times New Roman"/>
          <w:szCs w:val="24"/>
        </w:rPr>
        <w:tab/>
      </w:r>
      <w:r w:rsidRPr="000E31DA">
        <w:rPr>
          <w:rFonts w:eastAsia="Times New Roman"/>
          <w:szCs w:val="24"/>
        </w:rPr>
        <w:tab/>
      </w:r>
      <w:r w:rsidRPr="000E31DA">
        <w:rPr>
          <w:rFonts w:eastAsia="Times New Roman"/>
          <w:szCs w:val="24"/>
        </w:rPr>
        <w:tab/>
        <w:t xml:space="preserve"> (</w:t>
      </w:r>
      <w:r w:rsidRPr="000E31DA">
        <w:rPr>
          <w:rFonts w:eastAsia="Times New Roman"/>
          <w:i/>
          <w:szCs w:val="24"/>
        </w:rPr>
        <w:t>Г.1</w:t>
      </w:r>
      <w:r w:rsidRPr="000E31DA">
        <w:rPr>
          <w:rFonts w:eastAsia="Times New Roman"/>
          <w:szCs w:val="24"/>
        </w:rPr>
        <w:t>)</w:t>
      </w:r>
    </w:p>
    <w:p w:rsidR="00F00D35" w:rsidRPr="000E31DA" w:rsidRDefault="00F00D35" w:rsidP="00AD608F">
      <w:pPr>
        <w:spacing w:after="0"/>
        <w:ind w:firstLine="567"/>
        <w:jc w:val="both"/>
        <w:rPr>
          <w:rFonts w:eastAsia="Times New Roman"/>
          <w:szCs w:val="24"/>
        </w:rPr>
      </w:pPr>
    </w:p>
    <w:p w:rsidR="00AD608F" w:rsidRPr="000E31DA" w:rsidRDefault="00AD608F" w:rsidP="00AD608F">
      <w:pPr>
        <w:spacing w:after="0"/>
        <w:ind w:firstLine="567"/>
        <w:jc w:val="both"/>
        <w:rPr>
          <w:rFonts w:eastAsia="Times New Roman"/>
          <w:szCs w:val="24"/>
        </w:rPr>
      </w:pPr>
      <w:r w:rsidRPr="000E31DA">
        <w:rPr>
          <w:rFonts w:eastAsia="Times New Roman"/>
          <w:szCs w:val="24"/>
        </w:rPr>
        <w:t xml:space="preserve">Г.5.1.3 </w:t>
      </w:r>
      <w:r w:rsidR="00F00D35" w:rsidRPr="000E31DA">
        <w:rPr>
          <w:rFonts w:eastAsia="Times New Roman"/>
          <w:szCs w:val="24"/>
        </w:rPr>
        <w:t>Краткосрочная скорость коррозии (</w:t>
      </w:r>
      <m:oMath>
        <m:r>
          <w:rPr>
            <w:noProof/>
            <w:szCs w:val="24"/>
          </w:rPr>
          <m:t>КСК</m:t>
        </m:r>
      </m:oMath>
      <w:r w:rsidR="00F00D35" w:rsidRPr="000E31DA">
        <w:rPr>
          <w:rFonts w:eastAsia="Times New Roman"/>
          <w:szCs w:val="24"/>
        </w:rPr>
        <w:t>)</w:t>
      </w:r>
      <w:r w:rsidRPr="000E31DA">
        <w:rPr>
          <w:rFonts w:eastAsia="Times New Roman"/>
          <w:szCs w:val="24"/>
        </w:rPr>
        <w:t>, мм/год, трубопроводных контуров определяется по формуле:</w:t>
      </w:r>
    </w:p>
    <w:p w:rsidR="00AD608F" w:rsidRPr="000E31DA" w:rsidRDefault="00AD608F" w:rsidP="00AD608F">
      <w:pPr>
        <w:spacing w:after="0"/>
        <w:ind w:firstLine="567"/>
        <w:jc w:val="center"/>
        <w:rPr>
          <w:rFonts w:eastAsia="Times New Roman"/>
          <w:szCs w:val="24"/>
        </w:rPr>
      </w:pPr>
    </w:p>
    <w:p w:rsidR="00F00D35" w:rsidRPr="000E31DA" w:rsidRDefault="00F00D35" w:rsidP="00F00D35">
      <w:pPr>
        <w:spacing w:after="0"/>
        <w:ind w:firstLine="567"/>
        <w:jc w:val="right"/>
        <w:rPr>
          <w:rFonts w:eastAsia="Times New Roman"/>
          <w:szCs w:val="24"/>
        </w:rPr>
      </w:pPr>
      <m:oMath>
        <m:r>
          <w:rPr>
            <w:noProof/>
            <w:szCs w:val="24"/>
          </w:rPr>
          <m:t>КСК</m:t>
        </m:r>
        <m:r>
          <w:rPr>
            <w:rFonts w:ascii="Cambria Math"/>
            <w:noProof/>
            <w:szCs w:val="24"/>
          </w:rPr>
          <m:t>=</m:t>
        </m:r>
        <m:f>
          <m:fPr>
            <m:ctrlPr>
              <w:rPr>
                <w:rFonts w:ascii="Cambria Math" w:hAnsi="Cambria Math"/>
                <w:i/>
                <w:noProof/>
                <w:szCs w:val="24"/>
              </w:rPr>
            </m:ctrlPr>
          </m:fPr>
          <m:num>
            <m:sSub>
              <m:sSubPr>
                <m:ctrlPr>
                  <w:rPr>
                    <w:rFonts w:ascii="Cambria Math" w:hAnsi="Cambria Math"/>
                    <w:i/>
                    <w:noProof/>
                    <w:szCs w:val="24"/>
                  </w:rPr>
                </m:ctrlPr>
              </m:sSubPr>
              <m:e>
                <m:r>
                  <w:rPr>
                    <w:rFonts w:ascii="Cambria Math" w:hAnsi="Cambria Math"/>
                    <w:noProof/>
                    <w:szCs w:val="24"/>
                    <w:lang w:val="en-US"/>
                  </w:rPr>
                  <m:t>t</m:t>
                </m:r>
              </m:e>
              <m:sub>
                <m:r>
                  <w:rPr>
                    <w:noProof/>
                    <w:szCs w:val="24"/>
                  </w:rPr>
                  <m:t>пред</m:t>
                </m:r>
              </m:sub>
            </m:sSub>
            <m:r>
              <w:rPr>
                <w:noProof/>
                <w:szCs w:val="24"/>
              </w:rPr>
              <m:t>-</m:t>
            </m:r>
            <m:sSub>
              <m:sSubPr>
                <m:ctrlPr>
                  <w:rPr>
                    <w:rFonts w:ascii="Cambria Math" w:hAnsi="Cambria Math"/>
                    <w:i/>
                    <w:noProof/>
                    <w:szCs w:val="24"/>
                  </w:rPr>
                </m:ctrlPr>
              </m:sSubPr>
              <m:e>
                <m:r>
                  <w:rPr>
                    <w:rFonts w:ascii="Cambria Math" w:hAnsi="Cambria Math"/>
                    <w:noProof/>
                    <w:szCs w:val="24"/>
                    <w:lang w:val="en-US"/>
                  </w:rPr>
                  <m:t>t</m:t>
                </m:r>
              </m:e>
              <m:sub>
                <m:r>
                  <w:rPr>
                    <w:noProof/>
                    <w:szCs w:val="24"/>
                  </w:rPr>
                  <m:t>дейст</m:t>
                </m:r>
              </m:sub>
            </m:sSub>
          </m:num>
          <m:den>
            <m:r>
              <w:rPr>
                <w:noProof/>
                <w:szCs w:val="24"/>
              </w:rPr>
              <m:t>время</m:t>
            </m:r>
            <m:r>
              <w:rPr>
                <w:rFonts w:ascii="Cambria Math"/>
                <w:noProof/>
                <w:szCs w:val="24"/>
              </w:rPr>
              <m:t xml:space="preserve"> </m:t>
            </m:r>
            <m:d>
              <m:dPr>
                <m:ctrlPr>
                  <w:rPr>
                    <w:rFonts w:ascii="Cambria Math" w:hAnsi="Cambria Math"/>
                    <w:i/>
                    <w:noProof/>
                    <w:szCs w:val="24"/>
                  </w:rPr>
                </m:ctrlPr>
              </m:dPr>
              <m:e>
                <m:r>
                  <w:rPr>
                    <w:noProof/>
                    <w:szCs w:val="24"/>
                  </w:rPr>
                  <m:t>годы</m:t>
                </m:r>
              </m:e>
            </m:d>
            <m:r>
              <w:rPr>
                <w:noProof/>
                <w:szCs w:val="24"/>
              </w:rPr>
              <m:t>между</m:t>
            </m:r>
            <m:r>
              <w:rPr>
                <w:rFonts w:ascii="Cambria Math"/>
                <w:noProof/>
                <w:szCs w:val="24"/>
              </w:rPr>
              <m:t xml:space="preserve"> </m:t>
            </m:r>
            <m:sSub>
              <m:sSubPr>
                <m:ctrlPr>
                  <w:rPr>
                    <w:rFonts w:ascii="Cambria Math" w:hAnsi="Cambria Math"/>
                    <w:i/>
                    <w:noProof/>
                    <w:szCs w:val="24"/>
                  </w:rPr>
                </m:ctrlPr>
              </m:sSubPr>
              <m:e>
                <m:r>
                  <w:rPr>
                    <w:rFonts w:ascii="Cambria Math" w:hAnsi="Cambria Math"/>
                    <w:noProof/>
                    <w:szCs w:val="24"/>
                    <w:lang w:val="en-US"/>
                  </w:rPr>
                  <m:t>t</m:t>
                </m:r>
              </m:e>
              <m:sub>
                <m:r>
                  <w:rPr>
                    <w:noProof/>
                    <w:szCs w:val="24"/>
                  </w:rPr>
                  <m:t>пред</m:t>
                </m:r>
              </m:sub>
            </m:sSub>
            <m:r>
              <w:rPr>
                <w:rFonts w:ascii="Cambria Math"/>
                <w:noProof/>
                <w:szCs w:val="24"/>
              </w:rPr>
              <m:t xml:space="preserve"> </m:t>
            </m:r>
            <m:r>
              <w:rPr>
                <w:noProof/>
                <w:szCs w:val="24"/>
              </w:rPr>
              <m:t>и</m:t>
            </m:r>
            <m:r>
              <w:rPr>
                <w:rFonts w:ascii="Cambria Math"/>
                <w:noProof/>
                <w:szCs w:val="24"/>
              </w:rPr>
              <m:t xml:space="preserve"> </m:t>
            </m:r>
            <m:sSub>
              <m:sSubPr>
                <m:ctrlPr>
                  <w:rPr>
                    <w:rFonts w:ascii="Cambria Math" w:hAnsi="Cambria Math"/>
                    <w:i/>
                    <w:noProof/>
                    <w:szCs w:val="24"/>
                  </w:rPr>
                </m:ctrlPr>
              </m:sSubPr>
              <m:e>
                <m:r>
                  <w:rPr>
                    <w:rFonts w:ascii="Cambria Math" w:hAnsi="Cambria Math"/>
                    <w:noProof/>
                    <w:szCs w:val="24"/>
                    <w:lang w:val="en-US"/>
                  </w:rPr>
                  <m:t>t</m:t>
                </m:r>
              </m:e>
              <m:sub>
                <m:r>
                  <w:rPr>
                    <w:noProof/>
                    <w:szCs w:val="24"/>
                  </w:rPr>
                  <m:t>дейст</m:t>
                </m:r>
              </m:sub>
            </m:sSub>
          </m:den>
        </m:f>
      </m:oMath>
      <w:r w:rsidRPr="000E31DA">
        <w:rPr>
          <w:rFonts w:eastAsia="Times New Roman"/>
          <w:szCs w:val="24"/>
        </w:rPr>
        <w:t xml:space="preserve">, </w:t>
      </w:r>
      <w:r w:rsidRPr="000E31DA">
        <w:rPr>
          <w:rFonts w:eastAsia="Times New Roman"/>
          <w:szCs w:val="24"/>
        </w:rPr>
        <w:tab/>
      </w:r>
      <w:r w:rsidRPr="000E31DA">
        <w:rPr>
          <w:rFonts w:eastAsia="Times New Roman"/>
          <w:szCs w:val="24"/>
        </w:rPr>
        <w:tab/>
      </w:r>
      <w:r w:rsidRPr="000E31DA">
        <w:rPr>
          <w:rFonts w:eastAsia="Times New Roman"/>
          <w:szCs w:val="24"/>
        </w:rPr>
        <w:tab/>
      </w:r>
      <w:r w:rsidRPr="000E31DA">
        <w:rPr>
          <w:rFonts w:eastAsia="Times New Roman"/>
          <w:szCs w:val="24"/>
        </w:rPr>
        <w:tab/>
        <w:t>(</w:t>
      </w:r>
      <w:r w:rsidRPr="000E31DA">
        <w:rPr>
          <w:rFonts w:eastAsia="Times New Roman"/>
          <w:i/>
          <w:szCs w:val="24"/>
        </w:rPr>
        <w:t>Г.2</w:t>
      </w:r>
      <w:r w:rsidRPr="000E31DA">
        <w:rPr>
          <w:rFonts w:eastAsia="Times New Roman"/>
          <w:szCs w:val="24"/>
        </w:rPr>
        <w:t>)</w:t>
      </w:r>
    </w:p>
    <w:p w:rsidR="00AD608F" w:rsidRPr="000E31DA" w:rsidRDefault="00AD608F" w:rsidP="00AD608F">
      <w:pPr>
        <w:spacing w:after="0"/>
        <w:jc w:val="both"/>
        <w:rPr>
          <w:rFonts w:eastAsia="Times New Roman"/>
          <w:szCs w:val="24"/>
        </w:rPr>
      </w:pPr>
    </w:p>
    <w:tbl>
      <w:tblPr>
        <w:tblW w:w="0" w:type="auto"/>
        <w:tblInd w:w="108" w:type="dxa"/>
        <w:tblLook w:val="04A0"/>
      </w:tblPr>
      <w:tblGrid>
        <w:gridCol w:w="1276"/>
        <w:gridCol w:w="8080"/>
      </w:tblGrid>
      <w:tr w:rsidR="00AD608F" w:rsidRPr="000E31DA" w:rsidTr="00662D03">
        <w:tc>
          <w:tcPr>
            <w:tcW w:w="1276" w:type="dxa"/>
          </w:tcPr>
          <w:p w:rsidR="00AD608F" w:rsidRPr="000E31DA" w:rsidRDefault="00AD608F" w:rsidP="00662D03">
            <w:pPr>
              <w:spacing w:after="0"/>
              <w:ind w:left="-57" w:right="-57"/>
              <w:rPr>
                <w:szCs w:val="24"/>
              </w:rPr>
            </w:pPr>
            <w:r w:rsidRPr="000E31DA">
              <w:rPr>
                <w:szCs w:val="24"/>
              </w:rPr>
              <w:t>где</w:t>
            </w:r>
          </w:p>
          <w:p w:rsidR="00AD608F" w:rsidRPr="000E31DA" w:rsidRDefault="007455D2" w:rsidP="00662D03">
            <w:pPr>
              <w:spacing w:after="0"/>
              <w:ind w:left="-57" w:right="-57"/>
              <w:rPr>
                <w:szCs w:val="24"/>
              </w:rPr>
            </w:pPr>
            <m:oMath>
              <m:sSub>
                <m:sSubPr>
                  <m:ctrlPr>
                    <w:rPr>
                      <w:rFonts w:ascii="Cambria Math" w:hAnsi="Cambria Math"/>
                      <w:i/>
                      <w:noProof/>
                      <w:szCs w:val="24"/>
                    </w:rPr>
                  </m:ctrlPr>
                </m:sSubPr>
                <m:e>
                  <m:r>
                    <w:rPr>
                      <w:rFonts w:ascii="Cambria Math" w:hAnsi="Cambria Math"/>
                      <w:noProof/>
                      <w:szCs w:val="24"/>
                      <w:lang w:val="en-US"/>
                    </w:rPr>
                    <m:t>t</m:t>
                  </m:r>
                </m:e>
                <m:sub>
                  <m:r>
                    <w:rPr>
                      <w:noProof/>
                      <w:szCs w:val="24"/>
                    </w:rPr>
                    <m:t>дейст</m:t>
                  </m:r>
                </m:sub>
              </m:sSub>
            </m:oMath>
            <w:r w:rsidR="00AD608F" w:rsidRPr="000E31DA">
              <w:rPr>
                <w:szCs w:val="24"/>
              </w:rPr>
              <w:t>-</w:t>
            </w:r>
          </w:p>
        </w:tc>
        <w:tc>
          <w:tcPr>
            <w:tcW w:w="8080" w:type="dxa"/>
          </w:tcPr>
          <w:p w:rsidR="00AD608F" w:rsidRPr="000E31DA" w:rsidRDefault="00AD608F" w:rsidP="00662D03">
            <w:pPr>
              <w:tabs>
                <w:tab w:val="left" w:pos="1418"/>
              </w:tabs>
              <w:spacing w:after="0"/>
              <w:jc w:val="both"/>
              <w:rPr>
                <w:szCs w:val="24"/>
              </w:rPr>
            </w:pPr>
          </w:p>
          <w:p w:rsidR="00AD608F" w:rsidRPr="000E31DA" w:rsidRDefault="00AD608F" w:rsidP="00662D03">
            <w:pPr>
              <w:tabs>
                <w:tab w:val="left" w:pos="1418"/>
              </w:tabs>
              <w:spacing w:after="0"/>
              <w:jc w:val="both"/>
              <w:rPr>
                <w:szCs w:val="24"/>
              </w:rPr>
            </w:pPr>
            <w:r w:rsidRPr="000E31DA">
              <w:rPr>
                <w:szCs w:val="24"/>
              </w:rPr>
              <w:t>действительная толщина элемента, в миллиметрах, на момент проведения контроля.</w:t>
            </w:r>
          </w:p>
        </w:tc>
      </w:tr>
      <w:tr w:rsidR="00AD608F" w:rsidRPr="000E31DA" w:rsidTr="00662D03">
        <w:tc>
          <w:tcPr>
            <w:tcW w:w="1276" w:type="dxa"/>
          </w:tcPr>
          <w:p w:rsidR="00AD608F" w:rsidRPr="000E31DA" w:rsidRDefault="007455D2" w:rsidP="00662D03">
            <w:pPr>
              <w:spacing w:after="0"/>
              <w:ind w:left="-57" w:right="-57"/>
              <w:rPr>
                <w:szCs w:val="24"/>
              </w:rPr>
            </w:pPr>
            <m:oMath>
              <m:sSub>
                <m:sSubPr>
                  <m:ctrlPr>
                    <w:rPr>
                      <w:rFonts w:ascii="Cambria Math" w:hAnsi="Cambria Math"/>
                      <w:i/>
                      <w:noProof/>
                      <w:szCs w:val="24"/>
                    </w:rPr>
                  </m:ctrlPr>
                </m:sSubPr>
                <m:e>
                  <m:r>
                    <w:rPr>
                      <w:rFonts w:ascii="Cambria Math" w:hAnsi="Cambria Math"/>
                      <w:noProof/>
                      <w:szCs w:val="24"/>
                      <w:lang w:val="en-US"/>
                    </w:rPr>
                    <m:t>t</m:t>
                  </m:r>
                </m:e>
                <m:sub>
                  <m:r>
                    <w:rPr>
                      <w:noProof/>
                      <w:szCs w:val="24"/>
                    </w:rPr>
                    <m:t>первич</m:t>
                  </m:r>
                </m:sub>
              </m:sSub>
            </m:oMath>
            <w:r w:rsidR="00AD608F" w:rsidRPr="000E31DA">
              <w:rPr>
                <w:szCs w:val="24"/>
                <w:vertAlign w:val="subscript"/>
              </w:rPr>
              <w:t xml:space="preserve"> </w:t>
            </w:r>
            <w:r w:rsidR="00AD608F" w:rsidRPr="000E31DA">
              <w:rPr>
                <w:szCs w:val="24"/>
              </w:rPr>
              <w:t>-</w:t>
            </w:r>
          </w:p>
        </w:tc>
        <w:tc>
          <w:tcPr>
            <w:tcW w:w="8080" w:type="dxa"/>
          </w:tcPr>
          <w:p w:rsidR="00AD608F" w:rsidRPr="000E31DA" w:rsidRDefault="00AD608F" w:rsidP="00662D03">
            <w:pPr>
              <w:spacing w:after="0"/>
              <w:jc w:val="both"/>
              <w:rPr>
                <w:szCs w:val="24"/>
              </w:rPr>
            </w:pPr>
            <w:r w:rsidRPr="000E31DA">
              <w:rPr>
                <w:szCs w:val="24"/>
              </w:rPr>
              <w:t xml:space="preserve">толщина в миллиметрах на том же участке, где был сделан замер действительной толщины </w:t>
            </w:r>
            <m:oMath>
              <m:sSub>
                <m:sSubPr>
                  <m:ctrlPr>
                    <w:rPr>
                      <w:rFonts w:ascii="Cambria Math" w:hAnsi="Cambria Math"/>
                      <w:i/>
                      <w:noProof/>
                      <w:szCs w:val="24"/>
                    </w:rPr>
                  </m:ctrlPr>
                </m:sSubPr>
                <m:e>
                  <m:r>
                    <w:rPr>
                      <w:rFonts w:ascii="Cambria Math" w:hAnsi="Cambria Math"/>
                      <w:noProof/>
                      <w:szCs w:val="24"/>
                      <w:lang w:val="en-US"/>
                    </w:rPr>
                    <m:t>t</m:t>
                  </m:r>
                </m:e>
                <m:sub>
                  <m:r>
                    <w:rPr>
                      <w:noProof/>
                      <w:szCs w:val="24"/>
                    </w:rPr>
                    <m:t>дейст</m:t>
                  </m:r>
                </m:sub>
              </m:sSub>
            </m:oMath>
            <w:r w:rsidRPr="000E31DA">
              <w:rPr>
                <w:i/>
                <w:iCs/>
                <w:szCs w:val="24"/>
              </w:rPr>
              <w:t xml:space="preserve">, </w:t>
            </w:r>
            <w:r w:rsidRPr="000E31DA">
              <w:rPr>
                <w:szCs w:val="24"/>
              </w:rPr>
              <w:t>полученной при обследовании после монтажа или после изменения параметров, повлёкшего изменение скорости коррозии.</w:t>
            </w:r>
          </w:p>
        </w:tc>
      </w:tr>
      <w:tr w:rsidR="00AD608F" w:rsidRPr="000E31DA" w:rsidTr="00662D03">
        <w:tc>
          <w:tcPr>
            <w:tcW w:w="1276" w:type="dxa"/>
          </w:tcPr>
          <w:p w:rsidR="00AD608F" w:rsidRPr="000E31DA" w:rsidRDefault="007455D2" w:rsidP="00662D03">
            <w:pPr>
              <w:spacing w:after="0"/>
              <w:ind w:left="-57" w:right="-57"/>
              <w:rPr>
                <w:szCs w:val="24"/>
              </w:rPr>
            </w:pPr>
            <m:oMath>
              <m:sSub>
                <m:sSubPr>
                  <m:ctrlPr>
                    <w:rPr>
                      <w:rFonts w:ascii="Cambria Math" w:hAnsi="Cambria Math"/>
                      <w:i/>
                      <w:noProof/>
                      <w:szCs w:val="24"/>
                    </w:rPr>
                  </m:ctrlPr>
                </m:sSubPr>
                <m:e>
                  <m:r>
                    <w:rPr>
                      <w:rFonts w:ascii="Cambria Math" w:hAnsi="Cambria Math"/>
                      <w:noProof/>
                      <w:szCs w:val="24"/>
                      <w:lang w:val="en-US"/>
                    </w:rPr>
                    <m:t>t</m:t>
                  </m:r>
                </m:e>
                <m:sub>
                  <m:r>
                    <w:rPr>
                      <w:noProof/>
                      <w:szCs w:val="24"/>
                    </w:rPr>
                    <m:t>пред</m:t>
                  </m:r>
                </m:sub>
              </m:sSub>
            </m:oMath>
            <w:r w:rsidR="00AD608F" w:rsidRPr="000E31DA">
              <w:rPr>
                <w:szCs w:val="24"/>
              </w:rPr>
              <w:t>-</w:t>
            </w:r>
          </w:p>
        </w:tc>
        <w:tc>
          <w:tcPr>
            <w:tcW w:w="8080" w:type="dxa"/>
          </w:tcPr>
          <w:p w:rsidR="00AD608F" w:rsidRPr="000E31DA" w:rsidRDefault="00AD608F" w:rsidP="00662D03">
            <w:pPr>
              <w:tabs>
                <w:tab w:val="left" w:pos="1843"/>
              </w:tabs>
              <w:spacing w:after="0"/>
              <w:jc w:val="both"/>
              <w:rPr>
                <w:szCs w:val="24"/>
              </w:rPr>
            </w:pPr>
            <w:r w:rsidRPr="000E31DA">
              <w:rPr>
                <w:szCs w:val="24"/>
              </w:rPr>
              <w:t xml:space="preserve">толщина в миллиметрах на том же участке, где был сделан замер действительной толщины </w:t>
            </w:r>
            <m:oMath>
              <m:sSub>
                <m:sSubPr>
                  <m:ctrlPr>
                    <w:rPr>
                      <w:rFonts w:ascii="Cambria Math" w:hAnsi="Cambria Math"/>
                      <w:i/>
                      <w:noProof/>
                      <w:szCs w:val="24"/>
                    </w:rPr>
                  </m:ctrlPr>
                </m:sSubPr>
                <m:e>
                  <m:r>
                    <w:rPr>
                      <w:rFonts w:ascii="Cambria Math" w:hAnsi="Cambria Math"/>
                      <w:noProof/>
                      <w:szCs w:val="24"/>
                      <w:lang w:val="en-US"/>
                    </w:rPr>
                    <m:t>t</m:t>
                  </m:r>
                </m:e>
                <m:sub>
                  <m:r>
                    <w:rPr>
                      <w:noProof/>
                      <w:szCs w:val="24"/>
                    </w:rPr>
                    <m:t>дейст</m:t>
                  </m:r>
                </m:sub>
              </m:sSub>
            </m:oMath>
            <w:r w:rsidRPr="000E31DA">
              <w:rPr>
                <w:szCs w:val="24"/>
                <w:lang w:val="kk-KZ"/>
              </w:rPr>
              <w:t xml:space="preserve"> </w:t>
            </w:r>
            <w:r w:rsidRPr="000E31DA">
              <w:rPr>
                <w:szCs w:val="24"/>
              </w:rPr>
              <w:t xml:space="preserve">полученной при проведении предыдущего контроля. </w:t>
            </w:r>
          </w:p>
        </w:tc>
      </w:tr>
    </w:tbl>
    <w:p w:rsidR="00AD608F" w:rsidRPr="000E31DA" w:rsidRDefault="00AD608F" w:rsidP="00AD608F">
      <w:pPr>
        <w:spacing w:after="0"/>
        <w:ind w:firstLine="567"/>
        <w:jc w:val="both"/>
        <w:rPr>
          <w:rFonts w:eastAsia="Times New Roman"/>
          <w:spacing w:val="-1"/>
          <w:szCs w:val="24"/>
        </w:rPr>
      </w:pPr>
    </w:p>
    <w:p w:rsidR="00AD608F" w:rsidRPr="000E31DA" w:rsidRDefault="00AD608F" w:rsidP="00AD608F">
      <w:pPr>
        <w:spacing w:after="0"/>
        <w:ind w:firstLine="567"/>
        <w:jc w:val="both"/>
        <w:rPr>
          <w:rFonts w:eastAsia="Times New Roman"/>
          <w:spacing w:val="-1"/>
          <w:szCs w:val="24"/>
        </w:rPr>
      </w:pPr>
      <w:r w:rsidRPr="000E31DA">
        <w:rPr>
          <w:rFonts w:eastAsia="Times New Roman"/>
          <w:spacing w:val="-1"/>
          <w:szCs w:val="24"/>
        </w:rPr>
        <w:t>Г.5.1.4 Для оценки коррозионного ресурса и установления срока следующего контроля, как правило, используется наибольшее из рассчитанных значений скорости коррозии.</w:t>
      </w:r>
    </w:p>
    <w:p w:rsidR="0087199D" w:rsidRPr="000E31DA" w:rsidRDefault="0087199D" w:rsidP="00AD608F">
      <w:pPr>
        <w:pStyle w:val="affb"/>
        <w:spacing w:before="0" w:beforeAutospacing="0" w:after="0" w:afterAutospacing="0"/>
        <w:ind w:firstLine="567"/>
        <w:jc w:val="both"/>
        <w:rPr>
          <w:b/>
        </w:rPr>
      </w:pPr>
    </w:p>
    <w:p w:rsidR="00610B0B" w:rsidRPr="000E31DA" w:rsidRDefault="00610B0B" w:rsidP="00AD608F">
      <w:pPr>
        <w:pStyle w:val="affb"/>
        <w:spacing w:before="0" w:beforeAutospacing="0" w:after="0" w:afterAutospacing="0"/>
        <w:ind w:firstLine="567"/>
        <w:jc w:val="both"/>
        <w:rPr>
          <w:b/>
        </w:rPr>
      </w:pPr>
    </w:p>
    <w:p w:rsidR="00AD608F" w:rsidRPr="000E31DA" w:rsidRDefault="00AD608F" w:rsidP="00AD608F">
      <w:pPr>
        <w:pStyle w:val="affb"/>
        <w:spacing w:before="0" w:beforeAutospacing="0" w:after="0" w:afterAutospacing="0"/>
        <w:ind w:firstLine="567"/>
        <w:jc w:val="both"/>
        <w:rPr>
          <w:b/>
        </w:rPr>
      </w:pPr>
      <w:r w:rsidRPr="000E31DA">
        <w:rPr>
          <w:b/>
        </w:rPr>
        <w:lastRenderedPageBreak/>
        <w:t>Г.5.2 Коррозионный ресурс</w:t>
      </w:r>
    </w:p>
    <w:p w:rsidR="00AD608F" w:rsidRPr="000E31DA" w:rsidRDefault="00AD608F" w:rsidP="00AD608F">
      <w:pPr>
        <w:spacing w:after="0"/>
        <w:ind w:firstLine="567"/>
        <w:jc w:val="both"/>
        <w:rPr>
          <w:rFonts w:eastAsia="Times New Roman"/>
          <w:spacing w:val="-1"/>
          <w:szCs w:val="24"/>
        </w:rPr>
      </w:pPr>
    </w:p>
    <w:p w:rsidR="00AD608F" w:rsidRPr="000E31DA" w:rsidRDefault="00AD608F" w:rsidP="00AD608F">
      <w:pPr>
        <w:spacing w:after="0"/>
        <w:ind w:firstLine="567"/>
        <w:jc w:val="both"/>
        <w:rPr>
          <w:rFonts w:eastAsia="Times New Roman"/>
          <w:szCs w:val="24"/>
        </w:rPr>
      </w:pPr>
      <w:r w:rsidRPr="000E31DA">
        <w:rPr>
          <w:rFonts w:eastAsia="Times New Roman"/>
          <w:spacing w:val="-1"/>
          <w:szCs w:val="24"/>
        </w:rPr>
        <w:t xml:space="preserve">Г.5.2.1 </w:t>
      </w:r>
      <w:r w:rsidRPr="000E31DA">
        <w:rPr>
          <w:rFonts w:eastAsia="Times New Roman"/>
          <w:bCs/>
          <w:szCs w:val="24"/>
        </w:rPr>
        <w:t xml:space="preserve">Расчет </w:t>
      </w:r>
      <w:r w:rsidRPr="000E31DA">
        <w:rPr>
          <w:noProof/>
          <w:szCs w:val="24"/>
        </w:rPr>
        <w:t xml:space="preserve">коррозионного </w:t>
      </w:r>
      <w:r w:rsidRPr="000E31DA">
        <w:rPr>
          <w:rFonts w:eastAsia="Times New Roman"/>
          <w:bCs/>
          <w:szCs w:val="24"/>
        </w:rPr>
        <w:t xml:space="preserve">ресурса </w:t>
      </w:r>
      <w:r w:rsidRPr="000E31DA">
        <w:rPr>
          <w:rFonts w:eastAsia="Times New Roman"/>
          <w:szCs w:val="24"/>
        </w:rPr>
        <w:t xml:space="preserve">трубопроводов </w:t>
      </w:r>
      <w:r w:rsidRPr="000E31DA">
        <w:rPr>
          <w:noProof/>
          <w:szCs w:val="24"/>
        </w:rPr>
        <w:t xml:space="preserve">производится </w:t>
      </w:r>
      <w:r w:rsidRPr="000E31DA">
        <w:rPr>
          <w:rFonts w:eastAsia="Times New Roman"/>
          <w:szCs w:val="24"/>
        </w:rPr>
        <w:t>согласно следующей формуле</w:t>
      </w:r>
      <w:r w:rsidR="000000B4" w:rsidRPr="000E31DA">
        <w:rPr>
          <w:rFonts w:eastAsia="Times New Roman"/>
          <w:szCs w:val="24"/>
        </w:rPr>
        <w:t xml:space="preserve"> (</w:t>
      </w:r>
      <w:r w:rsidR="000000B4" w:rsidRPr="000E31DA">
        <w:rPr>
          <w:rFonts w:eastAsia="Times New Roman"/>
          <w:i/>
          <w:szCs w:val="24"/>
        </w:rPr>
        <w:t>Г.3</w:t>
      </w:r>
      <w:r w:rsidR="000000B4" w:rsidRPr="000E31DA">
        <w:rPr>
          <w:rFonts w:eastAsia="Times New Roman"/>
          <w:szCs w:val="24"/>
        </w:rPr>
        <w:t>)</w:t>
      </w:r>
      <w:r w:rsidRPr="000E31DA">
        <w:rPr>
          <w:rFonts w:eastAsia="Times New Roman"/>
          <w:szCs w:val="24"/>
        </w:rPr>
        <w:t>:</w:t>
      </w:r>
    </w:p>
    <w:p w:rsidR="000000B4" w:rsidRPr="000E31DA" w:rsidRDefault="000000B4" w:rsidP="00AD608F">
      <w:pPr>
        <w:spacing w:after="0"/>
        <w:ind w:firstLine="567"/>
        <w:jc w:val="both"/>
        <w:rPr>
          <w:rFonts w:eastAsia="Times New Roman"/>
          <w:szCs w:val="24"/>
        </w:rPr>
      </w:pPr>
    </w:p>
    <w:p w:rsidR="000000B4" w:rsidRPr="000E31DA" w:rsidRDefault="000000B4" w:rsidP="000000B4">
      <w:pPr>
        <w:spacing w:after="0"/>
        <w:ind w:firstLine="567"/>
        <w:jc w:val="right"/>
        <w:rPr>
          <w:rFonts w:eastAsia="Times New Roman"/>
          <w:szCs w:val="24"/>
        </w:rPr>
      </w:pPr>
      <m:oMath>
        <m:r>
          <w:rPr>
            <w:noProof/>
            <w:szCs w:val="24"/>
            <w:lang w:val="kk-KZ"/>
          </w:rPr>
          <m:t>Коррозионный</m:t>
        </m:r>
        <m:r>
          <w:rPr>
            <w:rFonts w:ascii="Cambria Math"/>
            <w:noProof/>
            <w:szCs w:val="24"/>
            <w:lang w:val="kk-KZ"/>
          </w:rPr>
          <m:t xml:space="preserve"> </m:t>
        </m:r>
        <m:r>
          <w:rPr>
            <w:noProof/>
            <w:szCs w:val="24"/>
            <w:lang w:val="kk-KZ"/>
          </w:rPr>
          <m:t>ресурс</m:t>
        </m:r>
        <m:r>
          <w:rPr>
            <w:rFonts w:ascii="Cambria Math"/>
            <w:noProof/>
            <w:szCs w:val="24"/>
            <w:lang w:val="kk-KZ"/>
          </w:rPr>
          <m:t xml:space="preserve"> </m:t>
        </m:r>
        <m:d>
          <m:dPr>
            <m:ctrlPr>
              <w:rPr>
                <w:rFonts w:ascii="Cambria Math" w:hAnsi="Cambria Math"/>
                <w:i/>
                <w:noProof/>
                <w:szCs w:val="24"/>
              </w:rPr>
            </m:ctrlPr>
          </m:dPr>
          <m:e>
            <m:r>
              <w:rPr>
                <w:noProof/>
                <w:szCs w:val="24"/>
                <w:lang w:val="kk-KZ"/>
              </w:rPr>
              <m:t>годы</m:t>
            </m:r>
          </m:e>
        </m:d>
        <m:r>
          <w:rPr>
            <w:rFonts w:ascii="Cambria Math"/>
            <w:noProof/>
            <w:szCs w:val="24"/>
            <w:lang w:val="kk-KZ"/>
          </w:rPr>
          <m:t xml:space="preserve">= </m:t>
        </m:r>
        <m:f>
          <m:fPr>
            <m:ctrlPr>
              <w:rPr>
                <w:rFonts w:ascii="Cambria Math" w:hAnsi="Cambria Math"/>
                <w:i/>
                <w:noProof/>
                <w:szCs w:val="24"/>
              </w:rPr>
            </m:ctrlPr>
          </m:fPr>
          <m:num>
            <m:sSub>
              <m:sSubPr>
                <m:ctrlPr>
                  <w:rPr>
                    <w:rFonts w:ascii="Cambria Math" w:hAnsi="Cambria Math"/>
                    <w:i/>
                    <w:noProof/>
                    <w:szCs w:val="24"/>
                  </w:rPr>
                </m:ctrlPr>
              </m:sSubPr>
              <m:e>
                <m:r>
                  <w:rPr>
                    <w:rFonts w:ascii="Cambria Math" w:hAnsi="Cambria Math"/>
                    <w:noProof/>
                    <w:szCs w:val="24"/>
                    <w:lang w:val="kk-KZ"/>
                  </w:rPr>
                  <m:t>t</m:t>
                </m:r>
              </m:e>
              <m:sub>
                <m:r>
                  <w:rPr>
                    <w:noProof/>
                    <w:szCs w:val="24"/>
                    <w:lang w:val="kk-KZ"/>
                  </w:rPr>
                  <m:t>действ</m:t>
                </m:r>
              </m:sub>
            </m:sSub>
            <m:r>
              <w:rPr>
                <w:noProof/>
                <w:szCs w:val="24"/>
                <w:lang w:val="kk-KZ"/>
              </w:rPr>
              <m:t>-</m:t>
            </m:r>
            <m:sSub>
              <m:sSubPr>
                <m:ctrlPr>
                  <w:rPr>
                    <w:rFonts w:ascii="Cambria Math" w:hAnsi="Cambria Math"/>
                    <w:i/>
                    <w:noProof/>
                    <w:szCs w:val="24"/>
                  </w:rPr>
                </m:ctrlPr>
              </m:sSubPr>
              <m:e>
                <m:r>
                  <w:rPr>
                    <w:rFonts w:ascii="Cambria Math" w:hAnsi="Cambria Math"/>
                    <w:noProof/>
                    <w:szCs w:val="24"/>
                    <w:lang w:val="kk-KZ"/>
                  </w:rPr>
                  <m:t>t</m:t>
                </m:r>
              </m:e>
              <m:sub>
                <m:r>
                  <w:rPr>
                    <w:noProof/>
                    <w:szCs w:val="24"/>
                    <w:lang w:val="kk-KZ"/>
                  </w:rPr>
                  <m:t>треб</m:t>
                </m:r>
              </m:sub>
            </m:sSub>
          </m:num>
          <m:den>
            <m:r>
              <w:rPr>
                <w:noProof/>
                <w:szCs w:val="24"/>
                <w:lang w:val="kk-KZ"/>
              </w:rPr>
              <m:t>Скорость</m:t>
            </m:r>
            <m:r>
              <w:rPr>
                <w:rFonts w:ascii="Cambria Math"/>
                <w:noProof/>
                <w:szCs w:val="24"/>
                <w:lang w:val="kk-KZ"/>
              </w:rPr>
              <m:t xml:space="preserve"> </m:t>
            </m:r>
            <m:r>
              <w:rPr>
                <w:noProof/>
                <w:szCs w:val="24"/>
                <w:lang w:val="kk-KZ"/>
              </w:rPr>
              <m:t>коррозии</m:t>
            </m:r>
          </m:den>
        </m:f>
      </m:oMath>
      <w:r w:rsidRPr="000E31DA">
        <w:rPr>
          <w:rFonts w:eastAsia="Times New Roman"/>
          <w:szCs w:val="24"/>
        </w:rPr>
        <w:t xml:space="preserve">, </w:t>
      </w:r>
      <w:r w:rsidRPr="000E31DA">
        <w:rPr>
          <w:rFonts w:eastAsia="Times New Roman"/>
          <w:szCs w:val="24"/>
        </w:rPr>
        <w:tab/>
      </w:r>
      <w:r w:rsidRPr="000E31DA">
        <w:rPr>
          <w:rFonts w:eastAsia="Times New Roman"/>
          <w:szCs w:val="24"/>
        </w:rPr>
        <w:tab/>
      </w:r>
      <w:r w:rsidRPr="000E31DA">
        <w:rPr>
          <w:rFonts w:eastAsia="Times New Roman"/>
          <w:szCs w:val="24"/>
        </w:rPr>
        <w:tab/>
      </w:r>
      <w:r w:rsidRPr="000E31DA">
        <w:rPr>
          <w:rFonts w:eastAsia="Times New Roman"/>
          <w:i/>
          <w:szCs w:val="24"/>
        </w:rPr>
        <w:t>(Г.3)</w:t>
      </w:r>
    </w:p>
    <w:p w:rsidR="00AD608F" w:rsidRPr="000E31DA" w:rsidRDefault="00AD608F" w:rsidP="00AD608F">
      <w:pPr>
        <w:spacing w:after="0"/>
        <w:ind w:firstLine="567"/>
        <w:jc w:val="both"/>
        <w:rPr>
          <w:rFonts w:eastAsia="Times New Roman"/>
          <w:szCs w:val="24"/>
        </w:rPr>
      </w:pPr>
    </w:p>
    <w:tbl>
      <w:tblPr>
        <w:tblW w:w="0" w:type="auto"/>
        <w:tblInd w:w="108" w:type="dxa"/>
        <w:tblLook w:val="04A0"/>
      </w:tblPr>
      <w:tblGrid>
        <w:gridCol w:w="1276"/>
        <w:gridCol w:w="8080"/>
      </w:tblGrid>
      <w:tr w:rsidR="00AD608F" w:rsidRPr="000E31DA" w:rsidTr="00662D03">
        <w:tc>
          <w:tcPr>
            <w:tcW w:w="1276" w:type="dxa"/>
          </w:tcPr>
          <w:p w:rsidR="00AD608F" w:rsidRPr="000E31DA" w:rsidRDefault="000000B4" w:rsidP="00662D03">
            <w:pPr>
              <w:spacing w:after="0"/>
              <w:ind w:left="-57" w:right="-57"/>
              <w:rPr>
                <w:szCs w:val="24"/>
              </w:rPr>
            </w:pPr>
            <w:r w:rsidRPr="000E31DA">
              <w:rPr>
                <w:szCs w:val="24"/>
              </w:rPr>
              <w:t>г</w:t>
            </w:r>
            <w:r w:rsidR="00AD608F" w:rsidRPr="000E31DA">
              <w:rPr>
                <w:szCs w:val="24"/>
              </w:rPr>
              <w:t>де</w:t>
            </w:r>
            <w:r w:rsidRPr="000E31DA">
              <w:rPr>
                <w:szCs w:val="24"/>
              </w:rPr>
              <w:t>,</w:t>
            </w:r>
          </w:p>
          <w:p w:rsidR="00AD608F" w:rsidRPr="000E31DA" w:rsidRDefault="007455D2" w:rsidP="00662D03">
            <w:pPr>
              <w:spacing w:after="0"/>
              <w:ind w:left="-57" w:right="-57"/>
              <w:rPr>
                <w:szCs w:val="24"/>
              </w:rPr>
            </w:pPr>
            <m:oMath>
              <m:sSub>
                <m:sSubPr>
                  <m:ctrlPr>
                    <w:rPr>
                      <w:rFonts w:ascii="Cambria Math" w:hAnsi="Cambria Math"/>
                      <w:i/>
                      <w:szCs w:val="24"/>
                    </w:rPr>
                  </m:ctrlPr>
                </m:sSubPr>
                <m:e>
                  <m:r>
                    <w:rPr>
                      <w:rFonts w:ascii="Cambria Math" w:hAnsi="Cambria Math"/>
                      <w:szCs w:val="24"/>
                      <w:lang w:val="en-US"/>
                    </w:rPr>
                    <m:t>t</m:t>
                  </m:r>
                </m:e>
                <m:sub>
                  <m:r>
                    <w:rPr>
                      <w:szCs w:val="24"/>
                    </w:rPr>
                    <m:t>действ</m:t>
                  </m:r>
                </m:sub>
              </m:sSub>
            </m:oMath>
            <w:r w:rsidR="00AD608F" w:rsidRPr="000E31DA">
              <w:rPr>
                <w:szCs w:val="24"/>
                <w:vertAlign w:val="subscript"/>
              </w:rPr>
              <w:t xml:space="preserve"> </w:t>
            </w:r>
            <w:r w:rsidR="00AD608F" w:rsidRPr="000E31DA">
              <w:rPr>
                <w:szCs w:val="24"/>
              </w:rPr>
              <w:t>-</w:t>
            </w:r>
          </w:p>
        </w:tc>
        <w:tc>
          <w:tcPr>
            <w:tcW w:w="8080" w:type="dxa"/>
          </w:tcPr>
          <w:p w:rsidR="00AD608F" w:rsidRPr="000E31DA" w:rsidRDefault="00AD608F" w:rsidP="00662D03">
            <w:pPr>
              <w:tabs>
                <w:tab w:val="left" w:pos="1418"/>
              </w:tabs>
              <w:spacing w:after="0"/>
              <w:jc w:val="both"/>
              <w:rPr>
                <w:szCs w:val="24"/>
              </w:rPr>
            </w:pPr>
          </w:p>
          <w:p w:rsidR="00AD608F" w:rsidRPr="000E31DA" w:rsidRDefault="00AD608F" w:rsidP="00662D03">
            <w:pPr>
              <w:tabs>
                <w:tab w:val="left" w:pos="1418"/>
              </w:tabs>
              <w:spacing w:after="0"/>
              <w:jc w:val="both"/>
              <w:rPr>
                <w:szCs w:val="24"/>
              </w:rPr>
            </w:pPr>
            <w:r w:rsidRPr="000E31DA">
              <w:rPr>
                <w:szCs w:val="24"/>
              </w:rPr>
              <w:t>действительная толщина в миллиметрах по результатам замера на определенном участке или элементе во время проведения контроля.</w:t>
            </w:r>
          </w:p>
        </w:tc>
      </w:tr>
      <w:tr w:rsidR="00AD608F" w:rsidRPr="000E31DA" w:rsidTr="00662D03">
        <w:tc>
          <w:tcPr>
            <w:tcW w:w="1276" w:type="dxa"/>
          </w:tcPr>
          <w:p w:rsidR="00AD608F" w:rsidRPr="000E31DA" w:rsidRDefault="007455D2" w:rsidP="00662D03">
            <w:pPr>
              <w:spacing w:after="0"/>
              <w:ind w:left="-57" w:right="-57"/>
              <w:rPr>
                <w:szCs w:val="24"/>
              </w:rPr>
            </w:pPr>
            <m:oMath>
              <m:sSub>
                <m:sSubPr>
                  <m:ctrlPr>
                    <w:rPr>
                      <w:rFonts w:ascii="Cambria Math" w:hAnsi="Cambria Math"/>
                      <w:i/>
                      <w:szCs w:val="24"/>
                    </w:rPr>
                  </m:ctrlPr>
                </m:sSubPr>
                <m:e>
                  <m:r>
                    <w:rPr>
                      <w:rFonts w:ascii="Cambria Math" w:hAnsi="Cambria Math"/>
                      <w:szCs w:val="24"/>
                      <w:lang w:val="en-US"/>
                    </w:rPr>
                    <m:t>t</m:t>
                  </m:r>
                </m:e>
                <m:sub>
                  <m:r>
                    <w:rPr>
                      <w:szCs w:val="24"/>
                    </w:rPr>
                    <m:t>треб</m:t>
                  </m:r>
                </m:sub>
              </m:sSub>
            </m:oMath>
            <w:r w:rsidR="00AD608F" w:rsidRPr="000E31DA">
              <w:rPr>
                <w:szCs w:val="24"/>
              </w:rPr>
              <w:t>-</w:t>
            </w:r>
          </w:p>
        </w:tc>
        <w:tc>
          <w:tcPr>
            <w:tcW w:w="8080" w:type="dxa"/>
          </w:tcPr>
          <w:p w:rsidR="00AD608F" w:rsidRPr="000E31DA" w:rsidRDefault="00AD608F" w:rsidP="00662D03">
            <w:pPr>
              <w:spacing w:after="0"/>
              <w:jc w:val="both"/>
              <w:rPr>
                <w:szCs w:val="24"/>
              </w:rPr>
            </w:pPr>
            <w:r w:rsidRPr="000E31DA">
              <w:rPr>
                <w:szCs w:val="24"/>
              </w:rPr>
              <w:t>требуемая толщина в миллиметрах на том же участке или элементе, где был сделан замер действительной толщины, вычисленная по расчетным формулам для обеспечения необходимой прочности или работы при определенном давлении, без припуска на коррозию и допуска на изготовление.</w:t>
            </w:r>
          </w:p>
        </w:tc>
      </w:tr>
    </w:tbl>
    <w:p w:rsidR="00AD608F" w:rsidRPr="000E31DA" w:rsidRDefault="00AD608F" w:rsidP="00AD608F">
      <w:pPr>
        <w:spacing w:after="0"/>
        <w:ind w:firstLine="567"/>
        <w:jc w:val="both"/>
        <w:rPr>
          <w:rFonts w:eastAsia="Times New Roman"/>
          <w:szCs w:val="24"/>
        </w:rPr>
      </w:pPr>
    </w:p>
    <w:p w:rsidR="00AD608F" w:rsidRPr="000E31DA" w:rsidRDefault="00AD608F" w:rsidP="00AD608F">
      <w:pPr>
        <w:pStyle w:val="affb"/>
        <w:tabs>
          <w:tab w:val="left" w:pos="709"/>
        </w:tabs>
        <w:spacing w:before="0" w:beforeAutospacing="0" w:after="0" w:afterAutospacing="0"/>
        <w:ind w:firstLine="567"/>
        <w:jc w:val="both"/>
      </w:pPr>
      <w:r w:rsidRPr="000E31DA">
        <w:rPr>
          <w:noProof/>
        </w:rPr>
        <w:t>Г.5.2.</w:t>
      </w:r>
      <w:r w:rsidRPr="000E31DA">
        <w:t xml:space="preserve">2 Скорость коррозии можно определить по собираемой информации относительно других трубопроводов, которые находятся о сопоставимых средах и изготовлены из подобного материала. </w:t>
      </w:r>
    </w:p>
    <w:p w:rsidR="00AD608F" w:rsidRPr="000E31DA" w:rsidRDefault="00AD608F" w:rsidP="00AD608F">
      <w:pPr>
        <w:pStyle w:val="affb"/>
        <w:tabs>
          <w:tab w:val="left" w:pos="709"/>
        </w:tabs>
        <w:spacing w:before="0" w:beforeAutospacing="0" w:after="0" w:afterAutospacing="0"/>
        <w:ind w:firstLine="567"/>
        <w:jc w:val="both"/>
      </w:pPr>
      <w:r w:rsidRPr="000E31DA">
        <w:t xml:space="preserve">Если информации о скорости коррозии в схожих средах нет, ее можно определить по имеющимся в организации статистическим данным или публикуемым сведениям о системах трубопроводов, находящихся в работе с сопоставимой средой.  </w:t>
      </w:r>
    </w:p>
    <w:p w:rsidR="00AD608F" w:rsidRPr="000E31DA" w:rsidRDefault="00AD608F" w:rsidP="00AD608F">
      <w:pPr>
        <w:pStyle w:val="affb"/>
        <w:tabs>
          <w:tab w:val="left" w:pos="709"/>
        </w:tabs>
        <w:spacing w:before="0" w:beforeAutospacing="0" w:after="0" w:afterAutospacing="0"/>
        <w:ind w:firstLine="567"/>
        <w:jc w:val="both"/>
      </w:pPr>
      <w:r w:rsidRPr="000E31DA">
        <w:rPr>
          <w:noProof/>
        </w:rPr>
        <w:t>Б.5.2</w:t>
      </w:r>
      <w:r w:rsidRPr="000E31DA">
        <w:t xml:space="preserve">.3 Не допускается уменьшение толщины в любой точке контроля до состояния </w:t>
      </w:r>
      <w:proofErr w:type="spellStart"/>
      <w:r w:rsidRPr="000E31DA">
        <w:t>отбраковочной</w:t>
      </w:r>
      <w:proofErr w:type="spellEnd"/>
      <w:r w:rsidRPr="000E31DA">
        <w:t xml:space="preserve"> толщины. Исключительные случаи подлежат тщательному анализу для контроля пригодности к эксплуатации элемента с утонением.</w:t>
      </w:r>
    </w:p>
    <w:p w:rsidR="00AD608F" w:rsidRPr="000E31DA" w:rsidRDefault="00AD608F" w:rsidP="00AD608F">
      <w:pPr>
        <w:spacing w:after="0"/>
        <w:ind w:firstLine="567"/>
        <w:jc w:val="both"/>
        <w:rPr>
          <w:szCs w:val="24"/>
        </w:rPr>
      </w:pPr>
      <w:r w:rsidRPr="000E31DA">
        <w:rPr>
          <w:noProof/>
          <w:szCs w:val="24"/>
        </w:rPr>
        <w:t>Б.5.2</w:t>
      </w:r>
      <w:r w:rsidRPr="000E31DA">
        <w:rPr>
          <w:szCs w:val="24"/>
        </w:rPr>
        <w:t xml:space="preserve">.4 Компьютеризированные прогнозы остаточного ресурса, история эксплуатации трубопровода, состояние и уровень критичности оборудования служат основой для продления расчетного срока службы трубопровода и его элементов. </w:t>
      </w:r>
    </w:p>
    <w:p w:rsidR="00AD608F" w:rsidRPr="000E31DA" w:rsidRDefault="00AD608F" w:rsidP="00AD608F">
      <w:pPr>
        <w:spacing w:after="0"/>
        <w:ind w:firstLine="567"/>
        <w:jc w:val="both"/>
        <w:rPr>
          <w:szCs w:val="24"/>
        </w:rPr>
      </w:pPr>
      <w:r w:rsidRPr="000E31DA">
        <w:rPr>
          <w:szCs w:val="24"/>
        </w:rPr>
        <w:t>Для большей эффективности, продление расчетного срока службы будет проводиться вместе с периодическими техническими освидетельствованиями до истечения расчетного срока службы. Объемы контроля и испытаний для продления расчетного срока службы определяется аттестованной экспертной организацией и согласовывается с владельцем оборудования.</w:t>
      </w:r>
    </w:p>
    <w:p w:rsidR="00AD608F" w:rsidRPr="000E31DA" w:rsidRDefault="00AD608F" w:rsidP="00AD608F">
      <w:pPr>
        <w:spacing w:after="0"/>
        <w:rPr>
          <w:rFonts w:eastAsia="Times New Roman"/>
          <w:szCs w:val="24"/>
        </w:rPr>
      </w:pPr>
    </w:p>
    <w:p w:rsidR="00AD608F" w:rsidRPr="000E31DA" w:rsidRDefault="00AD608F" w:rsidP="00AD608F">
      <w:pPr>
        <w:spacing w:after="0"/>
        <w:ind w:firstLine="567"/>
        <w:rPr>
          <w:rFonts w:eastAsia="Times New Roman"/>
          <w:b/>
          <w:szCs w:val="24"/>
        </w:rPr>
      </w:pPr>
      <w:r w:rsidRPr="000E31DA">
        <w:rPr>
          <w:rFonts w:eastAsia="Times New Roman"/>
          <w:b/>
          <w:szCs w:val="24"/>
        </w:rPr>
        <w:t xml:space="preserve">Г.6 Планирование ТОУФР </w:t>
      </w:r>
      <w:r w:rsidRPr="000E31DA">
        <w:rPr>
          <w:rFonts w:eastAsia="Times New Roman"/>
          <w:b/>
          <w:bCs/>
          <w:szCs w:val="24"/>
        </w:rPr>
        <w:t>трубопроводов</w:t>
      </w:r>
    </w:p>
    <w:p w:rsidR="00AD608F" w:rsidRPr="000E31DA" w:rsidRDefault="00AD608F" w:rsidP="00AD608F">
      <w:pPr>
        <w:spacing w:after="0"/>
        <w:ind w:firstLine="567"/>
        <w:rPr>
          <w:rFonts w:eastAsia="Times New Roman"/>
          <w:szCs w:val="24"/>
        </w:rPr>
      </w:pPr>
    </w:p>
    <w:p w:rsidR="00AD608F" w:rsidRPr="000E31DA" w:rsidRDefault="00AD608F" w:rsidP="00AD608F">
      <w:pPr>
        <w:spacing w:after="0"/>
        <w:ind w:firstLine="567"/>
        <w:jc w:val="both"/>
        <w:rPr>
          <w:b/>
          <w:bCs/>
          <w:szCs w:val="24"/>
        </w:rPr>
      </w:pPr>
      <w:r w:rsidRPr="000E31DA">
        <w:rPr>
          <w:b/>
          <w:bCs/>
          <w:szCs w:val="24"/>
        </w:rPr>
        <w:t>Г.6.1 Общие положения</w:t>
      </w:r>
    </w:p>
    <w:p w:rsidR="00AD608F" w:rsidRPr="000E31DA" w:rsidRDefault="00AD608F" w:rsidP="00AD608F">
      <w:pPr>
        <w:spacing w:after="0"/>
        <w:ind w:firstLine="567"/>
        <w:jc w:val="both"/>
        <w:rPr>
          <w:b/>
          <w:bCs/>
          <w:szCs w:val="24"/>
        </w:rPr>
      </w:pPr>
    </w:p>
    <w:p w:rsidR="00AD608F" w:rsidRPr="000E31DA" w:rsidRDefault="00AD608F" w:rsidP="00AD608F">
      <w:pPr>
        <w:spacing w:after="0"/>
        <w:ind w:firstLine="567"/>
        <w:jc w:val="both"/>
        <w:rPr>
          <w:bCs/>
          <w:szCs w:val="24"/>
        </w:rPr>
      </w:pPr>
      <w:r w:rsidRPr="000E31DA">
        <w:rPr>
          <w:bCs/>
          <w:szCs w:val="24"/>
        </w:rPr>
        <w:t>Г.6.1.1 Основным методом контроля за надежной и безопасной работой трубопроводов являются периодические ТОУФР, при которых проверяется состояние трубопроводов, их элементов и деталей.</w:t>
      </w:r>
    </w:p>
    <w:p w:rsidR="00AD608F" w:rsidRPr="000E31DA" w:rsidRDefault="00AD608F" w:rsidP="00AD608F">
      <w:pPr>
        <w:spacing w:after="0"/>
        <w:ind w:firstLine="567"/>
        <w:jc w:val="both"/>
        <w:rPr>
          <w:bCs/>
          <w:szCs w:val="24"/>
        </w:rPr>
      </w:pPr>
      <w:r w:rsidRPr="000E31DA">
        <w:rPr>
          <w:bCs/>
          <w:szCs w:val="24"/>
        </w:rPr>
        <w:t>Г.6.1.2 Сроки проведения ТОУФР трубопроводов определяются в зависимости от скорости коррозионно-эрозионных процессов, с учетом опыта эксплуатации аналогичных трубопроводов, результатов наружного осмотра, предыдущей ТОУФР и должны обеспечивать безопасную и безаварийную эксплуатацию трубопроводов в период между ТОУФР.</w:t>
      </w:r>
    </w:p>
    <w:p w:rsidR="00AD608F" w:rsidRPr="000E31DA" w:rsidRDefault="00AD608F" w:rsidP="00AD608F">
      <w:pPr>
        <w:spacing w:after="0"/>
        <w:ind w:firstLine="567"/>
        <w:jc w:val="both"/>
        <w:rPr>
          <w:bCs/>
          <w:szCs w:val="24"/>
        </w:rPr>
      </w:pPr>
      <w:r w:rsidRPr="000E31DA">
        <w:rPr>
          <w:bCs/>
          <w:szCs w:val="24"/>
        </w:rPr>
        <w:t>Г.6.1.3 В соответствии с [</w:t>
      </w:r>
      <w:r w:rsidRPr="000E31DA">
        <w:rPr>
          <w:bCs/>
          <w:szCs w:val="24"/>
          <w:lang w:val="kk-KZ"/>
        </w:rPr>
        <w:t>26</w:t>
      </w:r>
      <w:r w:rsidRPr="000E31DA">
        <w:rPr>
          <w:bCs/>
          <w:szCs w:val="24"/>
        </w:rPr>
        <w:t>] интервал между ТОУФР трубопровода должен устанавливаться и выдерживаться с учетом следующих критериев:</w:t>
      </w:r>
    </w:p>
    <w:p w:rsidR="00AD608F" w:rsidRPr="000E31DA" w:rsidRDefault="00AD608F" w:rsidP="00AD608F">
      <w:pPr>
        <w:spacing w:after="0"/>
        <w:ind w:firstLine="567"/>
        <w:jc w:val="both"/>
        <w:rPr>
          <w:bCs/>
          <w:szCs w:val="24"/>
        </w:rPr>
      </w:pPr>
      <w:r w:rsidRPr="000E31DA">
        <w:rPr>
          <w:bCs/>
          <w:szCs w:val="24"/>
        </w:rPr>
        <w:lastRenderedPageBreak/>
        <w:t xml:space="preserve">а) </w:t>
      </w:r>
      <w:r w:rsidR="000000B4" w:rsidRPr="000E31DA">
        <w:rPr>
          <w:bCs/>
          <w:szCs w:val="24"/>
        </w:rPr>
        <w:t>р</w:t>
      </w:r>
      <w:r w:rsidRPr="000E31DA">
        <w:rPr>
          <w:bCs/>
          <w:szCs w:val="24"/>
        </w:rPr>
        <w:t>асчетные скорость коррозии и оставшийся срок службы;</w:t>
      </w:r>
    </w:p>
    <w:p w:rsidR="00AD608F" w:rsidRPr="000E31DA" w:rsidRDefault="00AD608F" w:rsidP="00AD608F">
      <w:pPr>
        <w:spacing w:after="0"/>
        <w:ind w:firstLine="567"/>
        <w:jc w:val="both"/>
        <w:rPr>
          <w:bCs/>
          <w:szCs w:val="24"/>
        </w:rPr>
      </w:pPr>
      <w:r w:rsidRPr="000E31DA">
        <w:rPr>
          <w:bCs/>
          <w:szCs w:val="24"/>
        </w:rPr>
        <w:t xml:space="preserve">б) </w:t>
      </w:r>
      <w:r w:rsidR="000000B4" w:rsidRPr="000E31DA">
        <w:rPr>
          <w:bCs/>
          <w:szCs w:val="24"/>
        </w:rPr>
        <w:t>к</w:t>
      </w:r>
      <w:r w:rsidRPr="000E31DA">
        <w:rPr>
          <w:bCs/>
          <w:szCs w:val="24"/>
        </w:rPr>
        <w:t>лассификация трубопроводов;</w:t>
      </w:r>
    </w:p>
    <w:p w:rsidR="00AD608F" w:rsidRPr="000E31DA" w:rsidRDefault="00AD608F" w:rsidP="00AD608F">
      <w:pPr>
        <w:spacing w:after="0"/>
        <w:ind w:firstLine="567"/>
        <w:jc w:val="both"/>
        <w:rPr>
          <w:bCs/>
          <w:szCs w:val="24"/>
        </w:rPr>
      </w:pPr>
      <w:r w:rsidRPr="000E31DA">
        <w:rPr>
          <w:bCs/>
          <w:szCs w:val="24"/>
        </w:rPr>
        <w:t>в)</w:t>
      </w:r>
      <w:r w:rsidR="000000B4" w:rsidRPr="000E31DA">
        <w:rPr>
          <w:bCs/>
          <w:szCs w:val="24"/>
        </w:rPr>
        <w:t xml:space="preserve"> т</w:t>
      </w:r>
      <w:r w:rsidRPr="000E31DA">
        <w:rPr>
          <w:bCs/>
          <w:szCs w:val="24"/>
        </w:rPr>
        <w:t>ребования соответствующих законодательных и нормативных правовых актов;</w:t>
      </w:r>
    </w:p>
    <w:p w:rsidR="00AD608F" w:rsidRPr="000E31DA" w:rsidRDefault="00AD608F" w:rsidP="00AD608F">
      <w:pPr>
        <w:spacing w:after="0"/>
        <w:ind w:firstLine="567"/>
        <w:jc w:val="both"/>
        <w:rPr>
          <w:bCs/>
          <w:szCs w:val="24"/>
        </w:rPr>
      </w:pPr>
      <w:proofErr w:type="gramStart"/>
      <w:r w:rsidRPr="000E31DA">
        <w:rPr>
          <w:bCs/>
          <w:szCs w:val="24"/>
        </w:rPr>
        <w:t xml:space="preserve">г) </w:t>
      </w:r>
      <w:r w:rsidR="000000B4" w:rsidRPr="000E31DA">
        <w:rPr>
          <w:bCs/>
          <w:szCs w:val="24"/>
        </w:rPr>
        <w:t>о</w:t>
      </w:r>
      <w:r w:rsidRPr="000E31DA">
        <w:rPr>
          <w:bCs/>
          <w:szCs w:val="24"/>
        </w:rPr>
        <w:t xml:space="preserve">ценка </w:t>
      </w:r>
      <w:r w:rsidRPr="000E31DA">
        <w:rPr>
          <w:bCs/>
        </w:rPr>
        <w:t>ответственного специалиста</w:t>
      </w:r>
      <w:r w:rsidRPr="000E31DA">
        <w:rPr>
          <w:bCs/>
          <w:szCs w:val="24"/>
        </w:rPr>
        <w:t>, которая учитывает условия эксплуатации, данные предыдущих ТОУФР, результаты текущего обследования и условия, которые могут послужить основанием для дополнительных обследований.</w:t>
      </w:r>
      <w:proofErr w:type="gramEnd"/>
    </w:p>
    <w:p w:rsidR="00AD608F" w:rsidRPr="000E31DA" w:rsidRDefault="00AD608F" w:rsidP="00AD608F">
      <w:pPr>
        <w:spacing w:after="0"/>
        <w:ind w:firstLine="567"/>
        <w:jc w:val="both"/>
        <w:rPr>
          <w:bCs/>
          <w:szCs w:val="24"/>
        </w:rPr>
      </w:pPr>
      <w:r w:rsidRPr="000E31DA">
        <w:rPr>
          <w:bCs/>
          <w:szCs w:val="24"/>
        </w:rPr>
        <w:t>Г.6.1.4 Интервал между ТОУФР должен пересматриваться и при необходимости корректироваться после каждого освидетельствования или существенного изменения условий эксплуатации. При установлении различных интервалов освидетельствования должны учитываться общая коррозия, местная коррозия, язвенная коррозия, растрескивание под воздействием окружающей среды и другие виды разрушения.</w:t>
      </w:r>
    </w:p>
    <w:p w:rsidR="00AD608F" w:rsidRPr="000E31DA" w:rsidRDefault="00AD608F" w:rsidP="00AD608F">
      <w:pPr>
        <w:widowControl w:val="0"/>
        <w:spacing w:after="0"/>
        <w:ind w:firstLine="567"/>
        <w:jc w:val="both"/>
        <w:rPr>
          <w:bCs/>
          <w:szCs w:val="24"/>
        </w:rPr>
      </w:pPr>
      <w:r w:rsidRPr="000E31DA">
        <w:rPr>
          <w:bCs/>
          <w:szCs w:val="24"/>
        </w:rPr>
        <w:t>Плановое ТОУФР должно проводиться в день или ранее назначенной даты, в противном случае дата ТОУФР считается просрочен</w:t>
      </w:r>
      <w:r w:rsidR="0087199D" w:rsidRPr="000E31DA">
        <w:rPr>
          <w:bCs/>
          <w:szCs w:val="24"/>
        </w:rPr>
        <w:t>ной (</w:t>
      </w:r>
      <w:proofErr w:type="gramStart"/>
      <w:r w:rsidR="0087199D" w:rsidRPr="000E31DA">
        <w:rPr>
          <w:bCs/>
          <w:szCs w:val="24"/>
        </w:rPr>
        <w:t>см</w:t>
      </w:r>
      <w:proofErr w:type="gramEnd"/>
      <w:r w:rsidR="0087199D" w:rsidRPr="000E31DA">
        <w:rPr>
          <w:bCs/>
          <w:szCs w:val="24"/>
        </w:rPr>
        <w:t xml:space="preserve">. 5.6.5.5). </w:t>
      </w:r>
    </w:p>
    <w:p w:rsidR="00AD608F" w:rsidRPr="000E31DA" w:rsidRDefault="00AD608F" w:rsidP="00AD608F">
      <w:pPr>
        <w:spacing w:after="0"/>
        <w:ind w:firstLine="567"/>
        <w:jc w:val="both"/>
        <w:rPr>
          <w:bCs/>
          <w:szCs w:val="24"/>
        </w:rPr>
      </w:pPr>
      <w:r w:rsidRPr="000E31DA">
        <w:rPr>
          <w:bCs/>
          <w:szCs w:val="24"/>
        </w:rPr>
        <w:t xml:space="preserve">Г.6.1.5. По каждой системе трубопроводов разрабатывается программа ТОУФР. Программа ТОУФР основываться на тщательной проверке проекта системы трубопроводов, рабочих параметров, механизмов неисправности, коррозии и </w:t>
      </w:r>
      <w:r w:rsidRPr="000E31DA">
        <w:rPr>
          <w:noProof/>
          <w:szCs w:val="24"/>
        </w:rPr>
        <w:t>результатах предыдущих контроля и  испытаний</w:t>
      </w:r>
      <w:r w:rsidRPr="000E31DA">
        <w:rPr>
          <w:bCs/>
          <w:szCs w:val="24"/>
        </w:rPr>
        <w:t xml:space="preserve">. </w:t>
      </w:r>
    </w:p>
    <w:p w:rsidR="00AD608F" w:rsidRPr="000E31DA" w:rsidRDefault="00AD608F" w:rsidP="00AD608F">
      <w:pPr>
        <w:spacing w:after="0"/>
        <w:ind w:firstLine="567"/>
        <w:jc w:val="both"/>
        <w:rPr>
          <w:bCs/>
          <w:szCs w:val="24"/>
        </w:rPr>
      </w:pPr>
      <w:r w:rsidRPr="000E31DA">
        <w:rPr>
          <w:bCs/>
          <w:szCs w:val="24"/>
        </w:rPr>
        <w:t>Программа ТОУФР проверяется и утверждается назначенным специалистом организации. Программа ТОУФР трубопровода содержит следующую информацию:</w:t>
      </w:r>
    </w:p>
    <w:p w:rsidR="00AD608F" w:rsidRPr="000E31DA" w:rsidRDefault="00AD608F" w:rsidP="00AD608F">
      <w:pPr>
        <w:spacing w:after="0"/>
        <w:ind w:firstLine="567"/>
        <w:jc w:val="both"/>
        <w:rPr>
          <w:bCs/>
          <w:szCs w:val="24"/>
        </w:rPr>
      </w:pPr>
      <w:r w:rsidRPr="000E31DA">
        <w:rPr>
          <w:bCs/>
          <w:szCs w:val="24"/>
        </w:rPr>
        <w:t>-</w:t>
      </w:r>
      <w:r w:rsidRPr="000E31DA">
        <w:rPr>
          <w:bCs/>
          <w:szCs w:val="24"/>
        </w:rPr>
        <w:tab/>
        <w:t>обзор рабочих условий;</w:t>
      </w:r>
    </w:p>
    <w:p w:rsidR="00AD608F" w:rsidRPr="000E31DA" w:rsidRDefault="00AD608F" w:rsidP="00AD608F">
      <w:pPr>
        <w:spacing w:after="0"/>
        <w:ind w:firstLine="567"/>
        <w:jc w:val="both"/>
        <w:rPr>
          <w:bCs/>
          <w:szCs w:val="24"/>
        </w:rPr>
      </w:pPr>
      <w:r w:rsidRPr="000E31DA">
        <w:rPr>
          <w:bCs/>
          <w:szCs w:val="24"/>
        </w:rPr>
        <w:t>-</w:t>
      </w:r>
      <w:r w:rsidRPr="000E31DA">
        <w:rPr>
          <w:bCs/>
          <w:szCs w:val="24"/>
        </w:rPr>
        <w:tab/>
        <w:t>сводная информация о контроле и испытаниях;</w:t>
      </w:r>
    </w:p>
    <w:p w:rsidR="00AD608F" w:rsidRPr="000E31DA" w:rsidRDefault="00AD608F" w:rsidP="00AD608F">
      <w:pPr>
        <w:spacing w:after="0"/>
        <w:ind w:firstLine="567"/>
        <w:jc w:val="both"/>
        <w:rPr>
          <w:bCs/>
          <w:szCs w:val="24"/>
        </w:rPr>
      </w:pPr>
      <w:r w:rsidRPr="000E31DA">
        <w:rPr>
          <w:bCs/>
          <w:szCs w:val="24"/>
        </w:rPr>
        <w:t>-</w:t>
      </w:r>
      <w:r w:rsidRPr="000E31DA">
        <w:rPr>
          <w:bCs/>
          <w:szCs w:val="24"/>
        </w:rPr>
        <w:tab/>
        <w:t>исследование возможных видов повреждений и механизмов коррозии;</w:t>
      </w:r>
    </w:p>
    <w:p w:rsidR="00AD608F" w:rsidRPr="000E31DA" w:rsidRDefault="00AD608F" w:rsidP="00AD608F">
      <w:pPr>
        <w:spacing w:after="0"/>
        <w:ind w:firstLine="567"/>
        <w:jc w:val="both"/>
        <w:rPr>
          <w:bCs/>
          <w:szCs w:val="24"/>
        </w:rPr>
      </w:pPr>
      <w:r w:rsidRPr="000E31DA">
        <w:rPr>
          <w:bCs/>
          <w:szCs w:val="24"/>
        </w:rPr>
        <w:t>-</w:t>
      </w:r>
      <w:r w:rsidRPr="000E31DA">
        <w:rPr>
          <w:bCs/>
          <w:szCs w:val="24"/>
        </w:rPr>
        <w:tab/>
        <w:t>оценка уровня критичности;</w:t>
      </w:r>
    </w:p>
    <w:p w:rsidR="00AD608F" w:rsidRPr="000E31DA" w:rsidRDefault="00AD608F" w:rsidP="00AD608F">
      <w:pPr>
        <w:spacing w:after="0"/>
        <w:ind w:firstLine="567"/>
        <w:jc w:val="both"/>
        <w:rPr>
          <w:bCs/>
          <w:szCs w:val="24"/>
        </w:rPr>
      </w:pPr>
      <w:r w:rsidRPr="000E31DA">
        <w:rPr>
          <w:bCs/>
          <w:szCs w:val="24"/>
        </w:rPr>
        <w:t>-</w:t>
      </w:r>
      <w:r w:rsidRPr="000E31DA">
        <w:rPr>
          <w:bCs/>
          <w:szCs w:val="24"/>
        </w:rPr>
        <w:tab/>
        <w:t>необходимые методы контроля (например: визуальный осмотр, ультразвуковой, радиографический контроль и т.д.).</w:t>
      </w:r>
    </w:p>
    <w:p w:rsidR="00AD608F" w:rsidRPr="000E31DA" w:rsidRDefault="00AD608F" w:rsidP="00AD608F">
      <w:pPr>
        <w:spacing w:after="0"/>
        <w:ind w:firstLine="567"/>
        <w:jc w:val="both"/>
        <w:rPr>
          <w:bCs/>
          <w:szCs w:val="24"/>
        </w:rPr>
      </w:pPr>
      <w:r w:rsidRPr="000E31DA">
        <w:rPr>
          <w:bCs/>
          <w:szCs w:val="24"/>
        </w:rPr>
        <w:t>-</w:t>
      </w:r>
      <w:r w:rsidRPr="000E31DA">
        <w:rPr>
          <w:bCs/>
          <w:szCs w:val="24"/>
        </w:rPr>
        <w:tab/>
        <w:t>объемы и местоположения ТКС.</w:t>
      </w:r>
    </w:p>
    <w:p w:rsidR="00AD608F" w:rsidRPr="000E31DA" w:rsidRDefault="00AD608F" w:rsidP="00AD608F">
      <w:pPr>
        <w:spacing w:after="0"/>
        <w:ind w:firstLine="567"/>
        <w:contextualSpacing/>
        <w:jc w:val="both"/>
        <w:rPr>
          <w:szCs w:val="24"/>
        </w:rPr>
      </w:pPr>
      <w:r w:rsidRPr="000E31DA">
        <w:rPr>
          <w:szCs w:val="24"/>
        </w:rPr>
        <w:t>- требования по выполнению других вспомогательных видов контроля и испытаний;</w:t>
      </w:r>
    </w:p>
    <w:p w:rsidR="00AD608F" w:rsidRPr="000E31DA" w:rsidRDefault="00AD608F" w:rsidP="00AD608F">
      <w:pPr>
        <w:spacing w:after="0"/>
        <w:ind w:firstLine="567"/>
        <w:contextualSpacing/>
        <w:jc w:val="both"/>
        <w:rPr>
          <w:szCs w:val="24"/>
        </w:rPr>
      </w:pPr>
      <w:r w:rsidRPr="000E31DA">
        <w:rPr>
          <w:szCs w:val="24"/>
        </w:rPr>
        <w:t>- периодичность ТОУФР;</w:t>
      </w:r>
    </w:p>
    <w:p w:rsidR="00AD608F" w:rsidRPr="000E31DA" w:rsidRDefault="00AD608F" w:rsidP="00AD608F">
      <w:pPr>
        <w:spacing w:after="0"/>
        <w:ind w:firstLine="567"/>
        <w:contextualSpacing/>
        <w:jc w:val="both"/>
        <w:rPr>
          <w:szCs w:val="24"/>
        </w:rPr>
      </w:pPr>
      <w:r w:rsidRPr="000E31DA">
        <w:rPr>
          <w:szCs w:val="24"/>
        </w:rPr>
        <w:t>- другие мероприятия по снижению рисков;</w:t>
      </w:r>
    </w:p>
    <w:p w:rsidR="00AD608F" w:rsidRPr="000E31DA" w:rsidRDefault="00AD608F" w:rsidP="00AD608F">
      <w:pPr>
        <w:spacing w:after="0"/>
        <w:ind w:firstLine="567"/>
        <w:contextualSpacing/>
        <w:jc w:val="both"/>
        <w:rPr>
          <w:noProof/>
          <w:szCs w:val="24"/>
        </w:rPr>
      </w:pPr>
      <w:r w:rsidRPr="000E31DA">
        <w:rPr>
          <w:noProof/>
          <w:szCs w:val="24"/>
        </w:rPr>
        <w:t>- установленные требования по техническому обслуживанию, такие как демонтаж изоляция.</w:t>
      </w:r>
    </w:p>
    <w:p w:rsidR="00AD608F" w:rsidRPr="000E31DA" w:rsidRDefault="00AD608F" w:rsidP="00AD608F">
      <w:pPr>
        <w:spacing w:after="0"/>
        <w:ind w:firstLine="567"/>
        <w:contextualSpacing/>
        <w:jc w:val="both"/>
      </w:pPr>
      <w:r w:rsidRPr="000E31DA">
        <w:t>Все программы ТОУФР трубопровода проверяются и утверждаются в соответствии с внутренними процедурами организации</w:t>
      </w:r>
    </w:p>
    <w:p w:rsidR="00AD608F" w:rsidRPr="000E31DA" w:rsidRDefault="00AD608F" w:rsidP="00AD608F">
      <w:pPr>
        <w:spacing w:after="0"/>
        <w:ind w:firstLine="567"/>
        <w:jc w:val="both"/>
        <w:rPr>
          <w:bCs/>
          <w:szCs w:val="24"/>
        </w:rPr>
      </w:pPr>
    </w:p>
    <w:p w:rsidR="00AD608F" w:rsidRPr="000E31DA" w:rsidRDefault="00AD608F" w:rsidP="00AD608F">
      <w:pPr>
        <w:spacing w:after="0"/>
        <w:ind w:firstLine="567"/>
        <w:contextualSpacing/>
        <w:jc w:val="both"/>
        <w:rPr>
          <w:b/>
          <w:szCs w:val="24"/>
        </w:rPr>
      </w:pPr>
      <w:r w:rsidRPr="000E31DA">
        <w:rPr>
          <w:b/>
          <w:szCs w:val="24"/>
        </w:rPr>
        <w:t xml:space="preserve">Г.6.2 Виды ТОУФР </w:t>
      </w:r>
    </w:p>
    <w:p w:rsidR="0087199D" w:rsidRPr="000E31DA" w:rsidRDefault="0087199D" w:rsidP="00AD608F">
      <w:pPr>
        <w:spacing w:after="0"/>
        <w:ind w:firstLine="567"/>
        <w:contextualSpacing/>
        <w:jc w:val="both"/>
        <w:rPr>
          <w:b/>
          <w:szCs w:val="24"/>
        </w:rPr>
      </w:pPr>
    </w:p>
    <w:p w:rsidR="00AD608F" w:rsidRPr="000E31DA" w:rsidRDefault="00AD608F" w:rsidP="00AD608F">
      <w:pPr>
        <w:autoSpaceDE w:val="0"/>
        <w:autoSpaceDN w:val="0"/>
        <w:adjustRightInd w:val="0"/>
        <w:spacing w:after="0"/>
        <w:ind w:firstLine="600"/>
        <w:contextualSpacing/>
        <w:jc w:val="both"/>
        <w:rPr>
          <w:szCs w:val="24"/>
        </w:rPr>
      </w:pPr>
      <w:r w:rsidRPr="000E31DA">
        <w:rPr>
          <w:szCs w:val="24"/>
          <w:lang w:val="kk-KZ"/>
        </w:rPr>
        <w:t xml:space="preserve">Г.6.2.1 </w:t>
      </w:r>
      <w:r w:rsidRPr="000E31DA">
        <w:rPr>
          <w:szCs w:val="24"/>
        </w:rPr>
        <w:t xml:space="preserve">Техническое освидетельствование выполняется для оценки технического состояния </w:t>
      </w:r>
      <w:r w:rsidRPr="000E31DA">
        <w:rPr>
          <w:szCs w:val="24"/>
          <w:lang w:val="kk-KZ"/>
        </w:rPr>
        <w:t>трубопроводов и его элементов</w:t>
      </w:r>
      <w:r w:rsidRPr="000E31DA">
        <w:rPr>
          <w:szCs w:val="24"/>
        </w:rPr>
        <w:t xml:space="preserve">. Виды </w:t>
      </w:r>
      <w:r w:rsidRPr="000E31DA">
        <w:rPr>
          <w:szCs w:val="24"/>
          <w:lang w:val="kk-KZ"/>
        </w:rPr>
        <w:t xml:space="preserve">ТОУФР </w:t>
      </w:r>
      <w:r w:rsidRPr="000E31DA">
        <w:rPr>
          <w:szCs w:val="24"/>
        </w:rPr>
        <w:t>и их периодичность зависят от механизмов повреждения, которые оказывают влияние на надежность трубопровода и на его категорию критичности.</w:t>
      </w:r>
    </w:p>
    <w:p w:rsidR="00AD608F" w:rsidRPr="000E31DA" w:rsidRDefault="00AD608F" w:rsidP="00AD608F">
      <w:pPr>
        <w:spacing w:after="0"/>
        <w:ind w:firstLine="567"/>
        <w:jc w:val="both"/>
        <w:rPr>
          <w:szCs w:val="24"/>
        </w:rPr>
      </w:pPr>
      <w:r w:rsidRPr="000E31DA">
        <w:rPr>
          <w:bCs/>
          <w:szCs w:val="24"/>
        </w:rPr>
        <w:t xml:space="preserve">Г.6.2.2 Существуют следующие основные виды ТОУФР </w:t>
      </w:r>
      <w:r w:rsidRPr="000E31DA">
        <w:rPr>
          <w:szCs w:val="24"/>
        </w:rPr>
        <w:t xml:space="preserve">трубопроводных систем: </w:t>
      </w:r>
    </w:p>
    <w:p w:rsidR="00AD608F" w:rsidRPr="000E31DA" w:rsidRDefault="00AD608F" w:rsidP="00AD608F">
      <w:pPr>
        <w:spacing w:after="0"/>
        <w:ind w:firstLine="567"/>
        <w:jc w:val="both"/>
        <w:rPr>
          <w:szCs w:val="24"/>
        </w:rPr>
      </w:pPr>
      <w:r w:rsidRPr="000E31DA">
        <w:rPr>
          <w:szCs w:val="24"/>
        </w:rPr>
        <w:t>– наружный визуальный осмотр;</w:t>
      </w:r>
    </w:p>
    <w:p w:rsidR="00AD608F" w:rsidRPr="000E31DA" w:rsidRDefault="00AD608F" w:rsidP="00AD608F">
      <w:pPr>
        <w:spacing w:after="0"/>
        <w:ind w:firstLine="567"/>
        <w:jc w:val="both"/>
        <w:rPr>
          <w:szCs w:val="24"/>
        </w:rPr>
      </w:pPr>
      <w:r w:rsidRPr="000E31DA">
        <w:rPr>
          <w:szCs w:val="24"/>
        </w:rPr>
        <w:t>– внутренний визуальный осмотр</w:t>
      </w:r>
    </w:p>
    <w:p w:rsidR="00AD608F" w:rsidRPr="000E31DA" w:rsidRDefault="00AD608F" w:rsidP="00AD608F">
      <w:pPr>
        <w:spacing w:after="0"/>
        <w:ind w:firstLine="567"/>
        <w:jc w:val="both"/>
        <w:rPr>
          <w:szCs w:val="24"/>
        </w:rPr>
      </w:pPr>
      <w:r w:rsidRPr="000E31DA">
        <w:rPr>
          <w:szCs w:val="24"/>
        </w:rPr>
        <w:t>– обследование с измерением толщины трубопровода;</w:t>
      </w:r>
    </w:p>
    <w:p w:rsidR="00AD608F" w:rsidRPr="000E31DA" w:rsidRDefault="00AD608F" w:rsidP="00AD608F">
      <w:pPr>
        <w:spacing w:after="0"/>
        <w:ind w:firstLine="567"/>
        <w:jc w:val="both"/>
        <w:rPr>
          <w:szCs w:val="24"/>
        </w:rPr>
      </w:pPr>
      <w:r w:rsidRPr="000E31DA">
        <w:rPr>
          <w:szCs w:val="24"/>
        </w:rPr>
        <w:t>– обследование на наличие коррозии под изоляцией</w:t>
      </w:r>
    </w:p>
    <w:p w:rsidR="00AD608F" w:rsidRPr="000E31DA" w:rsidRDefault="00AD608F" w:rsidP="00AD608F">
      <w:pPr>
        <w:spacing w:after="0"/>
        <w:ind w:firstLine="567"/>
        <w:jc w:val="both"/>
        <w:rPr>
          <w:szCs w:val="24"/>
        </w:rPr>
      </w:pPr>
      <w:r w:rsidRPr="000E31DA">
        <w:rPr>
          <w:szCs w:val="24"/>
        </w:rPr>
        <w:t>– дополнительный контроль;</w:t>
      </w:r>
    </w:p>
    <w:p w:rsidR="00AD608F" w:rsidRPr="000E31DA" w:rsidRDefault="00AD608F" w:rsidP="00AD608F">
      <w:pPr>
        <w:spacing w:after="0"/>
        <w:ind w:firstLine="567"/>
        <w:jc w:val="both"/>
        <w:rPr>
          <w:szCs w:val="24"/>
        </w:rPr>
      </w:pPr>
      <w:r w:rsidRPr="000E31DA">
        <w:rPr>
          <w:szCs w:val="24"/>
        </w:rPr>
        <w:t>– контроль подземных трубопроводов;</w:t>
      </w:r>
    </w:p>
    <w:p w:rsidR="00AD608F" w:rsidRPr="000E31DA" w:rsidRDefault="00AD608F" w:rsidP="00AD608F">
      <w:pPr>
        <w:spacing w:after="0"/>
        <w:ind w:firstLine="567"/>
        <w:jc w:val="both"/>
        <w:rPr>
          <w:szCs w:val="24"/>
        </w:rPr>
      </w:pPr>
      <w:r w:rsidRPr="000E31DA">
        <w:rPr>
          <w:szCs w:val="24"/>
        </w:rPr>
        <w:t xml:space="preserve">– обследование сварных швов в условиях эксплуатации; </w:t>
      </w:r>
    </w:p>
    <w:p w:rsidR="00AD608F" w:rsidRPr="000E31DA" w:rsidRDefault="00AD608F" w:rsidP="00AD608F">
      <w:pPr>
        <w:spacing w:after="0"/>
        <w:ind w:firstLine="567"/>
        <w:jc w:val="both"/>
        <w:rPr>
          <w:szCs w:val="24"/>
        </w:rPr>
      </w:pPr>
      <w:r w:rsidRPr="000E31DA">
        <w:rPr>
          <w:szCs w:val="24"/>
        </w:rPr>
        <w:t>– обследование фланцевых соединений;</w:t>
      </w:r>
    </w:p>
    <w:p w:rsidR="00AD608F" w:rsidRPr="000E31DA" w:rsidRDefault="00AD608F" w:rsidP="00AD608F">
      <w:pPr>
        <w:spacing w:after="0"/>
        <w:ind w:firstLine="567"/>
        <w:jc w:val="both"/>
        <w:rPr>
          <w:szCs w:val="24"/>
        </w:rPr>
      </w:pPr>
      <w:r w:rsidRPr="000E31DA">
        <w:rPr>
          <w:szCs w:val="24"/>
        </w:rPr>
        <w:lastRenderedPageBreak/>
        <w:t>– испытание трубопроводов под давлением;</w:t>
      </w:r>
    </w:p>
    <w:p w:rsidR="00AD608F" w:rsidRPr="000E31DA" w:rsidRDefault="00AD608F" w:rsidP="00AD608F">
      <w:pPr>
        <w:spacing w:after="0"/>
        <w:ind w:firstLine="567"/>
        <w:jc w:val="both"/>
        <w:rPr>
          <w:strike/>
          <w:szCs w:val="24"/>
        </w:rPr>
      </w:pPr>
      <w:r w:rsidRPr="000E31DA">
        <w:rPr>
          <w:szCs w:val="24"/>
        </w:rPr>
        <w:t>– и другие.</w:t>
      </w:r>
    </w:p>
    <w:p w:rsidR="00AD608F" w:rsidRPr="000E31DA" w:rsidRDefault="00AD608F" w:rsidP="00AD608F">
      <w:pPr>
        <w:spacing w:after="0"/>
        <w:ind w:firstLine="567"/>
        <w:jc w:val="both"/>
        <w:rPr>
          <w:szCs w:val="24"/>
        </w:rPr>
      </w:pPr>
    </w:p>
    <w:p w:rsidR="00AD608F" w:rsidRPr="000E31DA" w:rsidRDefault="00AD608F" w:rsidP="00AD608F">
      <w:pPr>
        <w:spacing w:after="0"/>
        <w:ind w:firstLine="567"/>
        <w:jc w:val="both"/>
        <w:rPr>
          <w:b/>
          <w:szCs w:val="24"/>
        </w:rPr>
      </w:pPr>
      <w:r w:rsidRPr="000E31DA">
        <w:rPr>
          <w:b/>
          <w:bCs/>
          <w:szCs w:val="24"/>
        </w:rPr>
        <w:t>Г.6</w:t>
      </w:r>
      <w:r w:rsidRPr="000E31DA">
        <w:rPr>
          <w:b/>
          <w:szCs w:val="24"/>
        </w:rPr>
        <w:t>.3 Наружный визуальный осмотр</w:t>
      </w:r>
    </w:p>
    <w:p w:rsidR="00AD608F" w:rsidRPr="000E31DA" w:rsidRDefault="00AD608F" w:rsidP="00AD608F">
      <w:pPr>
        <w:keepLines/>
        <w:tabs>
          <w:tab w:val="center" w:pos="709"/>
        </w:tabs>
        <w:spacing w:after="0"/>
        <w:ind w:firstLine="567"/>
        <w:jc w:val="both"/>
        <w:rPr>
          <w:szCs w:val="24"/>
        </w:rPr>
      </w:pPr>
    </w:p>
    <w:p w:rsidR="00AD608F" w:rsidRPr="000E31DA" w:rsidRDefault="00AD608F" w:rsidP="00AD608F">
      <w:pPr>
        <w:keepLines/>
        <w:tabs>
          <w:tab w:val="center" w:pos="709"/>
        </w:tabs>
        <w:spacing w:after="0"/>
        <w:ind w:firstLine="567"/>
        <w:jc w:val="both"/>
        <w:rPr>
          <w:szCs w:val="24"/>
        </w:rPr>
      </w:pPr>
      <w:r w:rsidRPr="000E31DA">
        <w:rPr>
          <w:szCs w:val="24"/>
        </w:rPr>
        <w:t>Г.6.3.1 Наружные визуальные осмотры проводятся для определения внешнего состояния систем трубопроводов. Ниже перечислены рекомендации по выполнению наружных визуальных осмотров:</w:t>
      </w:r>
    </w:p>
    <w:p w:rsidR="00AD608F" w:rsidRPr="000E31DA" w:rsidRDefault="00AD608F" w:rsidP="00AD608F">
      <w:pPr>
        <w:tabs>
          <w:tab w:val="left" w:pos="1560"/>
        </w:tabs>
        <w:spacing w:after="0"/>
        <w:ind w:firstLine="567"/>
        <w:jc w:val="both"/>
        <w:rPr>
          <w:szCs w:val="24"/>
        </w:rPr>
      </w:pPr>
      <w:r w:rsidRPr="000E31DA">
        <w:rPr>
          <w:szCs w:val="24"/>
        </w:rPr>
        <w:t>Г.6.3.2 Утечки</w:t>
      </w:r>
    </w:p>
    <w:p w:rsidR="00AD608F" w:rsidRPr="000E31DA" w:rsidRDefault="00AD608F" w:rsidP="00AD608F">
      <w:pPr>
        <w:widowControl w:val="0"/>
        <w:spacing w:after="0"/>
        <w:ind w:firstLine="567"/>
        <w:jc w:val="both"/>
        <w:rPr>
          <w:szCs w:val="24"/>
        </w:rPr>
      </w:pPr>
      <w:r w:rsidRPr="000E31DA">
        <w:rPr>
          <w:szCs w:val="24"/>
        </w:rPr>
        <w:t>Утечки летучего масла, газа или химикатов могут привести к возгоранию, взрыву или внеплановому останову. О наличии утечек обычно свидетельствуют изменение цвета, наросты технологического продукта на резьбовых соединениях, в трещинах, фланцевых соединениях, а также появление пораженных коррозией поверхностей на нижних участках или примыкающем оборудовании. Наружные осмотры проводятся с целью своевременного обнаружения всех утечек и определения приоритетов по их устранению. При этом особое внимание должно уделяться следующим участкам, наиболее подверженным утечкам:</w:t>
      </w:r>
    </w:p>
    <w:p w:rsidR="00AD608F" w:rsidRPr="000E31DA" w:rsidRDefault="00AD608F" w:rsidP="00194644">
      <w:pPr>
        <w:numPr>
          <w:ilvl w:val="0"/>
          <w:numId w:val="24"/>
        </w:numPr>
        <w:tabs>
          <w:tab w:val="left" w:pos="851"/>
        </w:tabs>
        <w:spacing w:after="0"/>
        <w:ind w:left="0" w:firstLine="567"/>
        <w:contextualSpacing/>
        <w:jc w:val="both"/>
        <w:rPr>
          <w:szCs w:val="24"/>
          <w:lang w:val="en-US" w:bidi="en-US"/>
        </w:rPr>
      </w:pPr>
      <w:r w:rsidRPr="000E31DA">
        <w:rPr>
          <w:szCs w:val="24"/>
          <w:lang w:bidi="en-US"/>
        </w:rPr>
        <w:t>корпусы клапанов;</w:t>
      </w:r>
    </w:p>
    <w:p w:rsidR="00AD608F" w:rsidRPr="000E31DA" w:rsidRDefault="00AD608F" w:rsidP="00194644">
      <w:pPr>
        <w:numPr>
          <w:ilvl w:val="0"/>
          <w:numId w:val="24"/>
        </w:numPr>
        <w:tabs>
          <w:tab w:val="left" w:pos="851"/>
        </w:tabs>
        <w:spacing w:after="0"/>
        <w:ind w:left="0" w:firstLine="567"/>
        <w:contextualSpacing/>
        <w:jc w:val="both"/>
        <w:rPr>
          <w:szCs w:val="24"/>
          <w:lang w:val="en-US" w:bidi="en-US"/>
        </w:rPr>
      </w:pPr>
      <w:r w:rsidRPr="000E31DA">
        <w:rPr>
          <w:szCs w:val="24"/>
          <w:lang w:bidi="en-US"/>
        </w:rPr>
        <w:t>набивные сальники;</w:t>
      </w:r>
    </w:p>
    <w:p w:rsidR="00AD608F" w:rsidRPr="000E31DA" w:rsidRDefault="00AD608F" w:rsidP="00194644">
      <w:pPr>
        <w:numPr>
          <w:ilvl w:val="0"/>
          <w:numId w:val="24"/>
        </w:numPr>
        <w:tabs>
          <w:tab w:val="left" w:pos="851"/>
        </w:tabs>
        <w:spacing w:after="0"/>
        <w:ind w:left="0" w:firstLine="567"/>
        <w:contextualSpacing/>
        <w:jc w:val="both"/>
        <w:rPr>
          <w:szCs w:val="24"/>
          <w:lang w:val="en-US" w:bidi="en-US"/>
        </w:rPr>
      </w:pPr>
      <w:r w:rsidRPr="000E31DA">
        <w:rPr>
          <w:szCs w:val="24"/>
          <w:lang w:bidi="en-US"/>
        </w:rPr>
        <w:t>колпаки клапанов;</w:t>
      </w:r>
    </w:p>
    <w:p w:rsidR="00AD608F" w:rsidRPr="000E31DA" w:rsidRDefault="00AD608F" w:rsidP="00194644">
      <w:pPr>
        <w:numPr>
          <w:ilvl w:val="0"/>
          <w:numId w:val="24"/>
        </w:numPr>
        <w:tabs>
          <w:tab w:val="left" w:pos="851"/>
        </w:tabs>
        <w:spacing w:after="0"/>
        <w:ind w:left="0" w:firstLine="567"/>
        <w:contextualSpacing/>
        <w:jc w:val="both"/>
        <w:rPr>
          <w:szCs w:val="24"/>
          <w:lang w:val="en-US" w:bidi="en-US"/>
        </w:rPr>
      </w:pPr>
      <w:r w:rsidRPr="000E31DA">
        <w:rPr>
          <w:szCs w:val="24"/>
          <w:lang w:bidi="en-US"/>
        </w:rPr>
        <w:t>фланцевые соединения;</w:t>
      </w:r>
    </w:p>
    <w:p w:rsidR="00AD608F" w:rsidRPr="000E31DA" w:rsidRDefault="00AD608F" w:rsidP="00194644">
      <w:pPr>
        <w:numPr>
          <w:ilvl w:val="0"/>
          <w:numId w:val="24"/>
        </w:numPr>
        <w:tabs>
          <w:tab w:val="left" w:pos="851"/>
        </w:tabs>
        <w:spacing w:after="0"/>
        <w:ind w:left="0" w:firstLine="567"/>
        <w:contextualSpacing/>
        <w:jc w:val="both"/>
        <w:rPr>
          <w:szCs w:val="24"/>
          <w:lang w:val="en-US" w:bidi="en-US"/>
        </w:rPr>
      </w:pPr>
      <w:r w:rsidRPr="000E31DA">
        <w:rPr>
          <w:szCs w:val="24"/>
          <w:lang w:bidi="en-US"/>
        </w:rPr>
        <w:t>компенсирующие стыки;</w:t>
      </w:r>
    </w:p>
    <w:p w:rsidR="00AD608F" w:rsidRPr="000E31DA" w:rsidRDefault="00AD608F" w:rsidP="00194644">
      <w:pPr>
        <w:numPr>
          <w:ilvl w:val="0"/>
          <w:numId w:val="24"/>
        </w:numPr>
        <w:tabs>
          <w:tab w:val="left" w:pos="851"/>
        </w:tabs>
        <w:spacing w:after="0"/>
        <w:ind w:left="0" w:firstLine="567"/>
        <w:contextualSpacing/>
        <w:jc w:val="both"/>
        <w:rPr>
          <w:szCs w:val="24"/>
          <w:lang w:val="en-US" w:bidi="en-US"/>
        </w:rPr>
      </w:pPr>
      <w:r w:rsidRPr="000E31DA">
        <w:rPr>
          <w:szCs w:val="24"/>
          <w:lang w:bidi="en-US"/>
        </w:rPr>
        <w:t>резьбовые соединения</w:t>
      </w:r>
      <w:r w:rsidRPr="000E31DA">
        <w:rPr>
          <w:szCs w:val="24"/>
          <w:lang w:val="en-US" w:bidi="en-US"/>
        </w:rPr>
        <w:t>.</w:t>
      </w:r>
    </w:p>
    <w:p w:rsidR="00AD608F" w:rsidRPr="000E31DA" w:rsidRDefault="00AD608F" w:rsidP="00AD608F">
      <w:pPr>
        <w:tabs>
          <w:tab w:val="left" w:pos="1560"/>
        </w:tabs>
        <w:spacing w:after="0"/>
        <w:ind w:firstLine="567"/>
        <w:jc w:val="both"/>
        <w:rPr>
          <w:i/>
          <w:szCs w:val="24"/>
        </w:rPr>
      </w:pPr>
      <w:r w:rsidRPr="000E31DA">
        <w:rPr>
          <w:szCs w:val="24"/>
        </w:rPr>
        <w:t xml:space="preserve">Г.6.3.3 Отклонение от </w:t>
      </w:r>
      <w:proofErr w:type="spellStart"/>
      <w:r w:rsidRPr="000E31DA">
        <w:rPr>
          <w:szCs w:val="24"/>
        </w:rPr>
        <w:t>соосности</w:t>
      </w:r>
      <w:proofErr w:type="spellEnd"/>
    </w:p>
    <w:p w:rsidR="00AD608F" w:rsidRPr="000E31DA" w:rsidRDefault="00AD608F" w:rsidP="00AD608F">
      <w:pPr>
        <w:spacing w:after="0"/>
        <w:ind w:firstLine="567"/>
        <w:jc w:val="both"/>
        <w:rPr>
          <w:szCs w:val="24"/>
        </w:rPr>
      </w:pPr>
      <w:r w:rsidRPr="000E31DA">
        <w:rPr>
          <w:szCs w:val="24"/>
        </w:rPr>
        <w:t xml:space="preserve">Отклонение от </w:t>
      </w:r>
      <w:proofErr w:type="spellStart"/>
      <w:r w:rsidRPr="000E31DA">
        <w:rPr>
          <w:szCs w:val="24"/>
        </w:rPr>
        <w:t>соосности</w:t>
      </w:r>
      <w:proofErr w:type="spellEnd"/>
      <w:r w:rsidRPr="000E31DA">
        <w:rPr>
          <w:szCs w:val="24"/>
        </w:rPr>
        <w:t xml:space="preserve"> трубопроводов может привести к повреждению трубных соединений и других видов оборудования (например: резервуаров хранения, сосудов под давлением, насосов и т.д.). О </w:t>
      </w:r>
      <w:proofErr w:type="spellStart"/>
      <w:r w:rsidRPr="000E31DA">
        <w:rPr>
          <w:szCs w:val="24"/>
        </w:rPr>
        <w:t>несоосности</w:t>
      </w:r>
      <w:proofErr w:type="spellEnd"/>
      <w:r w:rsidRPr="000E31DA">
        <w:rPr>
          <w:szCs w:val="24"/>
        </w:rPr>
        <w:t xml:space="preserve"> обычно свидетельствуют следующие видимые признаки: </w:t>
      </w:r>
    </w:p>
    <w:p w:rsidR="00AD608F" w:rsidRPr="000E31DA" w:rsidRDefault="00AD608F" w:rsidP="00194644">
      <w:pPr>
        <w:numPr>
          <w:ilvl w:val="0"/>
          <w:numId w:val="25"/>
        </w:numPr>
        <w:tabs>
          <w:tab w:val="left" w:pos="851"/>
        </w:tabs>
        <w:spacing w:after="0"/>
        <w:ind w:left="0" w:firstLine="567"/>
        <w:contextualSpacing/>
        <w:jc w:val="both"/>
        <w:rPr>
          <w:szCs w:val="24"/>
          <w:lang w:val="en-US" w:bidi="en-US"/>
        </w:rPr>
      </w:pPr>
      <w:r w:rsidRPr="000E31DA">
        <w:rPr>
          <w:szCs w:val="24"/>
          <w:lang w:bidi="en-US"/>
        </w:rPr>
        <w:t>смещение трубопровода с опоры;</w:t>
      </w:r>
    </w:p>
    <w:p w:rsidR="00AD608F" w:rsidRPr="000E31DA" w:rsidRDefault="00AD608F" w:rsidP="00194644">
      <w:pPr>
        <w:numPr>
          <w:ilvl w:val="0"/>
          <w:numId w:val="25"/>
        </w:numPr>
        <w:tabs>
          <w:tab w:val="left" w:pos="851"/>
        </w:tabs>
        <w:spacing w:after="0"/>
        <w:ind w:left="0" w:firstLine="567"/>
        <w:contextualSpacing/>
        <w:jc w:val="both"/>
        <w:rPr>
          <w:szCs w:val="24"/>
          <w:lang w:bidi="en-US"/>
        </w:rPr>
      </w:pPr>
      <w:r w:rsidRPr="000E31DA">
        <w:rPr>
          <w:szCs w:val="24"/>
          <w:lang w:bidi="en-US"/>
        </w:rPr>
        <w:t>деформация стенки сосуда в районе соединения с трубопроводом;</w:t>
      </w:r>
    </w:p>
    <w:p w:rsidR="00AD608F" w:rsidRPr="000E31DA" w:rsidRDefault="00AD608F" w:rsidP="00194644">
      <w:pPr>
        <w:numPr>
          <w:ilvl w:val="0"/>
          <w:numId w:val="25"/>
        </w:numPr>
        <w:tabs>
          <w:tab w:val="left" w:pos="851"/>
        </w:tabs>
        <w:spacing w:after="0"/>
        <w:ind w:left="0" w:firstLine="567"/>
        <w:contextualSpacing/>
        <w:jc w:val="both"/>
        <w:rPr>
          <w:szCs w:val="24"/>
          <w:lang w:val="en-US" w:bidi="en-US"/>
        </w:rPr>
      </w:pPr>
      <w:r w:rsidRPr="000E31DA">
        <w:rPr>
          <w:szCs w:val="24"/>
          <w:lang w:bidi="en-US"/>
        </w:rPr>
        <w:t>невертикальное положение опор трубопровода;</w:t>
      </w:r>
    </w:p>
    <w:p w:rsidR="00AD608F" w:rsidRPr="000E31DA" w:rsidRDefault="00AD608F" w:rsidP="00194644">
      <w:pPr>
        <w:numPr>
          <w:ilvl w:val="0"/>
          <w:numId w:val="25"/>
        </w:numPr>
        <w:tabs>
          <w:tab w:val="left" w:pos="851"/>
        </w:tabs>
        <w:spacing w:after="0"/>
        <w:ind w:left="0" w:firstLine="567"/>
        <w:contextualSpacing/>
        <w:jc w:val="both"/>
        <w:rPr>
          <w:szCs w:val="24"/>
          <w:lang w:bidi="en-US"/>
        </w:rPr>
      </w:pPr>
      <w:r w:rsidRPr="000E31DA">
        <w:rPr>
          <w:szCs w:val="24"/>
          <w:lang w:bidi="en-US"/>
        </w:rPr>
        <w:t>повреждение основания, опорной плиты или болтов прикрепленного механического оборудования;</w:t>
      </w:r>
    </w:p>
    <w:p w:rsidR="00AD608F" w:rsidRPr="000E31DA" w:rsidRDefault="00AD608F" w:rsidP="00194644">
      <w:pPr>
        <w:numPr>
          <w:ilvl w:val="0"/>
          <w:numId w:val="25"/>
        </w:numPr>
        <w:tabs>
          <w:tab w:val="left" w:pos="851"/>
        </w:tabs>
        <w:spacing w:after="0"/>
        <w:ind w:left="0" w:firstLine="567"/>
        <w:contextualSpacing/>
        <w:jc w:val="both"/>
        <w:rPr>
          <w:szCs w:val="24"/>
          <w:lang w:bidi="en-US"/>
        </w:rPr>
      </w:pPr>
      <w:r w:rsidRPr="000E31DA">
        <w:rPr>
          <w:szCs w:val="24"/>
          <w:lang w:bidi="en-US"/>
        </w:rPr>
        <w:t>трещины во фланцах или прикрепленных кожухах оборудования;</w:t>
      </w:r>
    </w:p>
    <w:p w:rsidR="00AD608F" w:rsidRPr="000E31DA" w:rsidRDefault="00AD608F" w:rsidP="00194644">
      <w:pPr>
        <w:numPr>
          <w:ilvl w:val="0"/>
          <w:numId w:val="25"/>
        </w:numPr>
        <w:tabs>
          <w:tab w:val="left" w:pos="851"/>
        </w:tabs>
        <w:spacing w:after="0"/>
        <w:ind w:left="0" w:firstLine="567"/>
        <w:contextualSpacing/>
        <w:jc w:val="both"/>
        <w:rPr>
          <w:szCs w:val="24"/>
          <w:lang w:bidi="en-US"/>
        </w:rPr>
      </w:pPr>
      <w:r w:rsidRPr="000E31DA">
        <w:rPr>
          <w:szCs w:val="24"/>
          <w:lang w:bidi="en-US"/>
        </w:rPr>
        <w:t>неудовлетворительное техническое состояние компенсирующих стыков.</w:t>
      </w:r>
    </w:p>
    <w:p w:rsidR="00AD608F" w:rsidRPr="000E31DA" w:rsidRDefault="00AD608F" w:rsidP="00AD608F">
      <w:pPr>
        <w:tabs>
          <w:tab w:val="left" w:pos="1560"/>
        </w:tabs>
        <w:spacing w:after="0"/>
        <w:ind w:firstLine="567"/>
        <w:jc w:val="both"/>
        <w:rPr>
          <w:szCs w:val="24"/>
        </w:rPr>
      </w:pPr>
      <w:r w:rsidRPr="000E31DA">
        <w:rPr>
          <w:szCs w:val="24"/>
        </w:rPr>
        <w:t>Г.6.3.4 Опора трубопровода</w:t>
      </w:r>
    </w:p>
    <w:p w:rsidR="00AD608F" w:rsidRPr="000E31DA" w:rsidRDefault="00AD608F" w:rsidP="00AD608F">
      <w:pPr>
        <w:spacing w:after="0"/>
        <w:ind w:firstLine="567"/>
        <w:jc w:val="both"/>
        <w:rPr>
          <w:szCs w:val="24"/>
        </w:rPr>
      </w:pPr>
      <w:r w:rsidRPr="000E31DA">
        <w:rPr>
          <w:szCs w:val="24"/>
        </w:rPr>
        <w:t>Необходимо убедиться в том, что трубопроводу обеспечена надлежащая опора. Опорные элементы должны предотвращать непосредственный контакт трубопроводной линии с почвой, опорными колоннами или другими линиями, а также свести к минимуму напряжение в трубопроводе за счет достаточного свободного пространства для расширения и сжатия. Линии должны иметь надлежащую опору независимую от сосудов, насосов, теплообменников или ответного фланца любого другого компонента механического оборудования.</w:t>
      </w:r>
    </w:p>
    <w:p w:rsidR="00AD608F" w:rsidRPr="000E31DA" w:rsidRDefault="00AD608F" w:rsidP="00AD608F">
      <w:pPr>
        <w:tabs>
          <w:tab w:val="left" w:pos="1560"/>
        </w:tabs>
        <w:spacing w:after="0"/>
        <w:ind w:firstLine="567"/>
        <w:jc w:val="both"/>
        <w:rPr>
          <w:i/>
          <w:szCs w:val="24"/>
        </w:rPr>
      </w:pPr>
      <w:r w:rsidRPr="000E31DA">
        <w:rPr>
          <w:szCs w:val="24"/>
        </w:rPr>
        <w:t>Г.6.3.5 Опорные башмаки трубопровода</w:t>
      </w:r>
    </w:p>
    <w:p w:rsidR="00AD608F" w:rsidRPr="000E31DA" w:rsidRDefault="00AD608F" w:rsidP="00AD608F">
      <w:pPr>
        <w:spacing w:after="0"/>
        <w:ind w:firstLine="567"/>
        <w:jc w:val="both"/>
        <w:rPr>
          <w:szCs w:val="24"/>
        </w:rPr>
      </w:pPr>
      <w:r w:rsidRPr="000E31DA">
        <w:rPr>
          <w:szCs w:val="24"/>
        </w:rPr>
        <w:t xml:space="preserve">Необходимо проводить осмотры приваренных опорных башмаков трубопровода и убедиться, что каждый расположен по центру опоры. В месте соединения с трубопроводом не должно быть следов разрыва и коррозии. </w:t>
      </w:r>
    </w:p>
    <w:p w:rsidR="00AD608F" w:rsidRPr="000E31DA" w:rsidRDefault="00AD608F" w:rsidP="00AD608F">
      <w:pPr>
        <w:tabs>
          <w:tab w:val="left" w:pos="1560"/>
        </w:tabs>
        <w:spacing w:after="0"/>
        <w:ind w:firstLine="567"/>
        <w:jc w:val="both"/>
        <w:rPr>
          <w:i/>
          <w:szCs w:val="24"/>
        </w:rPr>
      </w:pPr>
      <w:r w:rsidRPr="000E31DA">
        <w:rPr>
          <w:szCs w:val="24"/>
        </w:rPr>
        <w:t>Г.6.3.6 Точки касания</w:t>
      </w:r>
    </w:p>
    <w:p w:rsidR="00AD608F" w:rsidRPr="000E31DA" w:rsidRDefault="00AD608F" w:rsidP="00AD608F">
      <w:pPr>
        <w:spacing w:after="0"/>
        <w:ind w:firstLine="567"/>
        <w:jc w:val="both"/>
        <w:rPr>
          <w:szCs w:val="24"/>
        </w:rPr>
      </w:pPr>
      <w:r w:rsidRPr="000E31DA">
        <w:rPr>
          <w:szCs w:val="24"/>
        </w:rPr>
        <w:lastRenderedPageBreak/>
        <w:t>Проводить осмотр линии на признаки износа в точках касания с роликовыми опорами, шпалами, опорными колоннами или другими линиями.</w:t>
      </w:r>
    </w:p>
    <w:p w:rsidR="00AD608F" w:rsidRPr="000E31DA" w:rsidRDefault="00AD608F" w:rsidP="00AD608F">
      <w:pPr>
        <w:tabs>
          <w:tab w:val="left" w:pos="1560"/>
        </w:tabs>
        <w:spacing w:after="0"/>
        <w:ind w:firstLine="567"/>
        <w:jc w:val="both"/>
        <w:rPr>
          <w:i/>
          <w:szCs w:val="24"/>
        </w:rPr>
      </w:pPr>
      <w:r w:rsidRPr="000E31DA">
        <w:rPr>
          <w:szCs w:val="24"/>
        </w:rPr>
        <w:t>Г.6.3.7 Подвесные опоры</w:t>
      </w:r>
    </w:p>
    <w:p w:rsidR="00AD608F" w:rsidRPr="000E31DA" w:rsidRDefault="00AD608F" w:rsidP="00AD608F">
      <w:pPr>
        <w:spacing w:after="0"/>
        <w:ind w:firstLine="567"/>
        <w:jc w:val="both"/>
        <w:rPr>
          <w:szCs w:val="24"/>
        </w:rPr>
      </w:pPr>
      <w:r w:rsidRPr="000E31DA">
        <w:rPr>
          <w:szCs w:val="24"/>
        </w:rPr>
        <w:t>Осмотреть подвесные опоры для выявления отсутствующих, незакрепленных или изношенных болтов или шпилек. Подвесные опоры должны быть подогнаны для обеспечения надлежащей поддержки. Необходимо убедиться в том, все зажимы, установленные для транспортировки, удалены.</w:t>
      </w:r>
    </w:p>
    <w:p w:rsidR="00AD608F" w:rsidRPr="000E31DA" w:rsidRDefault="00AD608F" w:rsidP="00AD608F">
      <w:pPr>
        <w:tabs>
          <w:tab w:val="left" w:pos="1560"/>
        </w:tabs>
        <w:spacing w:after="0"/>
        <w:ind w:firstLine="567"/>
        <w:jc w:val="both"/>
        <w:rPr>
          <w:i/>
          <w:szCs w:val="24"/>
        </w:rPr>
      </w:pPr>
      <w:r w:rsidRPr="000E31DA">
        <w:rPr>
          <w:szCs w:val="24"/>
        </w:rPr>
        <w:t>Г.6.3.8 Вибрация</w:t>
      </w:r>
    </w:p>
    <w:p w:rsidR="00AD608F" w:rsidRPr="000E31DA" w:rsidRDefault="00AD608F" w:rsidP="00AD608F">
      <w:pPr>
        <w:spacing w:after="0"/>
        <w:ind w:firstLine="567"/>
        <w:jc w:val="both"/>
        <w:rPr>
          <w:szCs w:val="24"/>
        </w:rPr>
      </w:pPr>
      <w:r w:rsidRPr="000E31DA">
        <w:rPr>
          <w:szCs w:val="24"/>
        </w:rPr>
        <w:t>При проведении визуального осмотра трубопровода обратить внимание на признаки вибрации и/или колебания. Если будет замечена вибрация или колебания трубопровода, необходимо провести осмотр следующих участков:</w:t>
      </w:r>
    </w:p>
    <w:p w:rsidR="00AD608F" w:rsidRPr="000E31DA" w:rsidRDefault="00AD608F" w:rsidP="00194644">
      <w:pPr>
        <w:widowControl w:val="0"/>
        <w:numPr>
          <w:ilvl w:val="0"/>
          <w:numId w:val="26"/>
        </w:numPr>
        <w:tabs>
          <w:tab w:val="left" w:pos="851"/>
        </w:tabs>
        <w:spacing w:after="0"/>
        <w:ind w:left="0" w:firstLine="567"/>
        <w:jc w:val="both"/>
        <w:rPr>
          <w:szCs w:val="24"/>
          <w:lang w:bidi="en-US"/>
        </w:rPr>
      </w:pPr>
      <w:r w:rsidRPr="000E31DA">
        <w:rPr>
          <w:szCs w:val="24"/>
          <w:lang w:bidi="en-US"/>
        </w:rPr>
        <w:t>трещины в швах приварки трубопровода к другому оборудованию.</w:t>
      </w:r>
    </w:p>
    <w:p w:rsidR="00AD608F" w:rsidRPr="000E31DA" w:rsidRDefault="00AD608F" w:rsidP="00194644">
      <w:pPr>
        <w:numPr>
          <w:ilvl w:val="0"/>
          <w:numId w:val="26"/>
        </w:numPr>
        <w:tabs>
          <w:tab w:val="left" w:pos="851"/>
        </w:tabs>
        <w:spacing w:after="0"/>
        <w:ind w:left="0" w:firstLine="567"/>
        <w:contextualSpacing/>
        <w:jc w:val="both"/>
        <w:rPr>
          <w:szCs w:val="24"/>
          <w:lang w:val="en-US" w:bidi="en-US"/>
        </w:rPr>
      </w:pPr>
      <w:r w:rsidRPr="000E31DA">
        <w:rPr>
          <w:szCs w:val="24"/>
          <w:lang w:bidi="en-US"/>
        </w:rPr>
        <w:t>сварные швы возле анкеров</w:t>
      </w:r>
      <w:r w:rsidRPr="000E31DA">
        <w:rPr>
          <w:szCs w:val="24"/>
          <w:lang w:val="en-US" w:bidi="en-US"/>
        </w:rPr>
        <w:t>.</w:t>
      </w:r>
    </w:p>
    <w:p w:rsidR="00AD608F" w:rsidRPr="000E31DA" w:rsidRDefault="00AD608F" w:rsidP="00194644">
      <w:pPr>
        <w:numPr>
          <w:ilvl w:val="0"/>
          <w:numId w:val="26"/>
        </w:numPr>
        <w:tabs>
          <w:tab w:val="left" w:pos="851"/>
        </w:tabs>
        <w:spacing w:after="0"/>
        <w:ind w:left="0" w:firstLine="567"/>
        <w:contextualSpacing/>
        <w:jc w:val="both"/>
        <w:rPr>
          <w:szCs w:val="24"/>
          <w:lang w:bidi="en-US"/>
        </w:rPr>
      </w:pPr>
      <w:r w:rsidRPr="000E31DA">
        <w:rPr>
          <w:szCs w:val="24"/>
          <w:lang w:bidi="en-US"/>
        </w:rPr>
        <w:t xml:space="preserve">проблемные участки возле тяжелой арматуры. </w:t>
      </w:r>
    </w:p>
    <w:p w:rsidR="00AD608F" w:rsidRPr="000E31DA" w:rsidRDefault="00AD608F" w:rsidP="00194644">
      <w:pPr>
        <w:numPr>
          <w:ilvl w:val="0"/>
          <w:numId w:val="26"/>
        </w:numPr>
        <w:tabs>
          <w:tab w:val="left" w:pos="851"/>
        </w:tabs>
        <w:spacing w:after="0"/>
        <w:ind w:left="0" w:firstLine="567"/>
        <w:contextualSpacing/>
        <w:jc w:val="both"/>
        <w:rPr>
          <w:szCs w:val="24"/>
          <w:lang w:bidi="en-US"/>
        </w:rPr>
      </w:pPr>
      <w:r w:rsidRPr="000E31DA">
        <w:rPr>
          <w:szCs w:val="24"/>
          <w:lang w:bidi="en-US"/>
        </w:rPr>
        <w:t>проблемные участки соединения малых и больших линий.</w:t>
      </w:r>
    </w:p>
    <w:p w:rsidR="00AD608F" w:rsidRPr="000E31DA" w:rsidRDefault="00AD608F" w:rsidP="00AD608F">
      <w:pPr>
        <w:tabs>
          <w:tab w:val="left" w:pos="1560"/>
        </w:tabs>
        <w:spacing w:after="0"/>
        <w:ind w:firstLine="567"/>
        <w:jc w:val="both"/>
        <w:rPr>
          <w:i/>
          <w:szCs w:val="24"/>
        </w:rPr>
      </w:pPr>
      <w:r w:rsidRPr="000E31DA">
        <w:rPr>
          <w:szCs w:val="24"/>
        </w:rPr>
        <w:t>Г.6.3.9 Наружная коррозия</w:t>
      </w:r>
    </w:p>
    <w:p w:rsidR="00AD608F" w:rsidRPr="000E31DA" w:rsidRDefault="00AD608F" w:rsidP="00AD608F">
      <w:pPr>
        <w:spacing w:after="0"/>
        <w:ind w:firstLine="567"/>
        <w:jc w:val="both"/>
        <w:rPr>
          <w:szCs w:val="24"/>
        </w:rPr>
      </w:pPr>
      <w:r w:rsidRPr="000E31DA">
        <w:rPr>
          <w:szCs w:val="24"/>
        </w:rPr>
        <w:t xml:space="preserve">Провести визуальный осмотр на признаки наружной коррозии, уделяя особое внимание наиболее уязвимым участкам, таким как: </w:t>
      </w:r>
    </w:p>
    <w:p w:rsidR="00AD608F" w:rsidRPr="000E31DA" w:rsidRDefault="00AD608F" w:rsidP="00194644">
      <w:pPr>
        <w:numPr>
          <w:ilvl w:val="0"/>
          <w:numId w:val="27"/>
        </w:numPr>
        <w:tabs>
          <w:tab w:val="left" w:pos="851"/>
        </w:tabs>
        <w:spacing w:after="0"/>
        <w:ind w:left="0" w:firstLine="567"/>
        <w:contextualSpacing/>
        <w:jc w:val="both"/>
        <w:rPr>
          <w:szCs w:val="24"/>
          <w:lang w:bidi="en-US"/>
        </w:rPr>
      </w:pPr>
      <w:r w:rsidRPr="000E31DA">
        <w:rPr>
          <w:szCs w:val="24"/>
          <w:lang w:bidi="en-US"/>
        </w:rPr>
        <w:t>любые точки возможного соприкосновения трубопровода с грунтом;</w:t>
      </w:r>
    </w:p>
    <w:p w:rsidR="00AD608F" w:rsidRPr="000E31DA" w:rsidRDefault="00AD608F" w:rsidP="00194644">
      <w:pPr>
        <w:numPr>
          <w:ilvl w:val="0"/>
          <w:numId w:val="27"/>
        </w:numPr>
        <w:tabs>
          <w:tab w:val="left" w:pos="851"/>
        </w:tabs>
        <w:spacing w:after="0"/>
        <w:ind w:left="0" w:firstLine="567"/>
        <w:contextualSpacing/>
        <w:jc w:val="both"/>
        <w:rPr>
          <w:szCs w:val="24"/>
          <w:lang w:bidi="en-US"/>
        </w:rPr>
      </w:pPr>
      <w:r w:rsidRPr="000E31DA">
        <w:rPr>
          <w:szCs w:val="24"/>
          <w:lang w:bidi="en-US"/>
        </w:rPr>
        <w:t>любые точки возможного соприкосновения трубопровода с прилегающими трубами или другими независимыми объектами, такими как опорные балки, стены, т.д.;</w:t>
      </w:r>
    </w:p>
    <w:p w:rsidR="00AD608F" w:rsidRPr="000E31DA" w:rsidRDefault="00AD608F" w:rsidP="00194644">
      <w:pPr>
        <w:numPr>
          <w:ilvl w:val="0"/>
          <w:numId w:val="27"/>
        </w:numPr>
        <w:tabs>
          <w:tab w:val="left" w:pos="851"/>
        </w:tabs>
        <w:spacing w:after="0"/>
        <w:ind w:left="0" w:firstLine="567"/>
        <w:contextualSpacing/>
        <w:jc w:val="both"/>
        <w:rPr>
          <w:szCs w:val="24"/>
          <w:lang w:bidi="en-US"/>
        </w:rPr>
      </w:pPr>
      <w:r w:rsidRPr="000E31DA">
        <w:rPr>
          <w:szCs w:val="24"/>
          <w:lang w:bidi="en-US"/>
        </w:rPr>
        <w:t xml:space="preserve">линии под изоляцией, рабочая температура которых равна или приближена к температуре окружающей среды; </w:t>
      </w:r>
    </w:p>
    <w:p w:rsidR="00AD608F" w:rsidRPr="000E31DA" w:rsidRDefault="00AD608F" w:rsidP="00194644">
      <w:pPr>
        <w:numPr>
          <w:ilvl w:val="0"/>
          <w:numId w:val="27"/>
        </w:numPr>
        <w:tabs>
          <w:tab w:val="left" w:pos="851"/>
        </w:tabs>
        <w:spacing w:after="0"/>
        <w:ind w:left="0" w:firstLine="567"/>
        <w:contextualSpacing/>
        <w:jc w:val="both"/>
        <w:rPr>
          <w:szCs w:val="24"/>
          <w:lang w:bidi="en-US"/>
        </w:rPr>
      </w:pPr>
      <w:r w:rsidRPr="000E31DA">
        <w:rPr>
          <w:szCs w:val="24"/>
          <w:lang w:bidi="en-US"/>
        </w:rPr>
        <w:t xml:space="preserve">линии, работающие при низких температурах и образующие лед; линии, которые работают при температуре приближенной к точке росы и покрываются конденсатом; </w:t>
      </w:r>
    </w:p>
    <w:p w:rsidR="00AD608F" w:rsidRPr="000E31DA" w:rsidRDefault="00AD608F" w:rsidP="00194644">
      <w:pPr>
        <w:numPr>
          <w:ilvl w:val="0"/>
          <w:numId w:val="27"/>
        </w:numPr>
        <w:tabs>
          <w:tab w:val="left" w:pos="851"/>
          <w:tab w:val="left" w:pos="1134"/>
        </w:tabs>
        <w:spacing w:after="0"/>
        <w:ind w:left="0" w:firstLine="567"/>
        <w:contextualSpacing/>
        <w:jc w:val="both"/>
        <w:rPr>
          <w:szCs w:val="24"/>
          <w:lang w:bidi="en-US"/>
        </w:rPr>
      </w:pPr>
      <w:r w:rsidRPr="000E31DA">
        <w:rPr>
          <w:szCs w:val="24"/>
          <w:lang w:bidi="en-US"/>
        </w:rPr>
        <w:t>трубопроводы в агрессивной атмосфере и участки, подвергаемые постоянному воздействию влаги, например линии испарения охлаждающих колонн или паровыпускные линии;</w:t>
      </w:r>
    </w:p>
    <w:p w:rsidR="00AD608F" w:rsidRPr="000E31DA" w:rsidRDefault="00AD608F" w:rsidP="00194644">
      <w:pPr>
        <w:numPr>
          <w:ilvl w:val="0"/>
          <w:numId w:val="27"/>
        </w:numPr>
        <w:tabs>
          <w:tab w:val="left" w:pos="851"/>
          <w:tab w:val="left" w:pos="1134"/>
        </w:tabs>
        <w:spacing w:after="0"/>
        <w:ind w:left="0" w:firstLine="567"/>
        <w:contextualSpacing/>
        <w:jc w:val="both"/>
        <w:rPr>
          <w:szCs w:val="24"/>
          <w:lang w:bidi="en-US"/>
        </w:rPr>
      </w:pPr>
      <w:r w:rsidRPr="000E31DA">
        <w:rPr>
          <w:szCs w:val="24"/>
          <w:lang w:bidi="en-US"/>
        </w:rPr>
        <w:t>участки трубопровода из нелегированной стали без внешнего покрытия.</w:t>
      </w:r>
    </w:p>
    <w:p w:rsidR="00AD608F" w:rsidRPr="000E31DA" w:rsidRDefault="00AD608F" w:rsidP="00AD608F">
      <w:pPr>
        <w:keepLines/>
        <w:tabs>
          <w:tab w:val="left" w:pos="709"/>
          <w:tab w:val="left" w:pos="851"/>
        </w:tabs>
        <w:spacing w:after="0"/>
        <w:ind w:firstLine="567"/>
        <w:jc w:val="both"/>
        <w:rPr>
          <w:b/>
          <w:i/>
          <w:szCs w:val="24"/>
        </w:rPr>
      </w:pPr>
    </w:p>
    <w:p w:rsidR="00AD608F" w:rsidRPr="000E31DA" w:rsidRDefault="00AD608F" w:rsidP="00AD608F">
      <w:pPr>
        <w:keepLines/>
        <w:tabs>
          <w:tab w:val="left" w:pos="709"/>
        </w:tabs>
        <w:spacing w:after="0"/>
        <w:ind w:firstLine="567"/>
        <w:jc w:val="both"/>
        <w:rPr>
          <w:b/>
          <w:szCs w:val="24"/>
        </w:rPr>
      </w:pPr>
      <w:r w:rsidRPr="000E31DA">
        <w:rPr>
          <w:b/>
          <w:szCs w:val="24"/>
        </w:rPr>
        <w:t xml:space="preserve">Г.6.4 Внутренний визуальный осмотр </w:t>
      </w:r>
    </w:p>
    <w:p w:rsidR="00AD608F" w:rsidRPr="000E31DA" w:rsidRDefault="00AD608F" w:rsidP="00AD608F">
      <w:pPr>
        <w:keepLines/>
        <w:tabs>
          <w:tab w:val="left" w:pos="709"/>
        </w:tabs>
        <w:spacing w:after="0"/>
        <w:ind w:firstLine="567"/>
        <w:jc w:val="both"/>
        <w:rPr>
          <w:b/>
          <w:szCs w:val="24"/>
        </w:rPr>
      </w:pPr>
    </w:p>
    <w:p w:rsidR="00AD608F" w:rsidRPr="000E31DA" w:rsidRDefault="00AD608F" w:rsidP="00AD608F">
      <w:pPr>
        <w:autoSpaceDE w:val="0"/>
        <w:autoSpaceDN w:val="0"/>
        <w:adjustRightInd w:val="0"/>
        <w:spacing w:after="0"/>
        <w:ind w:firstLine="567"/>
        <w:jc w:val="both"/>
        <w:rPr>
          <w:szCs w:val="24"/>
        </w:rPr>
      </w:pPr>
      <w:r w:rsidRPr="000E31DA">
        <w:rPr>
          <w:szCs w:val="24"/>
        </w:rPr>
        <w:t xml:space="preserve">Обычно внутренние визуальные осмотры трубопроводов не проводятся. В случае необходимости, выявленной результатами контроля или оценки критичности, внутренний осмотр может быть выполнен после демонтажа фланцевых соединений, что обеспечит визуальный доступ к внутренней поверхности трубопровода. Для ускорения осмотра могут быть использованы технические устройства, такие как </w:t>
      </w:r>
      <w:proofErr w:type="spellStart"/>
      <w:r w:rsidRPr="000E31DA">
        <w:rPr>
          <w:szCs w:val="24"/>
        </w:rPr>
        <w:t>бороскоп</w:t>
      </w:r>
      <w:proofErr w:type="spellEnd"/>
      <w:r w:rsidRPr="000E31DA">
        <w:rPr>
          <w:szCs w:val="24"/>
        </w:rPr>
        <w:t xml:space="preserve"> или </w:t>
      </w:r>
      <w:proofErr w:type="spellStart"/>
      <w:r w:rsidRPr="000E31DA">
        <w:rPr>
          <w:szCs w:val="24"/>
        </w:rPr>
        <w:t>видеозонд</w:t>
      </w:r>
      <w:proofErr w:type="spellEnd"/>
      <w:r w:rsidRPr="000E31DA">
        <w:rPr>
          <w:szCs w:val="24"/>
        </w:rPr>
        <w:t>, которые  обеспечивают удаленный визуальный доступ к внутренней поверхности.</w:t>
      </w:r>
    </w:p>
    <w:p w:rsidR="00AD608F" w:rsidRPr="000E31DA" w:rsidRDefault="00AD608F" w:rsidP="00AD608F">
      <w:pPr>
        <w:spacing w:after="0"/>
        <w:ind w:firstLine="567"/>
        <w:jc w:val="both"/>
        <w:rPr>
          <w:szCs w:val="24"/>
        </w:rPr>
      </w:pPr>
    </w:p>
    <w:p w:rsidR="00AD608F" w:rsidRPr="000E31DA" w:rsidRDefault="00AD608F" w:rsidP="00AD608F">
      <w:pPr>
        <w:spacing w:after="0"/>
        <w:ind w:firstLine="567"/>
        <w:jc w:val="both"/>
        <w:rPr>
          <w:b/>
          <w:szCs w:val="24"/>
        </w:rPr>
      </w:pPr>
      <w:r w:rsidRPr="000E31DA">
        <w:rPr>
          <w:b/>
          <w:szCs w:val="24"/>
        </w:rPr>
        <w:t>Г.6.5 ТОУФР с измерением толщины трубопровода</w:t>
      </w:r>
    </w:p>
    <w:p w:rsidR="00AD608F" w:rsidRPr="000E31DA" w:rsidRDefault="00AD608F" w:rsidP="00AD608F">
      <w:pPr>
        <w:spacing w:after="0"/>
        <w:ind w:firstLine="567"/>
        <w:jc w:val="both"/>
        <w:rPr>
          <w:b/>
          <w:szCs w:val="24"/>
        </w:rPr>
      </w:pPr>
    </w:p>
    <w:p w:rsidR="00AD608F" w:rsidRPr="000E31DA" w:rsidRDefault="00AD608F" w:rsidP="00AD608F">
      <w:pPr>
        <w:spacing w:after="0"/>
        <w:ind w:firstLine="567"/>
        <w:jc w:val="both"/>
        <w:rPr>
          <w:szCs w:val="24"/>
        </w:rPr>
      </w:pPr>
      <w:r w:rsidRPr="000E31DA">
        <w:rPr>
          <w:szCs w:val="24"/>
        </w:rPr>
        <w:t>Г.6.5.1 Мониторинг толщины</w:t>
      </w:r>
    </w:p>
    <w:p w:rsidR="00AD608F" w:rsidRPr="000E31DA" w:rsidRDefault="00AD608F" w:rsidP="00AD608F">
      <w:pPr>
        <w:spacing w:after="0"/>
        <w:ind w:firstLine="567"/>
        <w:jc w:val="both"/>
        <w:rPr>
          <w:szCs w:val="24"/>
        </w:rPr>
      </w:pPr>
      <w:r w:rsidRPr="000E31DA">
        <w:rPr>
          <w:szCs w:val="24"/>
        </w:rPr>
        <w:t xml:space="preserve">На любой трубопроводной системе нужно вести мониторинг, регулярно выполняя измерения толщины в точках </w:t>
      </w:r>
      <w:proofErr w:type="spellStart"/>
      <w:r w:rsidRPr="000E31DA">
        <w:rPr>
          <w:szCs w:val="24"/>
        </w:rPr>
        <w:t>толщинометрии</w:t>
      </w:r>
      <w:proofErr w:type="spellEnd"/>
      <w:r w:rsidRPr="000E31DA">
        <w:rPr>
          <w:szCs w:val="24"/>
        </w:rPr>
        <w:t xml:space="preserve">. Если трубопроводная система в случае разрушения может вызвать тяжелые последствия или если она подвержена ускоренной коррозии или локальной коррозии, то на ней обычно предусматривается больше мест </w:t>
      </w:r>
      <w:proofErr w:type="spellStart"/>
      <w:r w:rsidRPr="000E31DA">
        <w:rPr>
          <w:szCs w:val="24"/>
        </w:rPr>
        <w:t>толщинометрии</w:t>
      </w:r>
      <w:proofErr w:type="spellEnd"/>
      <w:r w:rsidRPr="000E31DA">
        <w:rPr>
          <w:szCs w:val="24"/>
        </w:rPr>
        <w:t xml:space="preserve">, а ТОУФР проводятся более часто. Места </w:t>
      </w:r>
      <w:proofErr w:type="spellStart"/>
      <w:r w:rsidRPr="000E31DA">
        <w:rPr>
          <w:szCs w:val="24"/>
        </w:rPr>
        <w:t>толщинометрии</w:t>
      </w:r>
      <w:proofErr w:type="spellEnd"/>
      <w:r w:rsidRPr="000E31DA">
        <w:rPr>
          <w:szCs w:val="24"/>
        </w:rPr>
        <w:t xml:space="preserve"> следует правильно распределять по каждому контуру трубопровода. </w:t>
      </w:r>
    </w:p>
    <w:p w:rsidR="00AD608F" w:rsidRPr="000E31DA" w:rsidRDefault="00AD608F" w:rsidP="00AD608F">
      <w:pPr>
        <w:spacing w:after="0"/>
        <w:ind w:firstLine="567"/>
        <w:jc w:val="both"/>
        <w:rPr>
          <w:szCs w:val="24"/>
        </w:rPr>
      </w:pPr>
      <w:r w:rsidRPr="000E31DA">
        <w:rPr>
          <w:szCs w:val="24"/>
        </w:rPr>
        <w:lastRenderedPageBreak/>
        <w:t xml:space="preserve">На каждом месте </w:t>
      </w:r>
      <w:proofErr w:type="spellStart"/>
      <w:r w:rsidRPr="000E31DA">
        <w:rPr>
          <w:szCs w:val="24"/>
        </w:rPr>
        <w:t>толщинометрии</w:t>
      </w:r>
      <w:proofErr w:type="spellEnd"/>
      <w:r w:rsidRPr="000E31DA">
        <w:rPr>
          <w:szCs w:val="24"/>
        </w:rPr>
        <w:t xml:space="preserve"> минимальную толщину можно отыскать ультразвуковым сканированием или рентгенографией. Можно также использовать электромагнитные методы для поиска утоненных участков, а затем измерять их толщину ультразвуком или рентгенографией. При применении ультразвукового метода сканирование заключается в том, что в месте </w:t>
      </w:r>
      <w:proofErr w:type="spellStart"/>
      <w:r w:rsidRPr="000E31DA">
        <w:rPr>
          <w:szCs w:val="24"/>
        </w:rPr>
        <w:t>толщинометрии</w:t>
      </w:r>
      <w:proofErr w:type="spellEnd"/>
      <w:r w:rsidRPr="000E31DA">
        <w:rPr>
          <w:szCs w:val="24"/>
        </w:rPr>
        <w:t xml:space="preserve"> выполняются несколько замеров толщины, направленные на поиск самого тонкого места. Показания прибора в самом тонком месте или среднее арифметическое значение нескольких замеров в районе точки измерений необходимо записать и использовать для расчета скорости коррозии, оставшегося срока службы и даты следующей ТОУФР.</w:t>
      </w:r>
    </w:p>
    <w:p w:rsidR="00AD608F" w:rsidRPr="000E31DA" w:rsidRDefault="00AD608F" w:rsidP="00AD608F">
      <w:pPr>
        <w:spacing w:after="0"/>
        <w:ind w:firstLine="567"/>
        <w:jc w:val="both"/>
        <w:rPr>
          <w:szCs w:val="24"/>
        </w:rPr>
      </w:pPr>
      <w:r w:rsidRPr="000E31DA">
        <w:rPr>
          <w:szCs w:val="24"/>
        </w:rPr>
        <w:t>Г.6.5.2 Выбор точки контроля состояния</w:t>
      </w:r>
    </w:p>
    <w:p w:rsidR="00AD608F" w:rsidRPr="000E31DA" w:rsidRDefault="00AD608F" w:rsidP="00AD608F">
      <w:pPr>
        <w:widowControl w:val="0"/>
        <w:spacing w:after="0"/>
        <w:ind w:firstLine="567"/>
        <w:jc w:val="both"/>
        <w:rPr>
          <w:szCs w:val="24"/>
        </w:rPr>
      </w:pPr>
      <w:r w:rsidRPr="000E31DA">
        <w:rPr>
          <w:szCs w:val="24"/>
        </w:rPr>
        <w:t xml:space="preserve">Г.6.5.2.1 При выборе и корректировке количества и размещения ТКС необходимо принимать во внимание характер ожидаемой коррозии и использовать опыт работы с трубопроводом. Ряд коррозионных процессов, общих для стационарного оборудования, применяемых на нефтедобывающих производственных объектах, сравнительно одинаков по природе, что приводит к достаточно постоянной скорости уменьшения толщины стенки трубопровода независимо от его места в контуре в осевом или окружном направлении. </w:t>
      </w:r>
    </w:p>
    <w:p w:rsidR="00AD608F" w:rsidRPr="000E31DA" w:rsidRDefault="00AD608F" w:rsidP="00AD608F">
      <w:pPr>
        <w:spacing w:after="0"/>
        <w:ind w:firstLine="567"/>
        <w:jc w:val="both"/>
        <w:rPr>
          <w:szCs w:val="24"/>
        </w:rPr>
      </w:pPr>
      <w:r w:rsidRPr="000E31DA">
        <w:rPr>
          <w:szCs w:val="24"/>
        </w:rPr>
        <w:t>Г.6.5.2.2 Большее количество ТКС следует выбирать для трубопроводных систем, имеющих любую из следующих характеристик:</w:t>
      </w:r>
    </w:p>
    <w:p w:rsidR="00AD608F" w:rsidRPr="000E31DA" w:rsidRDefault="00AD608F" w:rsidP="00194644">
      <w:pPr>
        <w:pStyle w:val="a3"/>
        <w:numPr>
          <w:ilvl w:val="0"/>
          <w:numId w:val="28"/>
        </w:numPr>
        <w:tabs>
          <w:tab w:val="center" w:pos="851"/>
        </w:tabs>
        <w:spacing w:after="0"/>
        <w:ind w:left="0" w:firstLine="567"/>
        <w:jc w:val="both"/>
        <w:rPr>
          <w:rFonts w:ascii="Times New Roman" w:hAnsi="Times New Roman"/>
          <w:sz w:val="24"/>
          <w:szCs w:val="24"/>
        </w:rPr>
      </w:pPr>
      <w:r w:rsidRPr="000E31DA">
        <w:rPr>
          <w:rFonts w:ascii="Times New Roman" w:hAnsi="Times New Roman"/>
          <w:sz w:val="24"/>
          <w:szCs w:val="24"/>
        </w:rPr>
        <w:t>высокая вероятность создания опасной для жизни или экологически вредной аварийной ситуации в случае течи;</w:t>
      </w:r>
    </w:p>
    <w:p w:rsidR="00AD608F" w:rsidRPr="000E31DA" w:rsidRDefault="00AD608F" w:rsidP="00194644">
      <w:pPr>
        <w:pStyle w:val="a3"/>
        <w:numPr>
          <w:ilvl w:val="0"/>
          <w:numId w:val="28"/>
        </w:numPr>
        <w:tabs>
          <w:tab w:val="center" w:pos="851"/>
        </w:tabs>
        <w:spacing w:after="0"/>
        <w:ind w:left="0" w:firstLine="567"/>
        <w:jc w:val="both"/>
        <w:rPr>
          <w:rFonts w:ascii="Times New Roman" w:hAnsi="Times New Roman"/>
          <w:sz w:val="24"/>
          <w:szCs w:val="24"/>
        </w:rPr>
      </w:pPr>
      <w:r w:rsidRPr="000E31DA">
        <w:rPr>
          <w:rFonts w:ascii="Times New Roman" w:hAnsi="Times New Roman"/>
          <w:sz w:val="24"/>
          <w:szCs w:val="24"/>
        </w:rPr>
        <w:t>высокие ожидаемые или фактические скорости коррозии.</w:t>
      </w:r>
    </w:p>
    <w:p w:rsidR="00AD608F" w:rsidRPr="000E31DA" w:rsidRDefault="00AD608F" w:rsidP="00194644">
      <w:pPr>
        <w:pStyle w:val="a3"/>
        <w:numPr>
          <w:ilvl w:val="0"/>
          <w:numId w:val="28"/>
        </w:numPr>
        <w:tabs>
          <w:tab w:val="center" w:pos="851"/>
        </w:tabs>
        <w:spacing w:after="0"/>
        <w:ind w:left="0" w:firstLine="567"/>
        <w:jc w:val="both"/>
        <w:rPr>
          <w:rFonts w:ascii="Times New Roman" w:hAnsi="Times New Roman"/>
          <w:sz w:val="24"/>
          <w:szCs w:val="24"/>
        </w:rPr>
      </w:pPr>
      <w:r w:rsidRPr="000E31DA">
        <w:rPr>
          <w:rFonts w:ascii="Times New Roman" w:hAnsi="Times New Roman"/>
          <w:sz w:val="24"/>
          <w:szCs w:val="24"/>
        </w:rPr>
        <w:t>высокая вероятность местной коррозии.</w:t>
      </w:r>
    </w:p>
    <w:p w:rsidR="00AD608F" w:rsidRPr="000E31DA" w:rsidRDefault="00AD608F" w:rsidP="00194644">
      <w:pPr>
        <w:pStyle w:val="a3"/>
        <w:numPr>
          <w:ilvl w:val="0"/>
          <w:numId w:val="28"/>
        </w:numPr>
        <w:tabs>
          <w:tab w:val="center" w:pos="851"/>
        </w:tabs>
        <w:spacing w:after="0"/>
        <w:ind w:left="0" w:firstLine="567"/>
        <w:jc w:val="both"/>
        <w:rPr>
          <w:rFonts w:ascii="Times New Roman" w:hAnsi="Times New Roman"/>
          <w:sz w:val="24"/>
          <w:szCs w:val="24"/>
        </w:rPr>
      </w:pPr>
      <w:r w:rsidRPr="000E31DA">
        <w:rPr>
          <w:rFonts w:ascii="Times New Roman" w:hAnsi="Times New Roman"/>
          <w:sz w:val="24"/>
          <w:szCs w:val="24"/>
        </w:rPr>
        <w:t>более сложная конструкция из-за наличия фитингов, отводов, непроточных участков, точек впрыска и других подобных узлов.</w:t>
      </w:r>
    </w:p>
    <w:p w:rsidR="00AD608F" w:rsidRPr="000E31DA" w:rsidRDefault="00AD608F" w:rsidP="00194644">
      <w:pPr>
        <w:pStyle w:val="a3"/>
        <w:numPr>
          <w:ilvl w:val="0"/>
          <w:numId w:val="28"/>
        </w:numPr>
        <w:tabs>
          <w:tab w:val="center" w:pos="851"/>
        </w:tabs>
        <w:spacing w:after="0"/>
        <w:ind w:left="0" w:firstLine="567"/>
        <w:jc w:val="both"/>
        <w:rPr>
          <w:rFonts w:ascii="Times New Roman" w:hAnsi="Times New Roman"/>
          <w:sz w:val="24"/>
          <w:szCs w:val="24"/>
        </w:rPr>
      </w:pPr>
      <w:r w:rsidRPr="000E31DA">
        <w:rPr>
          <w:rFonts w:ascii="Times New Roman" w:hAnsi="Times New Roman"/>
          <w:sz w:val="24"/>
          <w:szCs w:val="24"/>
        </w:rPr>
        <w:t>высокая вероятность коррозии под слоем изоляции.</w:t>
      </w:r>
    </w:p>
    <w:p w:rsidR="00AD608F" w:rsidRPr="000E31DA" w:rsidRDefault="00AD608F" w:rsidP="00AD608F">
      <w:pPr>
        <w:spacing w:after="0"/>
        <w:ind w:firstLine="567"/>
        <w:jc w:val="both"/>
        <w:rPr>
          <w:szCs w:val="24"/>
        </w:rPr>
      </w:pPr>
      <w:r w:rsidRPr="000E31DA">
        <w:rPr>
          <w:szCs w:val="24"/>
        </w:rPr>
        <w:t>Г.6.5.2.3 Меньшее количество ТКС можно выбрать для трубопроводных систем, имеющих любую из следующих трех характеристик:</w:t>
      </w:r>
    </w:p>
    <w:p w:rsidR="00AD608F" w:rsidRPr="000E31DA" w:rsidRDefault="000000B4" w:rsidP="00AD608F">
      <w:pPr>
        <w:spacing w:after="0"/>
        <w:ind w:firstLine="567"/>
        <w:jc w:val="both"/>
        <w:rPr>
          <w:szCs w:val="24"/>
        </w:rPr>
      </w:pPr>
      <w:r w:rsidRPr="000E31DA">
        <w:rPr>
          <w:szCs w:val="24"/>
        </w:rPr>
        <w:t>а)</w:t>
      </w:r>
      <w:r w:rsidR="00AD608F" w:rsidRPr="000E31DA">
        <w:rPr>
          <w:szCs w:val="24"/>
        </w:rPr>
        <w:t xml:space="preserve"> </w:t>
      </w:r>
      <w:r w:rsidRPr="000E31DA">
        <w:rPr>
          <w:szCs w:val="24"/>
        </w:rPr>
        <w:t>м</w:t>
      </w:r>
      <w:r w:rsidR="00AD608F" w:rsidRPr="000E31DA">
        <w:rPr>
          <w:szCs w:val="24"/>
        </w:rPr>
        <w:t>алая вероятность создания опасной для жизни или экологически вредной а</w:t>
      </w:r>
      <w:r w:rsidRPr="000E31DA">
        <w:rPr>
          <w:szCs w:val="24"/>
        </w:rPr>
        <w:t>варийной ситуации в случае течи;</w:t>
      </w:r>
    </w:p>
    <w:p w:rsidR="00AD608F" w:rsidRPr="000E31DA" w:rsidRDefault="000000B4" w:rsidP="00AD608F">
      <w:pPr>
        <w:spacing w:after="0"/>
        <w:ind w:firstLine="567"/>
        <w:jc w:val="both"/>
        <w:rPr>
          <w:szCs w:val="24"/>
        </w:rPr>
      </w:pPr>
      <w:r w:rsidRPr="000E31DA">
        <w:rPr>
          <w:szCs w:val="24"/>
        </w:rPr>
        <w:t>б)</w:t>
      </w:r>
      <w:r w:rsidR="00AD608F" w:rsidRPr="000E31DA">
        <w:rPr>
          <w:szCs w:val="24"/>
        </w:rPr>
        <w:t xml:space="preserve"> </w:t>
      </w:r>
      <w:r w:rsidRPr="000E31DA">
        <w:rPr>
          <w:szCs w:val="24"/>
        </w:rPr>
        <w:t>с</w:t>
      </w:r>
      <w:r w:rsidR="00AD608F" w:rsidRPr="000E31DA">
        <w:rPr>
          <w:szCs w:val="24"/>
        </w:rPr>
        <w:t>равнительно некорродирующие трубопро</w:t>
      </w:r>
      <w:r w:rsidRPr="000E31DA">
        <w:rPr>
          <w:szCs w:val="24"/>
        </w:rPr>
        <w:t>водные системы;</w:t>
      </w:r>
    </w:p>
    <w:p w:rsidR="00AD608F" w:rsidRPr="000E31DA" w:rsidRDefault="000000B4" w:rsidP="00AD608F">
      <w:pPr>
        <w:spacing w:after="0"/>
        <w:ind w:firstLine="567"/>
        <w:jc w:val="both"/>
        <w:rPr>
          <w:szCs w:val="24"/>
        </w:rPr>
      </w:pPr>
      <w:r w:rsidRPr="000E31DA">
        <w:rPr>
          <w:szCs w:val="24"/>
        </w:rPr>
        <w:t>в)</w:t>
      </w:r>
      <w:r w:rsidR="00AD608F" w:rsidRPr="000E31DA">
        <w:rPr>
          <w:szCs w:val="24"/>
        </w:rPr>
        <w:t xml:space="preserve"> </w:t>
      </w:r>
      <w:r w:rsidRPr="000E31DA">
        <w:rPr>
          <w:szCs w:val="24"/>
        </w:rPr>
        <w:t>д</w:t>
      </w:r>
      <w:r w:rsidR="00AD608F" w:rsidRPr="000E31DA">
        <w:rPr>
          <w:szCs w:val="24"/>
        </w:rPr>
        <w:t>линные прямолинейные трубопроводные системы.</w:t>
      </w:r>
    </w:p>
    <w:p w:rsidR="000000B4" w:rsidRPr="000E31DA" w:rsidRDefault="000000B4" w:rsidP="00AD608F">
      <w:pPr>
        <w:spacing w:after="0"/>
        <w:ind w:firstLine="567"/>
        <w:jc w:val="both"/>
        <w:rPr>
          <w:szCs w:val="24"/>
        </w:rPr>
      </w:pPr>
    </w:p>
    <w:p w:rsidR="00AD608F" w:rsidRPr="000E31DA" w:rsidRDefault="00AD608F" w:rsidP="00AD608F">
      <w:pPr>
        <w:spacing w:after="0"/>
        <w:ind w:firstLine="567"/>
        <w:jc w:val="both"/>
        <w:rPr>
          <w:szCs w:val="24"/>
        </w:rPr>
      </w:pPr>
      <w:r w:rsidRPr="000E31DA">
        <w:rPr>
          <w:szCs w:val="24"/>
        </w:rPr>
        <w:t>Г.6.5.2.4 Необходимость в ТКС отсутствует для трубопроводных систем с любой из следующих двух характеристик:</w:t>
      </w:r>
    </w:p>
    <w:p w:rsidR="00AD608F" w:rsidRPr="000E31DA" w:rsidRDefault="00AD608F" w:rsidP="00AD608F">
      <w:pPr>
        <w:spacing w:after="0"/>
        <w:ind w:firstLine="567"/>
        <w:jc w:val="both"/>
        <w:rPr>
          <w:szCs w:val="24"/>
        </w:rPr>
      </w:pPr>
      <w:r w:rsidRPr="000E31DA">
        <w:rPr>
          <w:szCs w:val="24"/>
        </w:rPr>
        <w:t>а) Очень малая вероятность создания опасной для жизни или экологически вредной аварийной ситуации в случае течи.</w:t>
      </w:r>
    </w:p>
    <w:p w:rsidR="00AD608F" w:rsidRPr="000E31DA" w:rsidRDefault="00AD608F" w:rsidP="00AD608F">
      <w:pPr>
        <w:spacing w:after="0"/>
        <w:ind w:firstLine="567"/>
        <w:jc w:val="both"/>
        <w:rPr>
          <w:szCs w:val="24"/>
        </w:rPr>
      </w:pPr>
      <w:r w:rsidRPr="000E31DA">
        <w:rPr>
          <w:szCs w:val="24"/>
        </w:rPr>
        <w:t>б) Некорродирующие системы (отсутствие коррозии доказывается историей использования системы или аналогичными условиями работы), а также системы, не подверженные изменениям, которые могли бы вызвать коррозию.</w:t>
      </w:r>
    </w:p>
    <w:p w:rsidR="00AD608F" w:rsidRPr="000E31DA" w:rsidRDefault="00AD608F" w:rsidP="00AD608F">
      <w:pPr>
        <w:spacing w:after="0"/>
        <w:ind w:firstLine="567"/>
        <w:jc w:val="both"/>
        <w:rPr>
          <w:szCs w:val="24"/>
        </w:rPr>
      </w:pPr>
      <w:r w:rsidRPr="000E31DA">
        <w:rPr>
          <w:szCs w:val="24"/>
        </w:rPr>
        <w:t xml:space="preserve">Г.6.5.2.5 Толщину стенок измеряют на участках, работающих в наиболее сложных условиях (коленах, тройниках, врезках, местах сужения трубопровода, перед арматурой и после нее, местах скопления влаги и продуктов, вызывающих коррозию, застойных зонах, дренажах), на прямых участках трубопроводов. </w:t>
      </w:r>
    </w:p>
    <w:p w:rsidR="00AD608F" w:rsidRPr="000E31DA" w:rsidRDefault="00AD608F" w:rsidP="00AD608F">
      <w:pPr>
        <w:spacing w:after="0"/>
        <w:ind w:firstLine="567"/>
        <w:jc w:val="both"/>
        <w:rPr>
          <w:szCs w:val="24"/>
        </w:rPr>
      </w:pPr>
      <w:r w:rsidRPr="000E31DA">
        <w:rPr>
          <w:szCs w:val="24"/>
        </w:rPr>
        <w:t>Толщины трубопроводов при определении ТКС должны:</w:t>
      </w:r>
    </w:p>
    <w:p w:rsidR="00AD608F" w:rsidRPr="000E31DA" w:rsidRDefault="00AD608F" w:rsidP="00AD608F">
      <w:pPr>
        <w:spacing w:after="0"/>
        <w:ind w:firstLine="567"/>
        <w:jc w:val="both"/>
        <w:rPr>
          <w:szCs w:val="24"/>
        </w:rPr>
      </w:pPr>
      <w:r w:rsidRPr="000E31DA">
        <w:rPr>
          <w:szCs w:val="24"/>
        </w:rPr>
        <w:t>– быть выполнены согласно категории и состояния трубопровода, а так же внутренней процедуры организации;</w:t>
      </w:r>
    </w:p>
    <w:p w:rsidR="00AD608F" w:rsidRPr="000E31DA" w:rsidRDefault="00AD608F" w:rsidP="00AD608F">
      <w:pPr>
        <w:spacing w:after="0"/>
        <w:ind w:firstLine="567"/>
        <w:jc w:val="both"/>
        <w:rPr>
          <w:szCs w:val="24"/>
        </w:rPr>
      </w:pPr>
      <w:r w:rsidRPr="000E31DA">
        <w:rPr>
          <w:szCs w:val="24"/>
        </w:rPr>
        <w:t>– производиться в 1</w:t>
      </w:r>
      <w:r w:rsidR="000000B4" w:rsidRPr="000E31DA">
        <w:rPr>
          <w:szCs w:val="24"/>
        </w:rPr>
        <w:t xml:space="preserve"> </w:t>
      </w:r>
      <w:r w:rsidRPr="000E31DA">
        <w:rPr>
          <w:szCs w:val="24"/>
        </w:rPr>
        <w:t>-</w:t>
      </w:r>
      <w:r w:rsidR="000000B4" w:rsidRPr="000E31DA">
        <w:rPr>
          <w:szCs w:val="24"/>
        </w:rPr>
        <w:t xml:space="preserve"> </w:t>
      </w:r>
      <w:r w:rsidRPr="000E31DA">
        <w:rPr>
          <w:szCs w:val="24"/>
        </w:rPr>
        <w:t xml:space="preserve">4 точках стенки в каждом месте по окружности, а на </w:t>
      </w:r>
      <w:r w:rsidR="000000B4" w:rsidRPr="000E31DA">
        <w:rPr>
          <w:szCs w:val="24"/>
        </w:rPr>
        <w:br/>
      </w:r>
      <w:r w:rsidRPr="000E31DA">
        <w:rPr>
          <w:szCs w:val="24"/>
        </w:rPr>
        <w:t>отводах - не менее чем в 4</w:t>
      </w:r>
      <w:r w:rsidR="000000B4" w:rsidRPr="000E31DA">
        <w:rPr>
          <w:szCs w:val="24"/>
        </w:rPr>
        <w:t xml:space="preserve"> </w:t>
      </w:r>
      <w:r w:rsidRPr="000E31DA">
        <w:rPr>
          <w:szCs w:val="24"/>
        </w:rPr>
        <w:t>-</w:t>
      </w:r>
      <w:r w:rsidR="000000B4" w:rsidRPr="000E31DA">
        <w:rPr>
          <w:szCs w:val="24"/>
        </w:rPr>
        <w:t xml:space="preserve"> </w:t>
      </w:r>
      <w:r w:rsidRPr="000E31DA">
        <w:rPr>
          <w:szCs w:val="24"/>
        </w:rPr>
        <w:t xml:space="preserve">6 </w:t>
      </w:r>
      <w:proofErr w:type="gramStart"/>
      <w:r w:rsidRPr="000E31DA">
        <w:rPr>
          <w:szCs w:val="24"/>
        </w:rPr>
        <w:t>точках</w:t>
      </w:r>
      <w:proofErr w:type="gramEnd"/>
      <w:r w:rsidRPr="000E31DA">
        <w:rPr>
          <w:szCs w:val="24"/>
        </w:rPr>
        <w:t xml:space="preserve"> в том числе на выпуклой и вогнутой частях.</w:t>
      </w:r>
    </w:p>
    <w:p w:rsidR="00AD608F" w:rsidRPr="000E31DA" w:rsidRDefault="00AD608F" w:rsidP="00AD608F">
      <w:pPr>
        <w:spacing w:after="0"/>
        <w:ind w:firstLine="567"/>
        <w:jc w:val="both"/>
        <w:rPr>
          <w:szCs w:val="24"/>
        </w:rPr>
      </w:pPr>
    </w:p>
    <w:p w:rsidR="00AD608F" w:rsidRPr="000E31DA" w:rsidRDefault="00AD608F" w:rsidP="00AD608F">
      <w:pPr>
        <w:spacing w:after="0"/>
        <w:ind w:firstLine="567"/>
        <w:jc w:val="both"/>
        <w:rPr>
          <w:b/>
          <w:szCs w:val="24"/>
        </w:rPr>
      </w:pPr>
      <w:r w:rsidRPr="000E31DA">
        <w:rPr>
          <w:b/>
          <w:szCs w:val="24"/>
        </w:rPr>
        <w:t>Г.6.6 ТОУФР на наличие коррозии под изоляцией</w:t>
      </w:r>
    </w:p>
    <w:p w:rsidR="00AD608F" w:rsidRPr="000E31DA" w:rsidRDefault="00AD608F" w:rsidP="00AD608F">
      <w:pPr>
        <w:spacing w:after="0"/>
        <w:ind w:firstLine="567"/>
        <w:jc w:val="both"/>
        <w:rPr>
          <w:b/>
          <w:szCs w:val="24"/>
        </w:rPr>
      </w:pPr>
    </w:p>
    <w:p w:rsidR="00AD608F" w:rsidRPr="000E31DA" w:rsidRDefault="00AD608F" w:rsidP="00AD608F">
      <w:pPr>
        <w:spacing w:after="0"/>
        <w:ind w:firstLine="567"/>
        <w:jc w:val="both"/>
        <w:rPr>
          <w:szCs w:val="24"/>
        </w:rPr>
      </w:pPr>
      <w:r w:rsidRPr="000E31DA">
        <w:rPr>
          <w:szCs w:val="24"/>
        </w:rPr>
        <w:t>Г.6.6.1 Проведение ТОУФР на наличие коррозии под изоляцией может быть выполнено различными методиками, включающими:</w:t>
      </w:r>
    </w:p>
    <w:p w:rsidR="00AD608F" w:rsidRPr="000E31DA" w:rsidRDefault="00AD608F" w:rsidP="00AD608F">
      <w:pPr>
        <w:spacing w:after="0"/>
        <w:ind w:firstLine="567"/>
        <w:jc w:val="both"/>
        <w:rPr>
          <w:szCs w:val="24"/>
        </w:rPr>
      </w:pPr>
      <w:r w:rsidRPr="000E31DA">
        <w:rPr>
          <w:szCs w:val="24"/>
        </w:rPr>
        <w:t xml:space="preserve">1. </w:t>
      </w:r>
      <w:proofErr w:type="spellStart"/>
      <w:r w:rsidRPr="000E31DA">
        <w:rPr>
          <w:szCs w:val="24"/>
        </w:rPr>
        <w:t>Термография</w:t>
      </w:r>
      <w:proofErr w:type="spellEnd"/>
      <w:r w:rsidRPr="000E31DA">
        <w:rPr>
          <w:szCs w:val="24"/>
        </w:rPr>
        <w:t>. Этот метод применяется для систем трубопроводов, которые эксплуатируются при температуре более 50</w:t>
      </w:r>
      <w:proofErr w:type="gramStart"/>
      <w:r w:rsidRPr="000E31DA">
        <w:rPr>
          <w:szCs w:val="24"/>
        </w:rPr>
        <w:t xml:space="preserve"> °С</w:t>
      </w:r>
      <w:proofErr w:type="gramEnd"/>
      <w:r w:rsidRPr="000E31DA">
        <w:rPr>
          <w:szCs w:val="24"/>
        </w:rPr>
        <w:t xml:space="preserve"> и ниже температуры атмосферы.</w:t>
      </w:r>
    </w:p>
    <w:p w:rsidR="00AD608F" w:rsidRPr="000E31DA" w:rsidRDefault="00AD608F" w:rsidP="00AD608F">
      <w:pPr>
        <w:spacing w:after="0"/>
        <w:ind w:firstLine="567"/>
        <w:jc w:val="both"/>
        <w:rPr>
          <w:szCs w:val="24"/>
        </w:rPr>
      </w:pPr>
      <w:r w:rsidRPr="000E31DA">
        <w:rPr>
          <w:szCs w:val="24"/>
        </w:rPr>
        <w:t>Термографические изображения должны быть сняты с 2 взаимно перпендикулярных сторон трубы. Тепловые аномалии могут включать горячие точки (что может свидетельствовать о сильной коррозии) или холодные точки (что может свидетельствовать о попадании воды под изоляционный материал, способствуя развитию коррозии под изоляцией). Все тепловые аномалии должны быть исследованы путем демонтажа изоляции и проведения визуального осмотра.</w:t>
      </w:r>
    </w:p>
    <w:p w:rsidR="00AD608F" w:rsidRPr="000E31DA" w:rsidRDefault="00AD608F" w:rsidP="00AD608F">
      <w:pPr>
        <w:spacing w:after="0"/>
        <w:ind w:firstLine="567"/>
        <w:jc w:val="both"/>
        <w:rPr>
          <w:szCs w:val="24"/>
        </w:rPr>
      </w:pPr>
      <w:r w:rsidRPr="000E31DA">
        <w:rPr>
          <w:szCs w:val="24"/>
        </w:rPr>
        <w:t xml:space="preserve">2. Визуальный осмотр. Должен включать общий визуальный осмотр всей наружной поверхности изолируемой системы трубопроводов. </w:t>
      </w:r>
      <w:proofErr w:type="gramStart"/>
      <w:r w:rsidRPr="000E31DA">
        <w:rPr>
          <w:szCs w:val="24"/>
        </w:rPr>
        <w:t xml:space="preserve">В отчете о проведении визуального осмотра должны указываться любые повреждения изоляционного покрытия от атмосферного воздействия, включая механические повреждения, повреждения, нанесенные пешеходным потоком, отсутствие изоляционного покрытия от атмосферного воздействия, разрывы в изоляционном покрытии, сорванные крепления, трещины на уплотнительном материале, коррозийные пятна, </w:t>
      </w:r>
      <w:proofErr w:type="spellStart"/>
      <w:r w:rsidRPr="000E31DA">
        <w:rPr>
          <w:szCs w:val="24"/>
        </w:rPr>
        <w:t>водопроявление</w:t>
      </w:r>
      <w:proofErr w:type="spellEnd"/>
      <w:r w:rsidRPr="000E31DA">
        <w:rPr>
          <w:szCs w:val="24"/>
        </w:rPr>
        <w:t xml:space="preserve"> и другие. </w:t>
      </w:r>
      <w:proofErr w:type="gramEnd"/>
    </w:p>
    <w:p w:rsidR="00AD608F" w:rsidRPr="000E31DA" w:rsidRDefault="00AD608F" w:rsidP="00AD608F">
      <w:pPr>
        <w:spacing w:after="0"/>
        <w:ind w:firstLine="567"/>
        <w:jc w:val="both"/>
        <w:rPr>
          <w:szCs w:val="24"/>
        </w:rPr>
      </w:pPr>
      <w:r w:rsidRPr="000E31DA">
        <w:rPr>
          <w:szCs w:val="24"/>
        </w:rPr>
        <w:t>Г.6.6.2 В районах, где проявляется любая из вышеуказанных аномалий, изоляцию необходимо удалить и провести визуальный осмотр обечайки трубопроводов. Дополнительно, изоляцию необходимо удались на участках возможного накопления влаги, такие как низкие точки.</w:t>
      </w:r>
    </w:p>
    <w:p w:rsidR="00AD608F" w:rsidRPr="000E31DA" w:rsidRDefault="00AD608F" w:rsidP="00AD608F">
      <w:pPr>
        <w:spacing w:after="0"/>
        <w:rPr>
          <w:rFonts w:eastAsia="Times New Roman"/>
          <w:szCs w:val="24"/>
        </w:rPr>
      </w:pPr>
    </w:p>
    <w:p w:rsidR="00AD608F" w:rsidRPr="000E31DA" w:rsidRDefault="00AD608F" w:rsidP="00AD608F">
      <w:pPr>
        <w:spacing w:after="0"/>
        <w:ind w:firstLine="567"/>
        <w:jc w:val="both"/>
        <w:rPr>
          <w:rFonts w:eastAsia="Times New Roman"/>
          <w:b/>
          <w:szCs w:val="24"/>
        </w:rPr>
      </w:pPr>
      <w:r w:rsidRPr="000E31DA">
        <w:rPr>
          <w:rFonts w:eastAsia="Times New Roman"/>
          <w:b/>
          <w:szCs w:val="24"/>
        </w:rPr>
        <w:t>Г.6.7 Дополнительный контроль</w:t>
      </w:r>
    </w:p>
    <w:p w:rsidR="00AD608F" w:rsidRPr="000E31DA" w:rsidRDefault="00AD608F" w:rsidP="00AD608F">
      <w:pPr>
        <w:spacing w:after="0"/>
        <w:ind w:firstLine="567"/>
        <w:jc w:val="both"/>
        <w:rPr>
          <w:rFonts w:eastAsia="Times New Roman"/>
          <w:szCs w:val="24"/>
        </w:rPr>
      </w:pPr>
    </w:p>
    <w:p w:rsidR="00AD608F" w:rsidRPr="000E31DA" w:rsidRDefault="00AD608F" w:rsidP="00AD608F">
      <w:pPr>
        <w:spacing w:after="0"/>
        <w:ind w:firstLine="567"/>
        <w:jc w:val="both"/>
        <w:rPr>
          <w:rFonts w:eastAsia="Times New Roman"/>
          <w:szCs w:val="24"/>
        </w:rPr>
      </w:pPr>
      <w:r w:rsidRPr="000E31DA">
        <w:rPr>
          <w:rFonts w:eastAsia="Times New Roman"/>
          <w:szCs w:val="24"/>
        </w:rPr>
        <w:t xml:space="preserve">Г.6.7.1 Дополнительные контроли, это выполняемые по собственному усмотрению виды контроля отдельных явлений, которые выполняются помимо требований проведения контроля толщины и наружного визуального осмотра. Объемы и виды требуемых дополнительных видов контроля должны быть отражены в плане ТОУФР. Объемы </w:t>
      </w:r>
      <w:proofErr w:type="gramStart"/>
      <w:r w:rsidRPr="000E31DA">
        <w:rPr>
          <w:rFonts w:eastAsia="Times New Roman"/>
          <w:szCs w:val="24"/>
        </w:rPr>
        <w:t>дополнительных</w:t>
      </w:r>
      <w:proofErr w:type="gramEnd"/>
      <w:r w:rsidRPr="000E31DA">
        <w:rPr>
          <w:rFonts w:eastAsia="Times New Roman"/>
          <w:szCs w:val="24"/>
        </w:rPr>
        <w:t xml:space="preserve"> контроля включают, но не ограничиваются следующим: </w:t>
      </w:r>
    </w:p>
    <w:p w:rsidR="00AD608F" w:rsidRPr="000E31DA" w:rsidRDefault="00AD608F" w:rsidP="00AD608F">
      <w:pPr>
        <w:spacing w:after="0"/>
        <w:ind w:firstLine="567"/>
        <w:jc w:val="both"/>
        <w:rPr>
          <w:rFonts w:eastAsia="Times New Roman"/>
          <w:i/>
          <w:szCs w:val="24"/>
        </w:rPr>
      </w:pPr>
      <w:r w:rsidRPr="000E31DA">
        <w:rPr>
          <w:rFonts w:eastAsia="Times New Roman"/>
          <w:szCs w:val="24"/>
        </w:rPr>
        <w:t>Г.6.7.2 Осмотр точек закачки/смешивания</w:t>
      </w:r>
    </w:p>
    <w:p w:rsidR="00AD608F" w:rsidRPr="000E31DA" w:rsidRDefault="00AD608F" w:rsidP="00AD608F">
      <w:pPr>
        <w:spacing w:after="0"/>
        <w:ind w:firstLine="567"/>
        <w:jc w:val="both"/>
        <w:rPr>
          <w:rFonts w:eastAsia="Times New Roman"/>
          <w:szCs w:val="24"/>
        </w:rPr>
      </w:pPr>
      <w:r w:rsidRPr="000E31DA">
        <w:rPr>
          <w:rFonts w:eastAsia="Times New Roman"/>
          <w:szCs w:val="24"/>
        </w:rPr>
        <w:t>Следует учитывать вероятность возникновения коррозии в районе закачки химикатов, пара, воды и других продуктов в технологический поток. Точки закачки должны рассматриваться как отдельные контуры для контроля и должны проверяться в два раза чаще, чем периодичность, приведенная в таблице Г.3.</w:t>
      </w:r>
    </w:p>
    <w:p w:rsidR="00AD608F" w:rsidRPr="000E31DA" w:rsidRDefault="00AD608F" w:rsidP="00AD608F">
      <w:pPr>
        <w:spacing w:after="0"/>
        <w:ind w:firstLine="567"/>
        <w:jc w:val="both"/>
        <w:rPr>
          <w:rFonts w:eastAsia="Times New Roman"/>
          <w:i/>
          <w:szCs w:val="24"/>
        </w:rPr>
      </w:pPr>
      <w:r w:rsidRPr="000E31DA">
        <w:rPr>
          <w:rFonts w:eastAsia="Times New Roman"/>
          <w:szCs w:val="24"/>
        </w:rPr>
        <w:t>Г.6.7.3 Осмотр участков контакта трубопровода с грунтом</w:t>
      </w:r>
    </w:p>
    <w:p w:rsidR="00AD608F" w:rsidRPr="000E31DA" w:rsidRDefault="00AD608F" w:rsidP="00AD608F">
      <w:pPr>
        <w:spacing w:after="0"/>
        <w:ind w:firstLine="567"/>
        <w:jc w:val="both"/>
        <w:rPr>
          <w:rFonts w:eastAsia="Times New Roman"/>
          <w:szCs w:val="24"/>
        </w:rPr>
      </w:pPr>
      <w:r w:rsidRPr="000E31DA">
        <w:rPr>
          <w:rFonts w:eastAsia="Times New Roman"/>
          <w:szCs w:val="24"/>
        </w:rPr>
        <w:t>Участки контакта трубопровода с грунтом возникают там, где подземный трубопровод уходит под землю. На данных участках коррозия может возникнуть вне зависимости от того, установлена ли на трубопроводе катодная защита или нет. Если на уровне грунта защитное покрытие на поверхности трубопровода отсутствует, либо наблюдаются признаки износа в районе соприкосновения трубопровода с грунтом, необходимо провести дополнительный контроль. Приемлемые методы контроля включают, но не ограничиваются следующим:</w:t>
      </w:r>
    </w:p>
    <w:p w:rsidR="00AD608F" w:rsidRPr="000E31DA" w:rsidRDefault="00AD608F" w:rsidP="00AD608F">
      <w:pPr>
        <w:tabs>
          <w:tab w:val="left" w:pos="993"/>
        </w:tabs>
        <w:spacing w:after="0"/>
        <w:ind w:firstLine="567"/>
        <w:jc w:val="both"/>
        <w:rPr>
          <w:rFonts w:eastAsia="Times New Roman"/>
          <w:szCs w:val="24"/>
        </w:rPr>
      </w:pPr>
      <w:proofErr w:type="spellStart"/>
      <w:r w:rsidRPr="000E31DA">
        <w:rPr>
          <w:rFonts w:eastAsia="Times New Roman"/>
          <w:szCs w:val="24"/>
        </w:rPr>
        <w:t>a</w:t>
      </w:r>
      <w:proofErr w:type="spellEnd"/>
      <w:r w:rsidRPr="000E31DA">
        <w:rPr>
          <w:rFonts w:eastAsia="Times New Roman"/>
          <w:szCs w:val="24"/>
        </w:rPr>
        <w:t>)</w:t>
      </w:r>
      <w:r w:rsidRPr="000E31DA">
        <w:rPr>
          <w:rFonts w:eastAsia="Times New Roman"/>
          <w:szCs w:val="24"/>
        </w:rPr>
        <w:tab/>
        <w:t>Ультразвуковой контроль направленными волнами или схожая методика.</w:t>
      </w:r>
    </w:p>
    <w:p w:rsidR="00AD608F" w:rsidRPr="000E31DA" w:rsidRDefault="00AD608F" w:rsidP="00AD608F">
      <w:pPr>
        <w:tabs>
          <w:tab w:val="left" w:pos="993"/>
        </w:tabs>
        <w:spacing w:after="0"/>
        <w:ind w:firstLine="567"/>
        <w:jc w:val="both"/>
        <w:rPr>
          <w:rFonts w:eastAsia="Times New Roman"/>
          <w:szCs w:val="24"/>
        </w:rPr>
      </w:pPr>
      <w:proofErr w:type="spellStart"/>
      <w:r w:rsidRPr="000E31DA">
        <w:rPr>
          <w:rFonts w:eastAsia="Times New Roman"/>
          <w:szCs w:val="24"/>
        </w:rPr>
        <w:t>b</w:t>
      </w:r>
      <w:proofErr w:type="spellEnd"/>
      <w:r w:rsidRPr="000E31DA">
        <w:rPr>
          <w:rFonts w:eastAsia="Times New Roman"/>
          <w:szCs w:val="24"/>
        </w:rPr>
        <w:t>)</w:t>
      </w:r>
      <w:r w:rsidRPr="000E31DA">
        <w:rPr>
          <w:rFonts w:eastAsia="Times New Roman"/>
          <w:szCs w:val="24"/>
        </w:rPr>
        <w:tab/>
        <w:t xml:space="preserve">Выемка грунта на участке трубопровода длиной около 300 мм, демонтаж обмотки для ультразвукового контроля толщины стенки и визуального осмотра. Восстановить обмотку перед засыпкой трубопровода. Если трубопровод защищен </w:t>
      </w:r>
      <w:r w:rsidRPr="000E31DA">
        <w:rPr>
          <w:rFonts w:eastAsia="Times New Roman"/>
          <w:szCs w:val="24"/>
        </w:rPr>
        <w:lastRenderedPageBreak/>
        <w:t xml:space="preserve">наплавляемым эпоксидным покрытием или другим типовым покрытием,  снятие покрытия не требуется. Однако, в случае повреждения покрытия, его необходимо восстановить перед засыпкой. Если обнаружится коррозия, то вероятно потребуется дальнейшее </w:t>
      </w:r>
      <w:proofErr w:type="spellStart"/>
      <w:r w:rsidRPr="000E31DA">
        <w:rPr>
          <w:rFonts w:eastAsia="Times New Roman"/>
          <w:szCs w:val="24"/>
        </w:rPr>
        <w:t>шурфование</w:t>
      </w:r>
      <w:proofErr w:type="spellEnd"/>
      <w:r w:rsidRPr="000E31DA">
        <w:rPr>
          <w:rFonts w:eastAsia="Times New Roman"/>
          <w:szCs w:val="24"/>
        </w:rPr>
        <w:t>.</w:t>
      </w:r>
    </w:p>
    <w:p w:rsidR="00AD608F" w:rsidRPr="000E31DA" w:rsidRDefault="00AD608F" w:rsidP="00AD608F">
      <w:pPr>
        <w:spacing w:after="0"/>
        <w:ind w:firstLine="567"/>
        <w:jc w:val="both"/>
        <w:rPr>
          <w:rFonts w:eastAsia="Times New Roman"/>
          <w:szCs w:val="24"/>
        </w:rPr>
      </w:pPr>
      <w:r w:rsidRPr="000E31DA">
        <w:rPr>
          <w:rFonts w:eastAsia="Times New Roman"/>
          <w:szCs w:val="24"/>
        </w:rPr>
        <w:t>Г.6.7.4 Осмотр тупиковых отводов</w:t>
      </w:r>
    </w:p>
    <w:p w:rsidR="00AD608F" w:rsidRPr="000E31DA" w:rsidRDefault="00AD608F" w:rsidP="00AD608F">
      <w:pPr>
        <w:spacing w:after="0"/>
        <w:ind w:firstLine="567"/>
        <w:jc w:val="both"/>
        <w:rPr>
          <w:rFonts w:eastAsia="Times New Roman"/>
          <w:szCs w:val="24"/>
        </w:rPr>
      </w:pPr>
      <w:r w:rsidRPr="000E31DA">
        <w:rPr>
          <w:rFonts w:eastAsia="Times New Roman"/>
          <w:szCs w:val="24"/>
        </w:rPr>
        <w:t>Низкие точки или застойные зоны представляют собой сегменты трубопровода с низкой или нулевой скоростью потока, которые при нормальном в рабочем режиме находятся под давлением. Необходимо установить дополнительные точки контроля состояния в нижней части трубопровода (места скопления осадков) и верхней (паровоздушное пространство). Местоположение застойных зон или объем их контроля должны быть указаны в плане ТОУФР. Застойные зоны, не используемые в технологическом процессе, подлежат устранению.</w:t>
      </w:r>
    </w:p>
    <w:p w:rsidR="00AD608F" w:rsidRPr="000E31DA" w:rsidRDefault="00AD608F" w:rsidP="00AD608F">
      <w:pPr>
        <w:tabs>
          <w:tab w:val="left" w:pos="1560"/>
        </w:tabs>
        <w:autoSpaceDE w:val="0"/>
        <w:autoSpaceDN w:val="0"/>
        <w:adjustRightInd w:val="0"/>
        <w:spacing w:after="0"/>
        <w:ind w:firstLine="567"/>
        <w:jc w:val="both"/>
        <w:rPr>
          <w:bCs/>
          <w:szCs w:val="24"/>
        </w:rPr>
      </w:pPr>
      <w:r w:rsidRPr="000E31DA">
        <w:rPr>
          <w:szCs w:val="24"/>
        </w:rPr>
        <w:t xml:space="preserve">Г.6.7.5 </w:t>
      </w:r>
      <w:r w:rsidRPr="000E31DA">
        <w:rPr>
          <w:bCs/>
          <w:szCs w:val="24"/>
        </w:rPr>
        <w:t>Контроль локализованной коррозии</w:t>
      </w:r>
    </w:p>
    <w:p w:rsidR="00AD608F" w:rsidRPr="000E31DA" w:rsidRDefault="00AD608F" w:rsidP="00AD608F">
      <w:pPr>
        <w:autoSpaceDE w:val="0"/>
        <w:autoSpaceDN w:val="0"/>
        <w:adjustRightInd w:val="0"/>
        <w:spacing w:after="0"/>
        <w:ind w:firstLine="567"/>
        <w:jc w:val="both"/>
        <w:rPr>
          <w:szCs w:val="24"/>
        </w:rPr>
      </w:pPr>
      <w:r w:rsidRPr="000E31DA">
        <w:rPr>
          <w:szCs w:val="24"/>
        </w:rPr>
        <w:t>В планах ТОУФР должны быть указаны участки трубопроводов, где существует вероятность возникновения локализованной коррозии, а также соответствующие методы ее контроля.</w:t>
      </w:r>
      <w:r w:rsidRPr="000E31DA">
        <w:rPr>
          <w:bCs/>
          <w:szCs w:val="24"/>
        </w:rPr>
        <w:t xml:space="preserve"> Ультразвуковая </w:t>
      </w:r>
      <w:proofErr w:type="spellStart"/>
      <w:r w:rsidRPr="000E31DA">
        <w:rPr>
          <w:bCs/>
          <w:szCs w:val="24"/>
        </w:rPr>
        <w:t>толщинометрия</w:t>
      </w:r>
      <w:proofErr w:type="spellEnd"/>
      <w:r w:rsidRPr="000E31DA">
        <w:rPr>
          <w:bCs/>
          <w:szCs w:val="24"/>
        </w:rPr>
        <w:t xml:space="preserve"> может не выявить виды локализованной коррозии, такие как изъязвления, эрозия и эрозия/коррозия. На тех участках трубопровода, где ожидается или уже обнаружена локализованная коррозия, необходимо использовать альтернативные методы контроля, например сканирование ультразвуком и профильную радиографию. Определять объем и периодичность контроля, основанные на скорости коррозии, будут назначенные специалисты организации.</w:t>
      </w:r>
    </w:p>
    <w:p w:rsidR="00AD608F" w:rsidRPr="000E31DA" w:rsidRDefault="00AD608F" w:rsidP="00AD608F">
      <w:pPr>
        <w:tabs>
          <w:tab w:val="left" w:pos="1560"/>
        </w:tabs>
        <w:autoSpaceDE w:val="0"/>
        <w:autoSpaceDN w:val="0"/>
        <w:adjustRightInd w:val="0"/>
        <w:spacing w:after="0"/>
        <w:ind w:firstLine="567"/>
        <w:jc w:val="both"/>
        <w:rPr>
          <w:bCs/>
          <w:i/>
          <w:szCs w:val="24"/>
        </w:rPr>
      </w:pPr>
      <w:r w:rsidRPr="000E31DA">
        <w:rPr>
          <w:szCs w:val="24"/>
        </w:rPr>
        <w:t xml:space="preserve">Г.6.7.6 </w:t>
      </w:r>
      <w:r w:rsidRPr="000E31DA">
        <w:rPr>
          <w:bCs/>
          <w:szCs w:val="24"/>
        </w:rPr>
        <w:t>Контроль растрескивания</w:t>
      </w:r>
    </w:p>
    <w:p w:rsidR="00AD608F" w:rsidRPr="000E31DA" w:rsidRDefault="00AD608F" w:rsidP="00AD608F">
      <w:pPr>
        <w:autoSpaceDE w:val="0"/>
        <w:autoSpaceDN w:val="0"/>
        <w:adjustRightInd w:val="0"/>
        <w:spacing w:after="0"/>
        <w:ind w:firstLine="567"/>
        <w:jc w:val="both"/>
        <w:rPr>
          <w:szCs w:val="24"/>
        </w:rPr>
      </w:pPr>
      <w:r w:rsidRPr="000E31DA">
        <w:rPr>
          <w:szCs w:val="24"/>
        </w:rPr>
        <w:t>В планах ТОУФР должны быть указаны участки трубопроводов, подверженные растрескиванию, включая коррозионное растрескивание под напряжением, и перечислены надлежащие методы обнаружения. Коррозионное растрескивание под напряжением</w:t>
      </w:r>
      <w:r w:rsidRPr="000E31DA">
        <w:rPr>
          <w:bCs/>
          <w:szCs w:val="24"/>
        </w:rPr>
        <w:t xml:space="preserve"> можно обнаружить с помощью следующих методов неразрушающего контроля: ультразвуковой контроль поперечными волнами, ультразвуковой контроль фазированной решеткой, </w:t>
      </w:r>
      <w:proofErr w:type="spellStart"/>
      <w:r w:rsidRPr="000E31DA">
        <w:rPr>
          <w:bCs/>
          <w:szCs w:val="24"/>
        </w:rPr>
        <w:t>дифракционно</w:t>
      </w:r>
      <w:proofErr w:type="spellEnd"/>
      <w:r w:rsidRPr="000E31DA">
        <w:rPr>
          <w:bCs/>
          <w:szCs w:val="24"/>
        </w:rPr>
        <w:t xml:space="preserve">–временной метод ультразвуковой </w:t>
      </w:r>
      <w:r w:rsidRPr="000E31DA">
        <w:rPr>
          <w:szCs w:val="24"/>
        </w:rPr>
        <w:t xml:space="preserve">и </w:t>
      </w:r>
      <w:proofErr w:type="spellStart"/>
      <w:r w:rsidRPr="000E31DA">
        <w:rPr>
          <w:szCs w:val="24"/>
        </w:rPr>
        <w:t>радиографический</w:t>
      </w:r>
      <w:r w:rsidRPr="000E31DA">
        <w:rPr>
          <w:bCs/>
          <w:szCs w:val="24"/>
        </w:rPr>
        <w:t>контроль</w:t>
      </w:r>
      <w:proofErr w:type="spellEnd"/>
      <w:r w:rsidRPr="000E31DA">
        <w:rPr>
          <w:szCs w:val="24"/>
        </w:rPr>
        <w:t>. О</w:t>
      </w:r>
      <w:r w:rsidRPr="000E31DA">
        <w:rPr>
          <w:bCs/>
          <w:szCs w:val="24"/>
        </w:rPr>
        <w:t>бъем и периодичность контроля</w:t>
      </w:r>
      <w:r w:rsidRPr="000E31DA">
        <w:rPr>
          <w:szCs w:val="24"/>
        </w:rPr>
        <w:t xml:space="preserve"> с учетом категории риска будет определяться ответственными специалистами организации</w:t>
      </w:r>
      <w:r w:rsidRPr="000E31DA">
        <w:rPr>
          <w:bCs/>
          <w:szCs w:val="24"/>
        </w:rPr>
        <w:t>.</w:t>
      </w:r>
    </w:p>
    <w:p w:rsidR="00AD608F" w:rsidRPr="000E31DA" w:rsidRDefault="00AD608F" w:rsidP="00AD608F">
      <w:pPr>
        <w:spacing w:after="0"/>
        <w:ind w:firstLine="567"/>
        <w:jc w:val="both"/>
        <w:rPr>
          <w:rFonts w:eastAsia="Times New Roman"/>
          <w:b/>
          <w:szCs w:val="24"/>
        </w:rPr>
      </w:pPr>
    </w:p>
    <w:p w:rsidR="00AD608F" w:rsidRPr="000E31DA" w:rsidRDefault="00AD608F" w:rsidP="00AD608F">
      <w:pPr>
        <w:keepNext/>
        <w:tabs>
          <w:tab w:val="left" w:pos="0"/>
        </w:tabs>
        <w:spacing w:after="0"/>
        <w:ind w:left="573"/>
        <w:outlineLvl w:val="1"/>
        <w:rPr>
          <w:szCs w:val="24"/>
        </w:rPr>
      </w:pPr>
      <w:r w:rsidRPr="000E31DA">
        <w:rPr>
          <w:szCs w:val="24"/>
        </w:rPr>
        <w:t>Г.6.8 ТОУФР подземных трубопроводов</w:t>
      </w:r>
    </w:p>
    <w:p w:rsidR="00AD608F" w:rsidRPr="000E31DA" w:rsidRDefault="00AD608F" w:rsidP="00AD608F">
      <w:pPr>
        <w:spacing w:after="0"/>
        <w:ind w:firstLine="567"/>
        <w:jc w:val="both"/>
        <w:rPr>
          <w:sz w:val="28"/>
        </w:rPr>
      </w:pPr>
    </w:p>
    <w:p w:rsidR="00AD608F" w:rsidRPr="000E31DA" w:rsidRDefault="00AD608F" w:rsidP="00AD608F">
      <w:pPr>
        <w:autoSpaceDE w:val="0"/>
        <w:autoSpaceDN w:val="0"/>
        <w:adjustRightInd w:val="0"/>
        <w:spacing w:after="0"/>
        <w:ind w:firstLine="567"/>
        <w:jc w:val="both"/>
        <w:rPr>
          <w:szCs w:val="24"/>
        </w:rPr>
      </w:pPr>
      <w:r w:rsidRPr="000E31DA">
        <w:rPr>
          <w:szCs w:val="24"/>
        </w:rPr>
        <w:t xml:space="preserve">Г.6.8.1 Специфика проведения осмотра подземных трубопроводов отличается от осмотра других трубопроводов, поскольку значительный износ внешней поверхности может быть вызван агрессивной почвой, а осмотр может быть затруднен отсутствием доступа к пораженным участкам трубопровода. </w:t>
      </w:r>
    </w:p>
    <w:p w:rsidR="00AD608F" w:rsidRPr="000E31DA" w:rsidRDefault="00AD608F" w:rsidP="00AD608F">
      <w:pPr>
        <w:tabs>
          <w:tab w:val="left" w:pos="709"/>
          <w:tab w:val="left" w:pos="1418"/>
        </w:tabs>
        <w:autoSpaceDE w:val="0"/>
        <w:autoSpaceDN w:val="0"/>
        <w:adjustRightInd w:val="0"/>
        <w:spacing w:after="0"/>
        <w:ind w:firstLine="567"/>
        <w:jc w:val="both"/>
        <w:rPr>
          <w:i/>
          <w:szCs w:val="24"/>
        </w:rPr>
      </w:pPr>
      <w:r w:rsidRPr="000E31DA">
        <w:rPr>
          <w:szCs w:val="24"/>
        </w:rPr>
        <w:t>Г.6.8.2 Поиск утечек на поверхности почвы</w:t>
      </w:r>
    </w:p>
    <w:p w:rsidR="00AD608F" w:rsidRPr="000E31DA" w:rsidRDefault="00AD608F" w:rsidP="00AD608F">
      <w:pPr>
        <w:tabs>
          <w:tab w:val="left" w:pos="709"/>
        </w:tabs>
        <w:autoSpaceDE w:val="0"/>
        <w:autoSpaceDN w:val="0"/>
        <w:adjustRightInd w:val="0"/>
        <w:spacing w:after="0"/>
        <w:ind w:firstLine="567"/>
        <w:jc w:val="both"/>
        <w:rPr>
          <w:szCs w:val="24"/>
        </w:rPr>
      </w:pPr>
      <w:r w:rsidRPr="000E31DA">
        <w:rPr>
          <w:szCs w:val="24"/>
        </w:rPr>
        <w:t xml:space="preserve">Свидетельствовать об утечках в подземных трубопроводах могут следующие признаки: изменение профиля поверхности почвы, окрашивание грунта, умягчение асфальтового покрытия, образования запруд, </w:t>
      </w:r>
      <w:proofErr w:type="spellStart"/>
      <w:r w:rsidRPr="000E31DA">
        <w:rPr>
          <w:szCs w:val="24"/>
        </w:rPr>
        <w:t>пузырение</w:t>
      </w:r>
      <w:proofErr w:type="spellEnd"/>
      <w:r w:rsidRPr="000E31DA">
        <w:rPr>
          <w:szCs w:val="24"/>
        </w:rPr>
        <w:t xml:space="preserve"> луж или специфический запах. В обязанности операторов при проведении обхода трассы трубопровода входит поиск следов утечек.</w:t>
      </w:r>
    </w:p>
    <w:p w:rsidR="00AD608F" w:rsidRPr="000E31DA" w:rsidRDefault="00AD608F" w:rsidP="00AD608F">
      <w:pPr>
        <w:tabs>
          <w:tab w:val="left" w:pos="1418"/>
        </w:tabs>
        <w:autoSpaceDE w:val="0"/>
        <w:autoSpaceDN w:val="0"/>
        <w:adjustRightInd w:val="0"/>
        <w:spacing w:after="0"/>
        <w:ind w:firstLine="567"/>
        <w:contextualSpacing/>
        <w:jc w:val="both"/>
        <w:rPr>
          <w:szCs w:val="24"/>
          <w:lang w:bidi="en-US"/>
        </w:rPr>
      </w:pPr>
      <w:r w:rsidRPr="000E31DA">
        <w:rPr>
          <w:szCs w:val="24"/>
          <w:lang w:bidi="en-US"/>
        </w:rPr>
        <w:t xml:space="preserve">Г.6.8.3 Контроль катодной защиты </w:t>
      </w:r>
    </w:p>
    <w:p w:rsidR="00AD608F" w:rsidRPr="000E31DA" w:rsidRDefault="00AD608F" w:rsidP="00AD608F">
      <w:pPr>
        <w:tabs>
          <w:tab w:val="left" w:pos="709"/>
        </w:tabs>
        <w:autoSpaceDE w:val="0"/>
        <w:autoSpaceDN w:val="0"/>
        <w:adjustRightInd w:val="0"/>
        <w:spacing w:after="0"/>
        <w:ind w:firstLine="567"/>
        <w:contextualSpacing/>
        <w:jc w:val="both"/>
        <w:rPr>
          <w:szCs w:val="24"/>
          <w:lang w:bidi="en-US"/>
        </w:rPr>
      </w:pPr>
      <w:r w:rsidRPr="000E31DA">
        <w:rPr>
          <w:szCs w:val="24"/>
          <w:lang w:bidi="en-US"/>
        </w:rPr>
        <w:t xml:space="preserve">Испытание и обслуживание любой системы КЗ должно проводиться в соответствии с внутренними процедурами испытаний катодной защиты организации. О любых неполадках в работе КЗ следует сообщать ответственному специалисту организации, который совместно со специалистом (специалистами) узкого профиля изучит и при </w:t>
      </w:r>
      <w:r w:rsidRPr="000E31DA">
        <w:rPr>
          <w:szCs w:val="24"/>
          <w:lang w:bidi="en-US"/>
        </w:rPr>
        <w:lastRenderedPageBreak/>
        <w:t xml:space="preserve">необходимости внесет поправки в планы ТОУФР, а также предпримет меры по проведению дополнительных видов контроля.  </w:t>
      </w:r>
    </w:p>
    <w:p w:rsidR="00AD608F" w:rsidRPr="000E31DA" w:rsidRDefault="00AD608F" w:rsidP="00AD608F">
      <w:pPr>
        <w:spacing w:after="0"/>
        <w:ind w:firstLine="567"/>
        <w:jc w:val="both"/>
        <w:rPr>
          <w:rFonts w:eastAsia="Times New Roman"/>
          <w:b/>
          <w:szCs w:val="24"/>
        </w:rPr>
      </w:pPr>
    </w:p>
    <w:p w:rsidR="00AD608F" w:rsidRPr="000E31DA" w:rsidRDefault="00AD608F" w:rsidP="00AD608F">
      <w:pPr>
        <w:spacing w:after="0"/>
        <w:ind w:firstLine="567"/>
        <w:jc w:val="both"/>
        <w:rPr>
          <w:rFonts w:eastAsia="Times New Roman"/>
          <w:b/>
          <w:szCs w:val="24"/>
        </w:rPr>
      </w:pPr>
      <w:r w:rsidRPr="000E31DA">
        <w:rPr>
          <w:rFonts w:eastAsia="Times New Roman"/>
          <w:b/>
          <w:szCs w:val="24"/>
        </w:rPr>
        <w:t>Г.6.9 Испытание трубопроводов под давлением</w:t>
      </w:r>
    </w:p>
    <w:p w:rsidR="00AD608F" w:rsidRPr="000E31DA" w:rsidRDefault="00AD608F" w:rsidP="00AD608F">
      <w:pPr>
        <w:spacing w:after="0"/>
        <w:ind w:firstLine="567"/>
        <w:jc w:val="both"/>
        <w:rPr>
          <w:rFonts w:eastAsia="Times New Roman"/>
          <w:b/>
          <w:szCs w:val="24"/>
        </w:rPr>
      </w:pPr>
    </w:p>
    <w:p w:rsidR="00AD608F" w:rsidRPr="000E31DA" w:rsidRDefault="00AD608F" w:rsidP="00AD608F">
      <w:pPr>
        <w:spacing w:after="0"/>
        <w:ind w:firstLine="567"/>
        <w:jc w:val="both"/>
        <w:rPr>
          <w:rFonts w:eastAsia="Times New Roman"/>
          <w:szCs w:val="24"/>
        </w:rPr>
      </w:pPr>
      <w:r w:rsidRPr="000E31DA">
        <w:rPr>
          <w:rFonts w:eastAsia="Times New Roman"/>
          <w:szCs w:val="24"/>
        </w:rPr>
        <w:t>Г.</w:t>
      </w:r>
      <w:proofErr w:type="gramStart"/>
      <w:r w:rsidRPr="000E31DA">
        <w:rPr>
          <w:rFonts w:eastAsia="Times New Roman"/>
          <w:szCs w:val="24"/>
        </w:rPr>
        <w:t>6.9.1</w:t>
      </w:r>
      <w:proofErr w:type="gramEnd"/>
      <w:r w:rsidRPr="000E31DA">
        <w:rPr>
          <w:rFonts w:eastAsia="Times New Roman"/>
          <w:szCs w:val="24"/>
        </w:rPr>
        <w:t xml:space="preserve"> Как правило, испытания под давлением не входит в объем проведения ТОУФР. Обычно испытание проводится перед вводом трубопровода в эксплуатацию, а также после проведения любых модификаций или ремонтных работ, которые могли отразиться на прочности материала, после изменения класса линии на более высокое давление или температуру либо перед вводом системы трубопроводов в работу после ее простоя более одного года.</w:t>
      </w:r>
    </w:p>
    <w:p w:rsidR="00AD608F" w:rsidRPr="000E31DA" w:rsidRDefault="00AD608F" w:rsidP="00AD608F">
      <w:pPr>
        <w:spacing w:after="0"/>
        <w:ind w:firstLine="567"/>
        <w:jc w:val="both"/>
        <w:rPr>
          <w:rFonts w:eastAsia="Times New Roman"/>
          <w:szCs w:val="24"/>
        </w:rPr>
      </w:pPr>
      <w:r w:rsidRPr="000E31DA">
        <w:rPr>
          <w:rFonts w:eastAsia="Times New Roman"/>
          <w:szCs w:val="24"/>
        </w:rPr>
        <w:t xml:space="preserve">Г.6.9.2 В качестве испытательной жидкости следует использовать воду, если только отсутствует опасность повреждения трубопровода вследствие замерзания воды или другого вредного воздействия воды на трубопровод или технологический процесс либо если вода не становится при испытании загрязненной и ее сброс не может привести к экологическим проблемам. В любом из этих двух случаев можно использовать другую подходящую нетоксичную жидкость. </w:t>
      </w:r>
    </w:p>
    <w:p w:rsidR="00AD608F" w:rsidRPr="000E31DA" w:rsidRDefault="00AD608F" w:rsidP="00AD608F">
      <w:pPr>
        <w:spacing w:after="0"/>
        <w:ind w:firstLine="567"/>
        <w:jc w:val="both"/>
        <w:rPr>
          <w:rFonts w:eastAsia="Times New Roman"/>
          <w:szCs w:val="24"/>
        </w:rPr>
      </w:pPr>
      <w:r w:rsidRPr="000E31DA">
        <w:rPr>
          <w:rFonts w:eastAsia="Times New Roman"/>
          <w:szCs w:val="24"/>
        </w:rPr>
        <w:t xml:space="preserve">Г.6.9.3 После завершения испытания трубопровод необходимо тщательно </w:t>
      </w:r>
      <w:proofErr w:type="spellStart"/>
      <w:r w:rsidRPr="000E31DA">
        <w:rPr>
          <w:rFonts w:eastAsia="Times New Roman"/>
          <w:szCs w:val="24"/>
        </w:rPr>
        <w:t>сдренировать</w:t>
      </w:r>
      <w:proofErr w:type="spellEnd"/>
      <w:r w:rsidRPr="000E31DA">
        <w:rPr>
          <w:rFonts w:eastAsia="Times New Roman"/>
          <w:szCs w:val="24"/>
        </w:rPr>
        <w:t xml:space="preserve"> (в процессе дренирования все воздушники должны быть полностью открыты), а затем продуть воздухом или осушить как-либо иначе. Если питьевая вода отсутствует или незамедлительные дренирование и продувка невозможны, можно рассмотреть вариант использования воды с очень низким уровнем хлоридов, высоким </w:t>
      </w:r>
      <w:proofErr w:type="spellStart"/>
      <w:r w:rsidRPr="000E31DA">
        <w:rPr>
          <w:rFonts w:eastAsia="Times New Roman"/>
          <w:szCs w:val="24"/>
        </w:rPr>
        <w:t>рН</w:t>
      </w:r>
      <w:proofErr w:type="spellEnd"/>
      <w:r w:rsidRPr="000E31DA">
        <w:rPr>
          <w:rFonts w:eastAsia="Times New Roman"/>
          <w:szCs w:val="24"/>
        </w:rPr>
        <w:t xml:space="preserve"> и добавкой ингибиторов коррозии - такая вода позволит уменьшить риск язвенной и микробиологической коррозии.</w:t>
      </w:r>
    </w:p>
    <w:p w:rsidR="00AD608F" w:rsidRPr="000E31DA" w:rsidRDefault="00AD608F" w:rsidP="00AD608F">
      <w:pPr>
        <w:spacing w:after="0"/>
        <w:ind w:firstLine="567"/>
        <w:jc w:val="both"/>
        <w:rPr>
          <w:rFonts w:eastAsia="Times New Roman"/>
          <w:szCs w:val="24"/>
        </w:rPr>
      </w:pPr>
      <w:r w:rsidRPr="000E31DA">
        <w:rPr>
          <w:rFonts w:eastAsia="Times New Roman"/>
          <w:szCs w:val="24"/>
        </w:rPr>
        <w:t>Г.6.9.4 Если испытание под давлением планируется проводить в течение некоторого периода времени, а испытательная жидкость в испытательном контуре подвержена тепловому расширению, необходимо предусмотреть меры по предотвращению чрезмерного повышения давления.</w:t>
      </w:r>
    </w:p>
    <w:p w:rsidR="00AD608F" w:rsidRPr="000E31DA" w:rsidRDefault="00AD608F" w:rsidP="00AD608F">
      <w:pPr>
        <w:spacing w:after="0"/>
        <w:ind w:firstLine="567"/>
        <w:jc w:val="both"/>
        <w:rPr>
          <w:rFonts w:eastAsia="Times New Roman"/>
          <w:szCs w:val="24"/>
        </w:rPr>
      </w:pPr>
      <w:r w:rsidRPr="000E31DA">
        <w:rPr>
          <w:rFonts w:eastAsia="Times New Roman"/>
          <w:szCs w:val="24"/>
        </w:rPr>
        <w:t>Г.6.9.5 Испытания под давлением проводятся после термообработки.</w:t>
      </w:r>
    </w:p>
    <w:p w:rsidR="00AD608F" w:rsidRPr="000E31DA" w:rsidRDefault="00AD608F" w:rsidP="00AD608F">
      <w:pPr>
        <w:spacing w:after="0"/>
        <w:ind w:firstLine="567"/>
        <w:jc w:val="both"/>
        <w:rPr>
          <w:rFonts w:eastAsia="Times New Roman"/>
          <w:szCs w:val="24"/>
        </w:rPr>
      </w:pPr>
      <w:r w:rsidRPr="000E31DA">
        <w:rPr>
          <w:rFonts w:eastAsia="Times New Roman"/>
          <w:szCs w:val="24"/>
        </w:rPr>
        <w:t>Г.6.9.6 Перед тем, как создать в трубопроводной системе гидростатическое давление, необходимо рассмотреть особенности опорных конструкций.</w:t>
      </w:r>
    </w:p>
    <w:p w:rsidR="00AD608F" w:rsidRPr="000E31DA" w:rsidRDefault="00AD608F" w:rsidP="00AD608F">
      <w:pPr>
        <w:spacing w:after="0"/>
        <w:ind w:firstLine="567"/>
        <w:jc w:val="both"/>
        <w:rPr>
          <w:rFonts w:eastAsia="Times New Roman"/>
          <w:szCs w:val="24"/>
        </w:rPr>
      </w:pPr>
      <w:r w:rsidRPr="000E31DA">
        <w:rPr>
          <w:rFonts w:eastAsia="Times New Roman"/>
          <w:szCs w:val="24"/>
        </w:rPr>
        <w:t xml:space="preserve">Г.6.9.7 В случаях, когда проведение гидравлического испытания вследствие температурных, конструкционных или технологических ограничений нецелесообразно, можно воспользоваться пневматическими испытаниями. Однако при проведении такого испытания нужно учитывать связанные с ним риски </w:t>
      </w:r>
      <w:proofErr w:type="spellStart"/>
      <w:r w:rsidRPr="000E31DA">
        <w:rPr>
          <w:rFonts w:eastAsia="Times New Roman"/>
          <w:szCs w:val="24"/>
        </w:rPr>
        <w:t>травмирования</w:t>
      </w:r>
      <w:proofErr w:type="spellEnd"/>
      <w:r w:rsidRPr="000E31DA">
        <w:rPr>
          <w:rFonts w:eastAsia="Times New Roman"/>
          <w:szCs w:val="24"/>
        </w:rPr>
        <w:t xml:space="preserve"> персонала и повреждения оборудования. Как минимум, во время проведения любого пневматического испытания необходимо предпринимать меры предосторожности при освидетельствовании.</w:t>
      </w:r>
    </w:p>
    <w:p w:rsidR="00AD608F" w:rsidRPr="000E31DA" w:rsidRDefault="00AD608F" w:rsidP="00AD608F">
      <w:pPr>
        <w:spacing w:after="0"/>
        <w:ind w:firstLine="567"/>
        <w:jc w:val="both"/>
        <w:rPr>
          <w:rFonts w:eastAsia="Times New Roman"/>
          <w:szCs w:val="24"/>
        </w:rPr>
      </w:pPr>
      <w:r w:rsidRPr="000E31DA">
        <w:rPr>
          <w:rFonts w:eastAsia="Times New Roman"/>
          <w:szCs w:val="24"/>
        </w:rPr>
        <w:t xml:space="preserve">Г.6.9.8 Во время испытания под давлением, когда испытательное давление превышает давление </w:t>
      </w:r>
      <w:proofErr w:type="spellStart"/>
      <w:r w:rsidRPr="000E31DA">
        <w:rPr>
          <w:rFonts w:eastAsia="Times New Roman"/>
          <w:szCs w:val="24"/>
        </w:rPr>
        <w:t>уставки</w:t>
      </w:r>
      <w:proofErr w:type="spellEnd"/>
      <w:r w:rsidRPr="000E31DA">
        <w:rPr>
          <w:rFonts w:eastAsia="Times New Roman"/>
          <w:szCs w:val="24"/>
        </w:rPr>
        <w:t xml:space="preserve"> предохранительных клапанов, установленных на трубопроводе, в течение всего испытания предохранительные клапаны (клапан) должны быть сняты или заглушены. Другие вспомогательные устройства, которые не в состоянии выдержать испытательное давление (например, водомерные стекла, манометры, компенсаторы температурного расширения и разрушаемые мембраны) следует снять или заглушить. Трубопроводные линии с компенсаторами температурного расширения, которые невозможно снять или заглушить, допускается испытать при меньшем давлении. Если для отключения трубопроводной системы с целью испытания на давление используются запорные вентили, нужно стараться не превысить допустимое давление на седло, как это описано соответствующем </w:t>
      </w:r>
      <w:proofErr w:type="gramStart"/>
      <w:r w:rsidRPr="000E31DA">
        <w:rPr>
          <w:rFonts w:eastAsia="Times New Roman"/>
          <w:szCs w:val="24"/>
        </w:rPr>
        <w:t>руководстве</w:t>
      </w:r>
      <w:proofErr w:type="gramEnd"/>
      <w:r w:rsidRPr="000E31DA">
        <w:rPr>
          <w:rFonts w:eastAsia="Times New Roman"/>
          <w:szCs w:val="24"/>
        </w:rPr>
        <w:t xml:space="preserve"> изготовителя клапана.</w:t>
      </w:r>
    </w:p>
    <w:p w:rsidR="00AD608F" w:rsidRPr="000E31DA" w:rsidRDefault="00AD608F" w:rsidP="00AD608F">
      <w:pPr>
        <w:spacing w:after="0"/>
        <w:ind w:firstLine="567"/>
        <w:jc w:val="both"/>
        <w:rPr>
          <w:rFonts w:eastAsia="Times New Roman"/>
          <w:szCs w:val="24"/>
        </w:rPr>
      </w:pPr>
      <w:r w:rsidRPr="000E31DA">
        <w:rPr>
          <w:rFonts w:eastAsia="Times New Roman"/>
          <w:szCs w:val="24"/>
        </w:rPr>
        <w:lastRenderedPageBreak/>
        <w:t>Г.6.9.9 Давление при испытании стальных трубопроводов устанавливается в соответствии с данными указанными в паспорте или проектной документации.</w:t>
      </w:r>
    </w:p>
    <w:p w:rsidR="00AD608F" w:rsidRPr="000E31DA" w:rsidRDefault="00AD608F" w:rsidP="00AD608F">
      <w:pPr>
        <w:spacing w:after="0"/>
        <w:ind w:firstLine="567"/>
        <w:jc w:val="both"/>
        <w:rPr>
          <w:rFonts w:eastAsia="Times New Roman"/>
          <w:szCs w:val="24"/>
        </w:rPr>
      </w:pPr>
      <w:r w:rsidRPr="000E31DA">
        <w:rPr>
          <w:rFonts w:eastAsia="Times New Roman"/>
          <w:szCs w:val="24"/>
        </w:rPr>
        <w:t>Трубопровод выдерживают под указанным давлением в течение выбранного времени, после чего давление снижают до рабочего и проводится осмотр.</w:t>
      </w:r>
    </w:p>
    <w:p w:rsidR="00AD608F" w:rsidRPr="000E31DA" w:rsidRDefault="00AD608F" w:rsidP="00AD608F">
      <w:pPr>
        <w:spacing w:after="0"/>
        <w:ind w:firstLine="567"/>
        <w:jc w:val="both"/>
        <w:rPr>
          <w:rFonts w:eastAsia="Times New Roman"/>
          <w:szCs w:val="24"/>
        </w:rPr>
      </w:pPr>
      <w:r w:rsidRPr="000E31DA">
        <w:rPr>
          <w:rFonts w:eastAsia="Times New Roman"/>
          <w:szCs w:val="24"/>
        </w:rPr>
        <w:t>Г.6.9.10 Результаты гидравлического испытания на прочность и плотность признаются удовлетворительными, если во время испытания не произошло разрывов, видимых деформаций, падения давления по манометру, а в основном металле, сварных швах, корпусах арматуры, разъемных соединениях и во всех врезках не обнаружено течи и запотевания.</w:t>
      </w:r>
    </w:p>
    <w:p w:rsidR="00AD608F" w:rsidRPr="000E31DA" w:rsidRDefault="00AD608F" w:rsidP="00AD608F">
      <w:pPr>
        <w:spacing w:after="0"/>
        <w:ind w:firstLine="567"/>
        <w:jc w:val="both"/>
        <w:rPr>
          <w:rFonts w:eastAsia="Times New Roman"/>
          <w:szCs w:val="24"/>
        </w:rPr>
      </w:pPr>
      <w:r w:rsidRPr="000E31DA">
        <w:rPr>
          <w:rFonts w:eastAsia="Times New Roman"/>
          <w:szCs w:val="24"/>
        </w:rPr>
        <w:t>Г.6.9.11 Одновременное гидравлическое испытание нескольких трубопроводов, смонтированных на общих несущих строительных конструкциях или эстакаде, допускается, если это установлено проектом.</w:t>
      </w:r>
    </w:p>
    <w:p w:rsidR="00AD608F" w:rsidRPr="000E31DA" w:rsidRDefault="00AD608F" w:rsidP="00AD608F">
      <w:pPr>
        <w:spacing w:after="0"/>
        <w:ind w:firstLine="567"/>
        <w:jc w:val="both"/>
        <w:rPr>
          <w:rFonts w:eastAsia="Times New Roman"/>
          <w:szCs w:val="24"/>
        </w:rPr>
      </w:pPr>
      <w:proofErr w:type="gramStart"/>
      <w:r w:rsidRPr="000E31DA">
        <w:rPr>
          <w:rFonts w:eastAsia="Times New Roman"/>
          <w:szCs w:val="24"/>
        </w:rPr>
        <w:t xml:space="preserve">Г.6.9.12 После завершения испытания под давлением следует поставить на место или задействовать предохранительные клапаны с требуемыми </w:t>
      </w:r>
      <w:proofErr w:type="spellStart"/>
      <w:r w:rsidRPr="000E31DA">
        <w:rPr>
          <w:rFonts w:eastAsia="Times New Roman"/>
          <w:szCs w:val="24"/>
        </w:rPr>
        <w:t>уставками</w:t>
      </w:r>
      <w:proofErr w:type="spellEnd"/>
      <w:r w:rsidRPr="000E31DA">
        <w:rPr>
          <w:rFonts w:eastAsia="Times New Roman"/>
          <w:szCs w:val="24"/>
        </w:rPr>
        <w:t xml:space="preserve"> и другие вспомогательные устройства, которые были демонтированы или выключены из работы на время испытания.</w:t>
      </w:r>
      <w:proofErr w:type="gramEnd"/>
    </w:p>
    <w:p w:rsidR="00AD608F" w:rsidRPr="000E31DA" w:rsidRDefault="00AD608F" w:rsidP="00AD608F">
      <w:pPr>
        <w:spacing w:after="0"/>
        <w:ind w:firstLine="567"/>
        <w:jc w:val="both"/>
        <w:rPr>
          <w:rFonts w:eastAsia="Times New Roman"/>
          <w:szCs w:val="24"/>
        </w:rPr>
      </w:pPr>
      <w:r w:rsidRPr="000E31DA">
        <w:rPr>
          <w:rFonts w:eastAsia="Times New Roman"/>
          <w:szCs w:val="24"/>
        </w:rPr>
        <w:t xml:space="preserve">Г.6.9.13 В тех случаях, когда проведение </w:t>
      </w:r>
      <w:proofErr w:type="spellStart"/>
      <w:r w:rsidRPr="000E31DA">
        <w:rPr>
          <w:rFonts w:eastAsia="Times New Roman"/>
          <w:szCs w:val="24"/>
        </w:rPr>
        <w:t>гидр</w:t>
      </w:r>
      <w:proofErr w:type="gramStart"/>
      <w:r w:rsidRPr="000E31DA">
        <w:rPr>
          <w:rFonts w:eastAsia="Times New Roman"/>
          <w:szCs w:val="24"/>
        </w:rPr>
        <w:t>о</w:t>
      </w:r>
      <w:proofErr w:type="spellEnd"/>
      <w:r w:rsidRPr="000E31DA">
        <w:rPr>
          <w:rFonts w:eastAsia="Times New Roman"/>
          <w:szCs w:val="24"/>
        </w:rPr>
        <w:t>-</w:t>
      </w:r>
      <w:proofErr w:type="gramEnd"/>
      <w:r w:rsidRPr="000E31DA">
        <w:rPr>
          <w:rFonts w:eastAsia="Times New Roman"/>
          <w:szCs w:val="24"/>
        </w:rPr>
        <w:t xml:space="preserve"> и </w:t>
      </w:r>
      <w:proofErr w:type="spellStart"/>
      <w:r w:rsidRPr="000E31DA">
        <w:rPr>
          <w:rFonts w:eastAsia="Times New Roman"/>
          <w:szCs w:val="24"/>
        </w:rPr>
        <w:t>пневмоиспытания</w:t>
      </w:r>
      <w:proofErr w:type="spellEnd"/>
      <w:r w:rsidRPr="000E31DA">
        <w:rPr>
          <w:rFonts w:eastAsia="Times New Roman"/>
          <w:szCs w:val="24"/>
        </w:rPr>
        <w:t xml:space="preserve"> является опасным, неосуществимым или несет риск повреждения оборудования, может быть сделано исключение в виде разрешения на выполнение гарантийных сварных швов в соответствии с применимыми правилами. Для получения подобного разрешения необходимо выполнить как минимум следующие требования:</w:t>
      </w:r>
    </w:p>
    <w:p w:rsidR="00AD608F" w:rsidRPr="000E31DA" w:rsidRDefault="00AD608F" w:rsidP="00194644">
      <w:pPr>
        <w:pStyle w:val="a3"/>
        <w:numPr>
          <w:ilvl w:val="0"/>
          <w:numId w:val="29"/>
        </w:numPr>
        <w:tabs>
          <w:tab w:val="left" w:pos="851"/>
        </w:tabs>
        <w:spacing w:after="0"/>
        <w:ind w:left="0" w:firstLine="567"/>
        <w:jc w:val="both"/>
        <w:rPr>
          <w:rFonts w:ascii="Times New Roman" w:eastAsia="Times New Roman" w:hAnsi="Times New Roman"/>
          <w:sz w:val="24"/>
          <w:szCs w:val="24"/>
        </w:rPr>
      </w:pPr>
      <w:r w:rsidRPr="000E31DA">
        <w:rPr>
          <w:rFonts w:ascii="Times New Roman" w:eastAsia="Times New Roman" w:hAnsi="Times New Roman"/>
          <w:sz w:val="24"/>
          <w:szCs w:val="24"/>
        </w:rPr>
        <w:t>выполнение гарантийных сварных швов возможно только после получения разрешения от ответственного руководителя;</w:t>
      </w:r>
    </w:p>
    <w:p w:rsidR="00AD608F" w:rsidRPr="000E31DA" w:rsidRDefault="00AD608F" w:rsidP="00194644">
      <w:pPr>
        <w:pStyle w:val="a3"/>
        <w:numPr>
          <w:ilvl w:val="0"/>
          <w:numId w:val="29"/>
        </w:numPr>
        <w:tabs>
          <w:tab w:val="left" w:pos="851"/>
        </w:tabs>
        <w:spacing w:after="0"/>
        <w:ind w:left="0" w:firstLine="567"/>
        <w:jc w:val="both"/>
        <w:rPr>
          <w:rFonts w:ascii="Times New Roman" w:eastAsia="Times New Roman" w:hAnsi="Times New Roman"/>
          <w:sz w:val="24"/>
          <w:szCs w:val="24"/>
        </w:rPr>
      </w:pPr>
      <w:r w:rsidRPr="000E31DA">
        <w:rPr>
          <w:rFonts w:ascii="Times New Roman" w:eastAsia="Times New Roman" w:hAnsi="Times New Roman"/>
          <w:sz w:val="24"/>
          <w:szCs w:val="24"/>
        </w:rPr>
        <w:t>все сварочные работы и неразрушающий контроль будут проводиться в присутствии аттестованного специалиста по сварке.</w:t>
      </w:r>
    </w:p>
    <w:p w:rsidR="00AD608F" w:rsidRPr="000E31DA" w:rsidRDefault="00AD608F" w:rsidP="00194644">
      <w:pPr>
        <w:pStyle w:val="a3"/>
        <w:numPr>
          <w:ilvl w:val="0"/>
          <w:numId w:val="29"/>
        </w:numPr>
        <w:tabs>
          <w:tab w:val="left" w:pos="851"/>
        </w:tabs>
        <w:spacing w:after="0"/>
        <w:ind w:left="0" w:firstLine="567"/>
        <w:jc w:val="both"/>
        <w:rPr>
          <w:rFonts w:ascii="Times New Roman" w:eastAsia="Times New Roman" w:hAnsi="Times New Roman"/>
          <w:sz w:val="24"/>
          <w:szCs w:val="24"/>
        </w:rPr>
      </w:pPr>
      <w:r w:rsidRPr="000E31DA">
        <w:rPr>
          <w:rFonts w:ascii="Times New Roman" w:eastAsia="Times New Roman" w:hAnsi="Times New Roman"/>
          <w:sz w:val="24"/>
          <w:szCs w:val="24"/>
        </w:rPr>
        <w:t>первый и второй сварной проход стыкового сварного соединения будет подвергаться магнитно-порошковой дефектоскопии или капиллярной дефектоскопии.</w:t>
      </w:r>
    </w:p>
    <w:p w:rsidR="00AD608F" w:rsidRPr="000E31DA" w:rsidRDefault="00AD608F" w:rsidP="00194644">
      <w:pPr>
        <w:pStyle w:val="a3"/>
        <w:numPr>
          <w:ilvl w:val="0"/>
          <w:numId w:val="29"/>
        </w:numPr>
        <w:tabs>
          <w:tab w:val="left" w:pos="851"/>
        </w:tabs>
        <w:spacing w:after="0"/>
        <w:ind w:left="0" w:firstLine="567"/>
        <w:jc w:val="both"/>
        <w:rPr>
          <w:rFonts w:ascii="Times New Roman" w:eastAsia="Times New Roman" w:hAnsi="Times New Roman"/>
          <w:sz w:val="24"/>
          <w:szCs w:val="24"/>
        </w:rPr>
      </w:pPr>
      <w:r w:rsidRPr="000E31DA">
        <w:rPr>
          <w:rFonts w:ascii="Times New Roman" w:eastAsia="Times New Roman" w:hAnsi="Times New Roman"/>
          <w:sz w:val="24"/>
          <w:szCs w:val="24"/>
        </w:rPr>
        <w:t>готовые стыковые соединения будут подвергаться рентгенографическому или ультразвуковому контролю.</w:t>
      </w:r>
    </w:p>
    <w:p w:rsidR="00AD608F" w:rsidRPr="000E31DA" w:rsidRDefault="00AD608F" w:rsidP="00194644">
      <w:pPr>
        <w:pStyle w:val="a3"/>
        <w:numPr>
          <w:ilvl w:val="0"/>
          <w:numId w:val="29"/>
        </w:numPr>
        <w:tabs>
          <w:tab w:val="left" w:pos="851"/>
        </w:tabs>
        <w:spacing w:after="0"/>
        <w:ind w:left="0" w:firstLine="567"/>
        <w:jc w:val="both"/>
        <w:rPr>
          <w:rFonts w:ascii="Times New Roman" w:eastAsia="Times New Roman" w:hAnsi="Times New Roman"/>
          <w:sz w:val="24"/>
          <w:szCs w:val="24"/>
        </w:rPr>
      </w:pPr>
      <w:r w:rsidRPr="000E31DA">
        <w:rPr>
          <w:rFonts w:ascii="Times New Roman" w:eastAsia="Times New Roman" w:hAnsi="Times New Roman"/>
          <w:sz w:val="24"/>
          <w:szCs w:val="24"/>
        </w:rPr>
        <w:t>при сварке раструбных швов все сварные проходы будут контролироваться магнитно</w:t>
      </w:r>
      <w:r w:rsidR="000000B4" w:rsidRPr="000E31DA">
        <w:rPr>
          <w:rFonts w:ascii="Times New Roman" w:eastAsia="Times New Roman" w:hAnsi="Times New Roman"/>
          <w:sz w:val="24"/>
          <w:szCs w:val="24"/>
        </w:rPr>
        <w:t xml:space="preserve"> </w:t>
      </w:r>
      <w:r w:rsidRPr="000E31DA">
        <w:rPr>
          <w:rFonts w:ascii="Times New Roman" w:eastAsia="Times New Roman" w:hAnsi="Times New Roman"/>
          <w:sz w:val="24"/>
          <w:szCs w:val="24"/>
        </w:rPr>
        <w:t>-</w:t>
      </w:r>
      <w:r w:rsidR="000000B4" w:rsidRPr="000E31DA">
        <w:rPr>
          <w:rFonts w:ascii="Times New Roman" w:eastAsia="Times New Roman" w:hAnsi="Times New Roman"/>
          <w:sz w:val="24"/>
          <w:szCs w:val="24"/>
        </w:rPr>
        <w:t xml:space="preserve"> </w:t>
      </w:r>
      <w:r w:rsidRPr="000E31DA">
        <w:rPr>
          <w:rFonts w:ascii="Times New Roman" w:eastAsia="Times New Roman" w:hAnsi="Times New Roman"/>
          <w:sz w:val="24"/>
          <w:szCs w:val="24"/>
        </w:rPr>
        <w:t>порошковой дефектоскопией или капиллярной дефектоскопией.</w:t>
      </w:r>
    </w:p>
    <w:p w:rsidR="00AD608F" w:rsidRPr="000E31DA" w:rsidRDefault="00AD608F" w:rsidP="00AD608F">
      <w:pPr>
        <w:spacing w:after="0"/>
        <w:ind w:firstLine="567"/>
        <w:jc w:val="both"/>
        <w:rPr>
          <w:rFonts w:eastAsia="Times New Roman"/>
          <w:szCs w:val="24"/>
        </w:rPr>
      </w:pPr>
      <w:r w:rsidRPr="000E31DA">
        <w:rPr>
          <w:rFonts w:eastAsia="Times New Roman"/>
          <w:szCs w:val="24"/>
        </w:rPr>
        <w:t xml:space="preserve">Г.6.9.14 Для трубопроводов при условиях эксплуатации неогнеопасной, нетоксичной и не наносящей вред человеческим тканям средой, а также при расчетном избыточном давлении не превышающий 1035 кПа и расчетной </w:t>
      </w:r>
      <w:proofErr w:type="gramStart"/>
      <w:r w:rsidRPr="000E31DA">
        <w:rPr>
          <w:rFonts w:eastAsia="Times New Roman"/>
          <w:szCs w:val="24"/>
        </w:rPr>
        <w:t>температурой</w:t>
      </w:r>
      <w:proofErr w:type="gramEnd"/>
      <w:r w:rsidRPr="000E31DA">
        <w:rPr>
          <w:rFonts w:eastAsia="Times New Roman"/>
          <w:szCs w:val="24"/>
        </w:rPr>
        <w:t xml:space="preserve"> находящийся в диапазоне от -29</w:t>
      </w:r>
      <w:r w:rsidR="000000B4" w:rsidRPr="000E31DA">
        <w:rPr>
          <w:rFonts w:eastAsia="Times New Roman"/>
          <w:szCs w:val="24"/>
        </w:rPr>
        <w:t xml:space="preserve"> </w:t>
      </w:r>
      <w:r w:rsidRPr="000E31DA">
        <w:rPr>
          <w:rFonts w:eastAsia="Times New Roman"/>
          <w:szCs w:val="24"/>
        </w:rPr>
        <w:t>°С до 186</w:t>
      </w:r>
      <w:r w:rsidR="000000B4" w:rsidRPr="000E31DA">
        <w:rPr>
          <w:rFonts w:eastAsia="Times New Roman"/>
          <w:szCs w:val="24"/>
        </w:rPr>
        <w:t xml:space="preserve"> </w:t>
      </w:r>
      <w:r w:rsidRPr="000E31DA">
        <w:rPr>
          <w:rFonts w:eastAsia="Times New Roman"/>
          <w:szCs w:val="24"/>
        </w:rPr>
        <w:t>°С, возможна замена испытания давлением на испытание средой, при условии, что процедура проведения испытания средой соответствует критериям применимых норм и стандартов. Испытание средой проводится лишь на отремонтированном, замененном или модифицированном участке трубопровода</w:t>
      </w:r>
    </w:p>
    <w:p w:rsidR="00AD608F" w:rsidRPr="000E31DA" w:rsidRDefault="00AD608F" w:rsidP="00AD608F">
      <w:pPr>
        <w:spacing w:after="0"/>
        <w:jc w:val="both"/>
        <w:rPr>
          <w:rFonts w:eastAsia="Times New Roman"/>
          <w:b/>
          <w:szCs w:val="24"/>
        </w:rPr>
      </w:pPr>
    </w:p>
    <w:p w:rsidR="00AD608F" w:rsidRPr="000E31DA" w:rsidRDefault="00AD608F" w:rsidP="00AD608F">
      <w:pPr>
        <w:pStyle w:val="a3"/>
        <w:tabs>
          <w:tab w:val="left" w:pos="1134"/>
        </w:tabs>
        <w:autoSpaceDE w:val="0"/>
        <w:autoSpaceDN w:val="0"/>
        <w:adjustRightInd w:val="0"/>
        <w:spacing w:after="0"/>
        <w:ind w:left="0" w:firstLine="567"/>
        <w:jc w:val="both"/>
        <w:rPr>
          <w:rFonts w:ascii="Times New Roman" w:hAnsi="Times New Roman"/>
          <w:b/>
          <w:sz w:val="24"/>
          <w:szCs w:val="24"/>
        </w:rPr>
      </w:pPr>
      <w:r w:rsidRPr="000E31DA">
        <w:rPr>
          <w:rFonts w:ascii="Times New Roman" w:hAnsi="Times New Roman"/>
          <w:b/>
          <w:noProof/>
          <w:sz w:val="24"/>
          <w:szCs w:val="24"/>
        </w:rPr>
        <w:t xml:space="preserve">Б.6.10 </w:t>
      </w:r>
      <w:r w:rsidRPr="000E31DA">
        <w:rPr>
          <w:rFonts w:ascii="Times New Roman" w:hAnsi="Times New Roman"/>
          <w:b/>
          <w:sz w:val="24"/>
          <w:szCs w:val="24"/>
        </w:rPr>
        <w:t>Оценка результатов ТОУФР</w:t>
      </w:r>
    </w:p>
    <w:p w:rsidR="00AD608F" w:rsidRPr="000E31DA" w:rsidRDefault="00AD608F" w:rsidP="00AD608F">
      <w:pPr>
        <w:pStyle w:val="a3"/>
        <w:tabs>
          <w:tab w:val="left" w:pos="1134"/>
        </w:tabs>
        <w:autoSpaceDE w:val="0"/>
        <w:autoSpaceDN w:val="0"/>
        <w:adjustRightInd w:val="0"/>
        <w:spacing w:after="0"/>
        <w:ind w:left="0" w:firstLine="567"/>
        <w:jc w:val="both"/>
        <w:rPr>
          <w:rFonts w:ascii="Times New Roman" w:hAnsi="Times New Roman"/>
          <w:sz w:val="24"/>
          <w:szCs w:val="24"/>
        </w:rPr>
      </w:pPr>
    </w:p>
    <w:p w:rsidR="00AD608F" w:rsidRPr="000E31DA" w:rsidRDefault="00AD608F" w:rsidP="00AD608F">
      <w:pPr>
        <w:pStyle w:val="a3"/>
        <w:tabs>
          <w:tab w:val="left" w:pos="1134"/>
        </w:tabs>
        <w:autoSpaceDE w:val="0"/>
        <w:autoSpaceDN w:val="0"/>
        <w:adjustRightInd w:val="0"/>
        <w:spacing w:after="0"/>
        <w:ind w:left="0" w:firstLine="567"/>
        <w:jc w:val="both"/>
        <w:rPr>
          <w:rFonts w:ascii="Times New Roman" w:hAnsi="Times New Roman"/>
          <w:sz w:val="24"/>
          <w:szCs w:val="24"/>
        </w:rPr>
      </w:pPr>
      <w:r w:rsidRPr="000E31DA">
        <w:rPr>
          <w:rFonts w:ascii="Times New Roman" w:hAnsi="Times New Roman"/>
          <w:sz w:val="24"/>
          <w:szCs w:val="24"/>
        </w:rPr>
        <w:t xml:space="preserve">Г.6.10.1 Для того, чтобы программа ТОУФР отражала фактические рабочие условия, необходимо ее своевременное обновление после внесения модификаций (например, замена, модификация материала и конструкции,  капитальный ремонт). Назначенный специалист организации, должен быть включен в список лиц, проводящих функциональную оценку, в тех случаях, когда изменения могут </w:t>
      </w:r>
      <w:proofErr w:type="gramStart"/>
      <w:r w:rsidRPr="000E31DA">
        <w:rPr>
          <w:rFonts w:ascii="Times New Roman" w:hAnsi="Times New Roman"/>
          <w:sz w:val="24"/>
          <w:szCs w:val="24"/>
        </w:rPr>
        <w:t>отразиться на пригодность</w:t>
      </w:r>
      <w:proofErr w:type="gramEnd"/>
      <w:r w:rsidRPr="000E31DA">
        <w:rPr>
          <w:rFonts w:ascii="Times New Roman" w:hAnsi="Times New Roman"/>
          <w:sz w:val="24"/>
          <w:szCs w:val="24"/>
        </w:rPr>
        <w:t xml:space="preserve"> и длительную эксплуатацию элементов трубопровода и должен убедиться, что все производимые изменения внесены в программу проведения ТОУФР.</w:t>
      </w:r>
    </w:p>
    <w:p w:rsidR="00AD608F" w:rsidRPr="000E31DA" w:rsidRDefault="00AD608F" w:rsidP="00AD608F">
      <w:pPr>
        <w:pStyle w:val="a3"/>
        <w:tabs>
          <w:tab w:val="left" w:pos="1134"/>
        </w:tabs>
        <w:autoSpaceDE w:val="0"/>
        <w:autoSpaceDN w:val="0"/>
        <w:adjustRightInd w:val="0"/>
        <w:spacing w:after="0"/>
        <w:ind w:left="0" w:firstLine="567"/>
        <w:jc w:val="both"/>
        <w:rPr>
          <w:rFonts w:ascii="Times New Roman" w:hAnsi="Times New Roman"/>
          <w:sz w:val="24"/>
          <w:szCs w:val="24"/>
        </w:rPr>
      </w:pPr>
      <w:r w:rsidRPr="000E31DA">
        <w:rPr>
          <w:rFonts w:ascii="Times New Roman" w:hAnsi="Times New Roman"/>
          <w:sz w:val="24"/>
          <w:szCs w:val="24"/>
        </w:rPr>
        <w:lastRenderedPageBreak/>
        <w:t>Г.6.10.2 О нарушениях технологических процессов, обнаруженных дефектах или следов износа, растрескиваниях, вздутиях и деформациях, превышающие изначальные допустимые нормы трубопровода, незамедлительно сообщается ответственным специалистам для внесения в программу ТОУФР необходимых изменений.</w:t>
      </w:r>
    </w:p>
    <w:p w:rsidR="00AD608F" w:rsidRPr="000E31DA" w:rsidRDefault="00AD608F" w:rsidP="00AD608F">
      <w:pPr>
        <w:pStyle w:val="a3"/>
        <w:tabs>
          <w:tab w:val="left" w:pos="1134"/>
        </w:tabs>
        <w:autoSpaceDE w:val="0"/>
        <w:autoSpaceDN w:val="0"/>
        <w:adjustRightInd w:val="0"/>
        <w:spacing w:after="0"/>
        <w:ind w:left="0" w:firstLine="567"/>
        <w:jc w:val="both"/>
        <w:rPr>
          <w:rFonts w:ascii="Times New Roman" w:hAnsi="Times New Roman"/>
          <w:sz w:val="24"/>
          <w:szCs w:val="24"/>
        </w:rPr>
      </w:pPr>
      <w:r w:rsidRPr="000E31DA">
        <w:rPr>
          <w:rFonts w:ascii="Times New Roman" w:hAnsi="Times New Roman"/>
          <w:sz w:val="24"/>
          <w:szCs w:val="24"/>
        </w:rPr>
        <w:t>Г.6.10.3 Доступ к трубопроводам для проведения ТОУФР должен предоставляться до истечения срока следующего освидетельствования. В исключительных случаях допускается перенос технического освидетельствования на срок до шести  месяцев, при условии продолжительной, надежной и безопасной эксплуатации, о чем свидетельствуют результаты предыдущей ТОУФР и положительного заключения со стороны специализированной организации и утверждения руководителем эксплуатации производства.</w:t>
      </w:r>
    </w:p>
    <w:p w:rsidR="00AD608F" w:rsidRPr="000E31DA" w:rsidRDefault="00AD608F" w:rsidP="00AD608F">
      <w:pPr>
        <w:spacing w:after="0"/>
        <w:ind w:firstLine="567"/>
        <w:rPr>
          <w:rFonts w:eastAsia="Times New Roman"/>
          <w:b/>
          <w:szCs w:val="24"/>
        </w:rPr>
      </w:pPr>
    </w:p>
    <w:p w:rsidR="00AD608F" w:rsidRPr="000E31DA" w:rsidRDefault="00AD608F" w:rsidP="00AD608F">
      <w:pPr>
        <w:widowControl w:val="0"/>
        <w:autoSpaceDE w:val="0"/>
        <w:autoSpaceDN w:val="0"/>
        <w:adjustRightInd w:val="0"/>
        <w:spacing w:after="0"/>
        <w:ind w:firstLine="600"/>
        <w:jc w:val="both"/>
        <w:rPr>
          <w:rFonts w:eastAsia="Times New Roman"/>
          <w:b/>
          <w:bCs/>
          <w:szCs w:val="24"/>
          <w:lang w:eastAsia="ru-RU" w:bidi="ru-RU"/>
        </w:rPr>
      </w:pPr>
      <w:r w:rsidRPr="000E31DA">
        <w:rPr>
          <w:b/>
          <w:szCs w:val="24"/>
        </w:rPr>
        <w:t>Г.7 О</w:t>
      </w:r>
      <w:r w:rsidRPr="000E31DA">
        <w:rPr>
          <w:rFonts w:eastAsia="Times New Roman"/>
          <w:b/>
          <w:bCs/>
          <w:szCs w:val="24"/>
          <w:lang w:eastAsia="ru-RU" w:bidi="ru-RU"/>
        </w:rPr>
        <w:t>формление документации и отчетов</w:t>
      </w:r>
    </w:p>
    <w:p w:rsidR="00AD608F" w:rsidRPr="000E31DA" w:rsidRDefault="00AD608F" w:rsidP="00AD608F">
      <w:pPr>
        <w:widowControl w:val="0"/>
        <w:autoSpaceDE w:val="0"/>
        <w:autoSpaceDN w:val="0"/>
        <w:adjustRightInd w:val="0"/>
        <w:spacing w:after="0"/>
        <w:ind w:firstLine="600"/>
        <w:jc w:val="both"/>
        <w:rPr>
          <w:rFonts w:eastAsia="Times New Roman"/>
          <w:b/>
          <w:bCs/>
          <w:szCs w:val="24"/>
          <w:lang w:eastAsia="ru-RU" w:bidi="ru-RU"/>
        </w:rPr>
      </w:pPr>
    </w:p>
    <w:p w:rsidR="00AD608F" w:rsidRPr="000E31DA" w:rsidRDefault="00AD608F" w:rsidP="00AD608F">
      <w:pPr>
        <w:widowControl w:val="0"/>
        <w:autoSpaceDE w:val="0"/>
        <w:autoSpaceDN w:val="0"/>
        <w:adjustRightInd w:val="0"/>
        <w:spacing w:after="0"/>
        <w:ind w:firstLine="600"/>
        <w:jc w:val="both"/>
        <w:rPr>
          <w:b/>
          <w:noProof/>
          <w:szCs w:val="24"/>
        </w:rPr>
      </w:pPr>
      <w:r w:rsidRPr="000E31DA">
        <w:rPr>
          <w:b/>
          <w:noProof/>
          <w:szCs w:val="24"/>
        </w:rPr>
        <w:t>Г.7.1 Техническая документация трубопроводов</w:t>
      </w:r>
    </w:p>
    <w:p w:rsidR="00AD608F" w:rsidRPr="000E31DA" w:rsidRDefault="00AD608F" w:rsidP="00AD608F">
      <w:pPr>
        <w:widowControl w:val="0"/>
        <w:autoSpaceDE w:val="0"/>
        <w:autoSpaceDN w:val="0"/>
        <w:adjustRightInd w:val="0"/>
        <w:spacing w:after="0"/>
        <w:ind w:firstLine="600"/>
        <w:jc w:val="both"/>
        <w:rPr>
          <w:b/>
          <w:noProof/>
          <w:szCs w:val="24"/>
        </w:rPr>
      </w:pPr>
    </w:p>
    <w:p w:rsidR="00AD608F" w:rsidRPr="000E31DA" w:rsidRDefault="00AD608F" w:rsidP="00AD608F">
      <w:pPr>
        <w:widowControl w:val="0"/>
        <w:autoSpaceDE w:val="0"/>
        <w:autoSpaceDN w:val="0"/>
        <w:adjustRightInd w:val="0"/>
        <w:spacing w:after="0"/>
        <w:ind w:firstLine="600"/>
        <w:jc w:val="both"/>
        <w:rPr>
          <w:szCs w:val="24"/>
        </w:rPr>
      </w:pPr>
      <w:r w:rsidRPr="000E31DA">
        <w:rPr>
          <w:noProof/>
          <w:szCs w:val="24"/>
        </w:rPr>
        <w:t>Г.7.1.1</w:t>
      </w:r>
      <w:r w:rsidRPr="000E31DA">
        <w:rPr>
          <w:b/>
          <w:szCs w:val="24"/>
        </w:rPr>
        <w:t xml:space="preserve"> </w:t>
      </w:r>
      <w:r w:rsidRPr="000E31DA">
        <w:rPr>
          <w:szCs w:val="24"/>
        </w:rPr>
        <w:t xml:space="preserve">Для эффективной организации информации, полученной во время проведения ТОУФР, организацией может использоваться </w:t>
      </w:r>
      <w:r w:rsidRPr="000E31DA">
        <w:t>специальное программное обеспечение с соответствующей базой данных</w:t>
      </w:r>
      <w:r w:rsidRPr="000E31DA">
        <w:rPr>
          <w:szCs w:val="24"/>
        </w:rPr>
        <w:t>. Информация из базы данных необходима при подготовке рекомендаций, разрабатываемых в результате проведения ТОУФР и управления совокупным риском за определенный период времени. Рекомендации к функциональным возможностям программного обеспечения установлены в 5.3.4.</w:t>
      </w:r>
      <w:r w:rsidRPr="000E31DA">
        <w:t xml:space="preserve"> </w:t>
      </w:r>
    </w:p>
    <w:p w:rsidR="00AD608F" w:rsidRPr="000E31DA" w:rsidRDefault="00AD608F" w:rsidP="00AD608F">
      <w:pPr>
        <w:widowControl w:val="0"/>
        <w:autoSpaceDE w:val="0"/>
        <w:autoSpaceDN w:val="0"/>
        <w:adjustRightInd w:val="0"/>
        <w:spacing w:after="0"/>
        <w:ind w:firstLine="600"/>
        <w:jc w:val="both"/>
        <w:rPr>
          <w:szCs w:val="24"/>
        </w:rPr>
      </w:pPr>
      <w:r w:rsidRPr="000E31DA">
        <w:rPr>
          <w:szCs w:val="24"/>
        </w:rPr>
        <w:t>По результатам проведения ТОУФР трубопровода или его элементов оформляется протокол, включающий в себя данные и информацию в соответствии с 5.8.</w:t>
      </w:r>
    </w:p>
    <w:p w:rsidR="00AD608F" w:rsidRPr="000E31DA" w:rsidRDefault="00AD608F" w:rsidP="00AD608F">
      <w:pPr>
        <w:widowControl w:val="0"/>
        <w:autoSpaceDE w:val="0"/>
        <w:autoSpaceDN w:val="0"/>
        <w:adjustRightInd w:val="0"/>
        <w:spacing w:after="0"/>
        <w:ind w:firstLine="600"/>
        <w:jc w:val="both"/>
        <w:rPr>
          <w:szCs w:val="24"/>
        </w:rPr>
      </w:pPr>
      <w:r w:rsidRPr="000E31DA">
        <w:rPr>
          <w:noProof/>
          <w:szCs w:val="24"/>
        </w:rPr>
        <w:t>Г.7.1.2</w:t>
      </w:r>
      <w:r w:rsidRPr="000E31DA">
        <w:rPr>
          <w:szCs w:val="24"/>
        </w:rPr>
        <w:t xml:space="preserve"> После проведения технического освидетельствования или изменения критичности в паспорт трубопровода вносится запись результатов с указанием следующей даты ТОУФР.</w:t>
      </w:r>
    </w:p>
    <w:p w:rsidR="00AD608F" w:rsidRPr="000E31DA" w:rsidRDefault="00AD608F" w:rsidP="00AD608F">
      <w:pPr>
        <w:tabs>
          <w:tab w:val="left" w:pos="2268"/>
        </w:tabs>
        <w:autoSpaceDE w:val="0"/>
        <w:autoSpaceDN w:val="0"/>
        <w:adjustRightInd w:val="0"/>
        <w:spacing w:after="0"/>
        <w:ind w:firstLine="600"/>
        <w:jc w:val="both"/>
        <w:rPr>
          <w:szCs w:val="24"/>
        </w:rPr>
      </w:pPr>
      <w:r w:rsidRPr="000E31DA">
        <w:rPr>
          <w:noProof/>
          <w:szCs w:val="24"/>
        </w:rPr>
        <w:t>Г.7.1.3</w:t>
      </w:r>
      <w:r w:rsidRPr="000E31DA">
        <w:rPr>
          <w:szCs w:val="24"/>
        </w:rPr>
        <w:t xml:space="preserve"> Информация в базе данных подлежит обновлению каждый раз, когда проводятся испытание, осмотр, контроль, ремонт, модификация или изменение номинальных характеристик. Информация должна сохраняться в течение всего периода эксплуатации трубопровода.</w:t>
      </w:r>
    </w:p>
    <w:p w:rsidR="00AD608F" w:rsidRPr="000E31DA" w:rsidRDefault="00AD608F" w:rsidP="00AD608F">
      <w:pPr>
        <w:autoSpaceDE w:val="0"/>
        <w:autoSpaceDN w:val="0"/>
        <w:adjustRightInd w:val="0"/>
        <w:spacing w:after="0"/>
        <w:ind w:firstLine="600"/>
        <w:jc w:val="both"/>
        <w:rPr>
          <w:szCs w:val="24"/>
        </w:rPr>
      </w:pPr>
    </w:p>
    <w:p w:rsidR="00AD608F" w:rsidRPr="000E31DA" w:rsidRDefault="00AD608F" w:rsidP="00AD608F">
      <w:pPr>
        <w:autoSpaceDE w:val="0"/>
        <w:autoSpaceDN w:val="0"/>
        <w:adjustRightInd w:val="0"/>
        <w:spacing w:after="0"/>
        <w:ind w:firstLine="600"/>
        <w:jc w:val="both"/>
        <w:rPr>
          <w:b/>
          <w:noProof/>
          <w:szCs w:val="24"/>
        </w:rPr>
      </w:pPr>
      <w:r w:rsidRPr="000E31DA">
        <w:rPr>
          <w:b/>
          <w:noProof/>
          <w:szCs w:val="24"/>
        </w:rPr>
        <w:t>Г.7.2 Актуализация документации</w:t>
      </w:r>
    </w:p>
    <w:p w:rsidR="00AD608F" w:rsidRPr="000E31DA" w:rsidRDefault="00AD608F" w:rsidP="00AD608F">
      <w:pPr>
        <w:autoSpaceDE w:val="0"/>
        <w:autoSpaceDN w:val="0"/>
        <w:adjustRightInd w:val="0"/>
        <w:spacing w:after="0"/>
        <w:ind w:firstLine="600"/>
        <w:jc w:val="both"/>
        <w:rPr>
          <w:b/>
          <w:noProof/>
          <w:szCs w:val="24"/>
        </w:rPr>
      </w:pPr>
    </w:p>
    <w:p w:rsidR="00AD608F" w:rsidRPr="000E31DA" w:rsidRDefault="00AD608F" w:rsidP="00AD608F">
      <w:pPr>
        <w:autoSpaceDE w:val="0"/>
        <w:autoSpaceDN w:val="0"/>
        <w:adjustRightInd w:val="0"/>
        <w:spacing w:after="0"/>
        <w:ind w:firstLine="600"/>
        <w:jc w:val="both"/>
        <w:rPr>
          <w:szCs w:val="24"/>
        </w:rPr>
      </w:pPr>
      <w:r w:rsidRPr="000E31DA">
        <w:rPr>
          <w:szCs w:val="24"/>
        </w:rPr>
        <w:t>Вся документация должна содержать обновленную, актуальную информацию по проведённым обследованиям, ремонтам, заменам оборудования и изменениям параметров.</w:t>
      </w:r>
    </w:p>
    <w:p w:rsidR="00AD608F" w:rsidRPr="000E31DA" w:rsidRDefault="00AD608F" w:rsidP="00AD608F">
      <w:pPr>
        <w:autoSpaceDE w:val="0"/>
        <w:autoSpaceDN w:val="0"/>
        <w:adjustRightInd w:val="0"/>
        <w:spacing w:after="0"/>
        <w:ind w:firstLine="600"/>
        <w:jc w:val="both"/>
        <w:rPr>
          <w:szCs w:val="24"/>
        </w:rPr>
      </w:pPr>
      <w:r w:rsidRPr="000E31DA">
        <w:rPr>
          <w:szCs w:val="24"/>
        </w:rPr>
        <w:t>Все инженерные оценки должны документироваться.</w:t>
      </w:r>
    </w:p>
    <w:p w:rsidR="00AD608F" w:rsidRPr="000E31DA" w:rsidRDefault="00AD608F" w:rsidP="00AD608F">
      <w:pPr>
        <w:autoSpaceDE w:val="0"/>
        <w:autoSpaceDN w:val="0"/>
        <w:adjustRightInd w:val="0"/>
        <w:spacing w:after="0"/>
        <w:ind w:firstLine="600"/>
        <w:jc w:val="both"/>
        <w:rPr>
          <w:szCs w:val="24"/>
        </w:rPr>
      </w:pPr>
    </w:p>
    <w:p w:rsidR="00AD608F" w:rsidRPr="000E31DA" w:rsidRDefault="00AD608F" w:rsidP="00AD608F">
      <w:pPr>
        <w:autoSpaceDE w:val="0"/>
        <w:autoSpaceDN w:val="0"/>
        <w:adjustRightInd w:val="0"/>
        <w:spacing w:after="0"/>
        <w:ind w:firstLine="600"/>
        <w:jc w:val="both"/>
        <w:rPr>
          <w:b/>
          <w:noProof/>
          <w:szCs w:val="24"/>
        </w:rPr>
      </w:pPr>
      <w:r w:rsidRPr="000E31DA">
        <w:rPr>
          <w:b/>
          <w:noProof/>
          <w:szCs w:val="24"/>
        </w:rPr>
        <w:t xml:space="preserve">Г.7.3 Срок хранения записей </w:t>
      </w:r>
    </w:p>
    <w:p w:rsidR="00AD608F" w:rsidRPr="000E31DA" w:rsidRDefault="00AD608F" w:rsidP="00AD608F">
      <w:pPr>
        <w:autoSpaceDE w:val="0"/>
        <w:autoSpaceDN w:val="0"/>
        <w:adjustRightInd w:val="0"/>
        <w:spacing w:after="0"/>
        <w:ind w:firstLine="600"/>
        <w:jc w:val="both"/>
        <w:rPr>
          <w:b/>
          <w:noProof/>
          <w:szCs w:val="24"/>
        </w:rPr>
      </w:pPr>
    </w:p>
    <w:p w:rsidR="00AD608F" w:rsidRPr="000E31DA" w:rsidRDefault="00AD608F" w:rsidP="00AD608F">
      <w:pPr>
        <w:autoSpaceDE w:val="0"/>
        <w:autoSpaceDN w:val="0"/>
        <w:adjustRightInd w:val="0"/>
        <w:spacing w:after="0"/>
        <w:ind w:firstLine="600"/>
        <w:jc w:val="both"/>
        <w:rPr>
          <w:noProof/>
          <w:szCs w:val="24"/>
        </w:rPr>
      </w:pPr>
      <w:r w:rsidRPr="000E31DA">
        <w:rPr>
          <w:szCs w:val="24"/>
        </w:rPr>
        <w:t>Все документы, относящиеся к трубопроводу, хранятся в течение всего срока эксплуатации. В случае переноса оборудования на новое место эксплуатации, весь комплект документации передается с ним</w:t>
      </w:r>
      <w:r w:rsidRPr="000E31DA">
        <w:rPr>
          <w:noProof/>
          <w:szCs w:val="24"/>
        </w:rPr>
        <w:t>.</w:t>
      </w:r>
    </w:p>
    <w:p w:rsidR="00AD608F" w:rsidRPr="000E31DA" w:rsidRDefault="00AD608F" w:rsidP="00AD608F">
      <w:pPr>
        <w:spacing w:line="276" w:lineRule="auto"/>
        <w:rPr>
          <w:rFonts w:eastAsia="Arial Unicode MS"/>
          <w:szCs w:val="24"/>
          <w:lang w:eastAsia="ru-RU" w:bidi="ru-RU"/>
        </w:rPr>
      </w:pPr>
    </w:p>
    <w:p w:rsidR="000B0A2D" w:rsidRPr="000E31DA" w:rsidRDefault="000B0A2D" w:rsidP="000B0A2D">
      <w:pPr>
        <w:spacing w:line="276" w:lineRule="auto"/>
        <w:rPr>
          <w:rFonts w:eastAsia="Arial Unicode MS"/>
          <w:szCs w:val="24"/>
          <w:lang w:eastAsia="ru-RU" w:bidi="ru-RU"/>
        </w:rPr>
      </w:pPr>
    </w:p>
    <w:p w:rsidR="00F14362" w:rsidRPr="000E31DA" w:rsidRDefault="00F14362">
      <w:pPr>
        <w:spacing w:line="276" w:lineRule="auto"/>
        <w:rPr>
          <w:rFonts w:eastAsia="Arial Unicode MS"/>
          <w:szCs w:val="24"/>
          <w:lang w:eastAsia="ru-RU" w:bidi="ru-RU"/>
        </w:rPr>
      </w:pPr>
      <w:r w:rsidRPr="000E31DA">
        <w:rPr>
          <w:rFonts w:eastAsia="Arial Unicode MS"/>
          <w:szCs w:val="24"/>
          <w:lang w:eastAsia="ru-RU" w:bidi="ru-RU"/>
        </w:rPr>
        <w:br w:type="page"/>
      </w:r>
    </w:p>
    <w:bookmarkEnd w:id="33"/>
    <w:p w:rsidR="000B0A2D" w:rsidRPr="000E31DA" w:rsidRDefault="000B0A2D" w:rsidP="000B0A2D">
      <w:pPr>
        <w:spacing w:after="0"/>
        <w:jc w:val="center"/>
        <w:rPr>
          <w:b/>
        </w:rPr>
      </w:pPr>
      <w:r w:rsidRPr="000E31DA">
        <w:rPr>
          <w:b/>
        </w:rPr>
        <w:lastRenderedPageBreak/>
        <w:t>Приложение</w:t>
      </w:r>
      <w:proofErr w:type="gramStart"/>
      <w:r w:rsidRPr="000E31DA">
        <w:rPr>
          <w:b/>
        </w:rPr>
        <w:t xml:space="preserve"> Д</w:t>
      </w:r>
      <w:proofErr w:type="gramEnd"/>
    </w:p>
    <w:p w:rsidR="000B0A2D" w:rsidRPr="000E31DA" w:rsidRDefault="000B0A2D" w:rsidP="000B0A2D">
      <w:pPr>
        <w:spacing w:after="0"/>
        <w:ind w:firstLine="567"/>
        <w:jc w:val="both"/>
        <w:rPr>
          <w:rFonts w:eastAsia="Times New Roman"/>
          <w:b/>
          <w:szCs w:val="24"/>
          <w:lang w:eastAsia="ru-RU" w:bidi="ru-RU"/>
        </w:rPr>
      </w:pPr>
    </w:p>
    <w:p w:rsidR="000B0A2D" w:rsidRPr="000E31DA" w:rsidRDefault="000B0A2D" w:rsidP="00610B0B">
      <w:pPr>
        <w:spacing w:after="0"/>
        <w:jc w:val="center"/>
        <w:rPr>
          <w:rFonts w:eastAsia="Times New Roman"/>
          <w:b/>
          <w:szCs w:val="24"/>
          <w:lang w:eastAsia="ru-RU" w:bidi="ru-RU"/>
        </w:rPr>
      </w:pPr>
      <w:r w:rsidRPr="000E31DA">
        <w:rPr>
          <w:rFonts w:eastAsia="Times New Roman"/>
          <w:b/>
          <w:szCs w:val="24"/>
          <w:lang w:eastAsia="ru-RU" w:bidi="ru-RU"/>
        </w:rPr>
        <w:t xml:space="preserve">Методика проведения технического освидетельствования предохранительных клапанов с учетом факторов риска </w:t>
      </w:r>
    </w:p>
    <w:p w:rsidR="000B0A2D" w:rsidRPr="000E31DA" w:rsidRDefault="000B0A2D" w:rsidP="000B0A2D">
      <w:pPr>
        <w:spacing w:after="0"/>
        <w:ind w:firstLine="567"/>
        <w:jc w:val="both"/>
        <w:rPr>
          <w:rFonts w:eastAsia="Times New Roman"/>
          <w:sz w:val="16"/>
          <w:szCs w:val="16"/>
          <w:lang w:eastAsia="ru-RU" w:bidi="ru-RU"/>
        </w:rPr>
      </w:pPr>
    </w:p>
    <w:p w:rsidR="000B0A2D" w:rsidRPr="000E31DA" w:rsidRDefault="000B0A2D" w:rsidP="00194644">
      <w:pPr>
        <w:numPr>
          <w:ilvl w:val="1"/>
          <w:numId w:val="44"/>
        </w:numPr>
        <w:tabs>
          <w:tab w:val="left" w:pos="1134"/>
        </w:tabs>
        <w:spacing w:after="0"/>
        <w:ind w:left="0" w:firstLine="567"/>
        <w:contextualSpacing/>
        <w:jc w:val="both"/>
        <w:rPr>
          <w:rFonts w:eastAsia="Times New Roman"/>
          <w:b/>
          <w:szCs w:val="24"/>
          <w:lang w:eastAsia="ru-RU" w:bidi="ru-RU"/>
        </w:rPr>
      </w:pPr>
      <w:r w:rsidRPr="000E31DA">
        <w:rPr>
          <w:rFonts w:eastAsia="Times New Roman"/>
          <w:b/>
          <w:szCs w:val="24"/>
          <w:lang w:eastAsia="ru-RU" w:bidi="ru-RU"/>
        </w:rPr>
        <w:t>Общее положение</w:t>
      </w:r>
    </w:p>
    <w:p w:rsidR="000B0A2D" w:rsidRPr="000E31DA" w:rsidRDefault="000B0A2D" w:rsidP="000B0A2D">
      <w:pPr>
        <w:spacing w:after="0"/>
        <w:ind w:firstLine="567"/>
        <w:jc w:val="both"/>
        <w:rPr>
          <w:rFonts w:eastAsia="Times New Roman"/>
          <w:b/>
          <w:sz w:val="16"/>
          <w:szCs w:val="16"/>
          <w:lang w:eastAsia="ru-RU" w:bidi="ru-RU"/>
        </w:rPr>
      </w:pPr>
    </w:p>
    <w:p w:rsidR="000B0A2D" w:rsidRPr="000E31DA" w:rsidRDefault="000B0A2D" w:rsidP="000B0A2D">
      <w:pPr>
        <w:spacing w:after="0"/>
        <w:ind w:firstLine="567"/>
        <w:jc w:val="both"/>
        <w:rPr>
          <w:rFonts w:eastAsia="Times New Roman"/>
          <w:strike/>
          <w:szCs w:val="24"/>
          <w:lang w:eastAsia="ru-RU" w:bidi="ru-RU"/>
        </w:rPr>
      </w:pPr>
      <w:r w:rsidRPr="000E31DA">
        <w:rPr>
          <w:rFonts w:eastAsia="Times New Roman"/>
          <w:szCs w:val="24"/>
          <w:lang w:eastAsia="ru-RU" w:bidi="ru-RU"/>
        </w:rPr>
        <w:t xml:space="preserve">Д.1.1 </w:t>
      </w:r>
      <w:r w:rsidR="000000B4" w:rsidRPr="000E31DA">
        <w:rPr>
          <w:rFonts w:eastAsia="Times New Roman"/>
          <w:szCs w:val="24"/>
          <w:lang w:eastAsia="ru-RU" w:bidi="ru-RU"/>
        </w:rPr>
        <w:t xml:space="preserve">Настоящее приложение содержит методику, устанавливающую требования </w:t>
      </w:r>
      <w:r w:rsidRPr="000E31DA">
        <w:rPr>
          <w:rFonts w:eastAsia="Times New Roman"/>
          <w:szCs w:val="24"/>
          <w:lang w:eastAsia="ru-RU" w:bidi="ru-RU"/>
        </w:rPr>
        <w:t>к ТОУФР предохранительных клапанов, обеспечивающих защиту и безопасность стационарного технологического оборудования на объектах нефтедобывающих производств.</w:t>
      </w:r>
    </w:p>
    <w:p w:rsidR="000B0A2D" w:rsidRPr="000E31DA" w:rsidRDefault="000B0A2D" w:rsidP="000B0A2D">
      <w:pPr>
        <w:spacing w:after="0"/>
        <w:ind w:firstLine="567"/>
        <w:jc w:val="both"/>
        <w:rPr>
          <w:rFonts w:eastAsia="Times New Roman"/>
          <w:szCs w:val="24"/>
          <w:lang w:eastAsia="ru-RU" w:bidi="ru-RU"/>
        </w:rPr>
      </w:pPr>
      <w:r w:rsidRPr="000E31DA">
        <w:rPr>
          <w:rFonts w:eastAsia="Times New Roman"/>
          <w:szCs w:val="24"/>
          <w:lang w:eastAsia="ru-RU" w:bidi="ru-RU"/>
        </w:rPr>
        <w:t>Д.1.2 Настоящая методика основана на анализе рисков и направлена на обеспечение работоспособности предохранительных клапанов, а также совершенствование и оптимизацию процесса руководства для успешного планирования ТОУФР предохранительных клапанов.</w:t>
      </w:r>
    </w:p>
    <w:p w:rsidR="000B0A2D" w:rsidRPr="000E31DA" w:rsidRDefault="000B0A2D" w:rsidP="000B0A2D">
      <w:pPr>
        <w:spacing w:after="0"/>
        <w:ind w:firstLine="567"/>
        <w:jc w:val="both"/>
        <w:rPr>
          <w:rFonts w:eastAsia="Times New Roman"/>
          <w:sz w:val="16"/>
          <w:szCs w:val="16"/>
          <w:lang w:eastAsia="ru-RU" w:bidi="ru-RU"/>
        </w:rPr>
      </w:pPr>
    </w:p>
    <w:p w:rsidR="000B0A2D" w:rsidRPr="000E31DA" w:rsidRDefault="000B0A2D" w:rsidP="00194644">
      <w:pPr>
        <w:numPr>
          <w:ilvl w:val="1"/>
          <w:numId w:val="44"/>
        </w:numPr>
        <w:tabs>
          <w:tab w:val="left" w:pos="1134"/>
        </w:tabs>
        <w:spacing w:after="0"/>
        <w:ind w:left="0" w:firstLine="567"/>
        <w:contextualSpacing/>
        <w:jc w:val="both"/>
        <w:rPr>
          <w:rFonts w:eastAsia="Times New Roman"/>
          <w:b/>
          <w:szCs w:val="24"/>
          <w:lang w:eastAsia="ru-RU" w:bidi="ru-RU"/>
        </w:rPr>
      </w:pPr>
      <w:r w:rsidRPr="000E31DA">
        <w:rPr>
          <w:rFonts w:eastAsia="Times New Roman"/>
          <w:b/>
          <w:szCs w:val="24"/>
          <w:lang w:eastAsia="ru-RU" w:bidi="ru-RU"/>
        </w:rPr>
        <w:t xml:space="preserve">Сбор и систематизация данных </w:t>
      </w:r>
    </w:p>
    <w:p w:rsidR="000B0A2D" w:rsidRPr="000E31DA" w:rsidRDefault="000B0A2D" w:rsidP="000B0A2D">
      <w:pPr>
        <w:spacing w:after="0"/>
        <w:ind w:firstLine="567"/>
        <w:jc w:val="both"/>
        <w:rPr>
          <w:rFonts w:eastAsia="Times New Roman"/>
          <w:b/>
          <w:sz w:val="16"/>
          <w:szCs w:val="16"/>
          <w:lang w:eastAsia="ru-RU" w:bidi="ru-RU"/>
        </w:rPr>
      </w:pPr>
    </w:p>
    <w:p w:rsidR="000B0A2D" w:rsidRPr="000E31DA" w:rsidRDefault="000B0A2D" w:rsidP="000B0A2D">
      <w:pPr>
        <w:spacing w:after="0"/>
        <w:ind w:firstLine="567"/>
        <w:jc w:val="both"/>
        <w:rPr>
          <w:rFonts w:eastAsia="Times New Roman"/>
          <w:szCs w:val="24"/>
        </w:rPr>
      </w:pPr>
      <w:r w:rsidRPr="000E31DA">
        <w:rPr>
          <w:rFonts w:eastAsia="Times New Roman"/>
          <w:szCs w:val="24"/>
        </w:rPr>
        <w:t>Д.2.1 Программа ТОУФР предохранительных клапанов ориентирована на качество и полноту собранных данных, так как от этого зависит качество решений, принимаемых в ходе процесса ТОУФР. Сбор данных осуществляет персонал организации, на который руководством возложены соответствующие обязанности, и компетентность которых позволяет осуществлять данный анализ и последующие действия.</w:t>
      </w:r>
    </w:p>
    <w:p w:rsidR="000B0A2D" w:rsidRPr="000E31DA" w:rsidRDefault="000B0A2D" w:rsidP="000B0A2D">
      <w:pPr>
        <w:tabs>
          <w:tab w:val="left" w:pos="851"/>
        </w:tabs>
        <w:autoSpaceDE w:val="0"/>
        <w:autoSpaceDN w:val="0"/>
        <w:adjustRightInd w:val="0"/>
        <w:spacing w:after="0"/>
        <w:ind w:firstLine="567"/>
        <w:jc w:val="both"/>
        <w:rPr>
          <w:rFonts w:eastAsia="Times New Roman"/>
          <w:szCs w:val="24"/>
        </w:rPr>
      </w:pPr>
      <w:r w:rsidRPr="000E31DA">
        <w:rPr>
          <w:rFonts w:eastAsia="Times New Roman"/>
          <w:szCs w:val="24"/>
          <w:lang w:eastAsia="ru-RU"/>
        </w:rPr>
        <w:t>Д.2.2 Для облегчения проведения анализа и планирования ТОУФР организации могут использовать специальное программное обеспечение в соответствие с минимальными рекомендациями к функциональным возможностям программного обеспечения в 5.3.</w:t>
      </w:r>
    </w:p>
    <w:p w:rsidR="000B0A2D" w:rsidRPr="000E31DA" w:rsidRDefault="000B0A2D" w:rsidP="000B0A2D">
      <w:pPr>
        <w:tabs>
          <w:tab w:val="left" w:pos="1134"/>
        </w:tabs>
        <w:spacing w:after="0"/>
        <w:ind w:firstLine="567"/>
        <w:jc w:val="both"/>
        <w:rPr>
          <w:rFonts w:eastAsia="Times New Roman"/>
          <w:sz w:val="16"/>
          <w:szCs w:val="16"/>
          <w:lang w:eastAsia="ru-RU" w:bidi="ru-RU"/>
        </w:rPr>
      </w:pPr>
    </w:p>
    <w:p w:rsidR="000B0A2D" w:rsidRPr="000E31DA" w:rsidRDefault="000B0A2D" w:rsidP="00194644">
      <w:pPr>
        <w:keepNext/>
        <w:numPr>
          <w:ilvl w:val="1"/>
          <w:numId w:val="44"/>
        </w:numPr>
        <w:tabs>
          <w:tab w:val="left" w:pos="1134"/>
        </w:tabs>
        <w:spacing w:after="0"/>
        <w:ind w:left="0" w:firstLine="567"/>
        <w:contextualSpacing/>
        <w:jc w:val="both"/>
        <w:rPr>
          <w:rFonts w:eastAsia="Times New Roman"/>
          <w:b/>
          <w:szCs w:val="24"/>
          <w:lang w:eastAsia="ru-RU" w:bidi="ru-RU"/>
        </w:rPr>
      </w:pPr>
      <w:r w:rsidRPr="000E31DA">
        <w:rPr>
          <w:rFonts w:eastAsia="Times New Roman"/>
          <w:b/>
          <w:szCs w:val="24"/>
          <w:lang w:eastAsia="ru-RU" w:bidi="ru-RU"/>
        </w:rPr>
        <w:t>Оценка вероятности и последствий отказа</w:t>
      </w:r>
    </w:p>
    <w:p w:rsidR="000B0A2D" w:rsidRPr="000E31DA" w:rsidRDefault="000B0A2D" w:rsidP="000B0A2D">
      <w:pPr>
        <w:keepNext/>
        <w:tabs>
          <w:tab w:val="left" w:pos="1134"/>
        </w:tabs>
        <w:spacing w:after="0"/>
        <w:ind w:firstLine="567"/>
        <w:contextualSpacing/>
        <w:jc w:val="both"/>
        <w:rPr>
          <w:rFonts w:eastAsia="Times New Roman"/>
          <w:b/>
          <w:sz w:val="16"/>
          <w:szCs w:val="16"/>
          <w:lang w:eastAsia="ru-RU" w:bidi="ru-RU"/>
        </w:rPr>
      </w:pPr>
    </w:p>
    <w:p w:rsidR="000B0A2D" w:rsidRPr="000E31DA" w:rsidRDefault="000B0A2D" w:rsidP="000B0A2D">
      <w:pPr>
        <w:keepNext/>
        <w:tabs>
          <w:tab w:val="left" w:pos="1134"/>
        </w:tabs>
        <w:spacing w:after="0"/>
        <w:ind w:firstLine="567"/>
        <w:jc w:val="both"/>
        <w:rPr>
          <w:rFonts w:eastAsia="Times New Roman"/>
          <w:szCs w:val="24"/>
          <w:lang w:eastAsia="ru-RU" w:bidi="ru-RU"/>
        </w:rPr>
      </w:pPr>
      <w:r w:rsidRPr="000E31DA">
        <w:rPr>
          <w:rFonts w:eastAsia="Times New Roman"/>
          <w:szCs w:val="24"/>
          <w:lang w:eastAsia="ru-RU" w:bidi="ru-RU"/>
        </w:rPr>
        <w:t>Д.3.1 Оценка вероятности и последствий отказа производится на основании собранной информации, при этом учитываются:</w:t>
      </w:r>
    </w:p>
    <w:p w:rsidR="000B0A2D" w:rsidRPr="000E31DA" w:rsidRDefault="000B0A2D" w:rsidP="00194644">
      <w:pPr>
        <w:pStyle w:val="a3"/>
        <w:numPr>
          <w:ilvl w:val="0"/>
          <w:numId w:val="55"/>
        </w:numPr>
        <w:tabs>
          <w:tab w:val="left" w:pos="851"/>
        </w:tabs>
        <w:spacing w:after="0"/>
        <w:ind w:left="0" w:firstLine="567"/>
        <w:jc w:val="both"/>
        <w:rPr>
          <w:rFonts w:ascii="Times New Roman" w:eastAsia="Times New Roman" w:hAnsi="Times New Roman"/>
          <w:sz w:val="24"/>
          <w:szCs w:val="24"/>
          <w:lang w:bidi="ru-RU"/>
        </w:rPr>
      </w:pPr>
      <w:r w:rsidRPr="000E31DA">
        <w:rPr>
          <w:rFonts w:ascii="Times New Roman" w:eastAsia="Times New Roman" w:hAnsi="Times New Roman"/>
          <w:sz w:val="24"/>
          <w:szCs w:val="24"/>
          <w:lang w:bidi="ru-RU"/>
        </w:rPr>
        <w:t>механизмы повреждения (засорения, загрязнения, коррозия и т.д.);</w:t>
      </w:r>
    </w:p>
    <w:p w:rsidR="000B0A2D" w:rsidRPr="000E31DA" w:rsidRDefault="00610B0B" w:rsidP="00194644">
      <w:pPr>
        <w:pStyle w:val="a3"/>
        <w:numPr>
          <w:ilvl w:val="0"/>
          <w:numId w:val="55"/>
        </w:numPr>
        <w:tabs>
          <w:tab w:val="left" w:pos="851"/>
        </w:tabs>
        <w:spacing w:after="0"/>
        <w:ind w:left="0" w:firstLine="567"/>
        <w:jc w:val="both"/>
        <w:rPr>
          <w:rFonts w:ascii="Times New Roman" w:eastAsia="Times New Roman" w:hAnsi="Times New Roman"/>
          <w:sz w:val="24"/>
          <w:szCs w:val="24"/>
          <w:lang w:bidi="ru-RU"/>
        </w:rPr>
      </w:pPr>
      <w:r w:rsidRPr="000E31DA">
        <w:rPr>
          <w:rFonts w:ascii="Times New Roman" w:eastAsia="Times New Roman" w:hAnsi="Times New Roman"/>
          <w:sz w:val="24"/>
          <w:szCs w:val="24"/>
          <w:lang w:bidi="ru-RU"/>
        </w:rPr>
        <w:t>ф</w:t>
      </w:r>
      <w:r w:rsidR="000B0A2D" w:rsidRPr="000E31DA">
        <w:rPr>
          <w:rFonts w:ascii="Times New Roman" w:eastAsia="Times New Roman" w:hAnsi="Times New Roman"/>
          <w:sz w:val="24"/>
          <w:szCs w:val="24"/>
          <w:lang w:bidi="ru-RU"/>
        </w:rPr>
        <w:t>акторы, влияющие на работу предохранительного клапана (использованные для изготовления и строительства материалы, исходные данные для проектирования, история срабатывания и др.);</w:t>
      </w:r>
    </w:p>
    <w:p w:rsidR="000B0A2D" w:rsidRPr="000E31DA" w:rsidRDefault="000B0A2D" w:rsidP="00194644">
      <w:pPr>
        <w:pStyle w:val="a3"/>
        <w:numPr>
          <w:ilvl w:val="0"/>
          <w:numId w:val="55"/>
        </w:numPr>
        <w:tabs>
          <w:tab w:val="left" w:pos="851"/>
        </w:tabs>
        <w:spacing w:after="0"/>
        <w:ind w:left="0" w:firstLine="567"/>
        <w:jc w:val="both"/>
        <w:rPr>
          <w:rFonts w:ascii="Times New Roman" w:eastAsia="Times New Roman" w:hAnsi="Times New Roman"/>
          <w:sz w:val="24"/>
          <w:szCs w:val="24"/>
          <w:lang w:bidi="ru-RU"/>
        </w:rPr>
      </w:pPr>
      <w:r w:rsidRPr="000E31DA">
        <w:rPr>
          <w:rFonts w:ascii="Times New Roman" w:eastAsia="Times New Roman" w:hAnsi="Times New Roman"/>
          <w:sz w:val="24"/>
          <w:szCs w:val="24"/>
          <w:lang w:bidi="ru-RU"/>
        </w:rPr>
        <w:t xml:space="preserve">вероятность некорректного функционирования предохранительного клапана (заклинивание или отказ на открытие, открытие предохранительного клапана </w:t>
      </w:r>
      <w:proofErr w:type="gramStart"/>
      <w:r w:rsidRPr="000E31DA">
        <w:rPr>
          <w:rFonts w:ascii="Times New Roman" w:eastAsia="Times New Roman" w:hAnsi="Times New Roman"/>
          <w:sz w:val="24"/>
          <w:szCs w:val="24"/>
          <w:lang w:bidi="ru-RU"/>
        </w:rPr>
        <w:t>при</w:t>
      </w:r>
      <w:proofErr w:type="gramEnd"/>
      <w:r w:rsidRPr="000E31DA">
        <w:rPr>
          <w:rFonts w:ascii="Times New Roman" w:eastAsia="Times New Roman" w:hAnsi="Times New Roman"/>
          <w:sz w:val="24"/>
          <w:szCs w:val="24"/>
          <w:lang w:bidi="ru-RU"/>
        </w:rPr>
        <w:t xml:space="preserve"> давление выше установленного, частичное открытие предохранительного клапана);</w:t>
      </w:r>
    </w:p>
    <w:p w:rsidR="000B0A2D" w:rsidRPr="000E31DA" w:rsidRDefault="000B0A2D" w:rsidP="00194644">
      <w:pPr>
        <w:pStyle w:val="a3"/>
        <w:numPr>
          <w:ilvl w:val="0"/>
          <w:numId w:val="55"/>
        </w:numPr>
        <w:tabs>
          <w:tab w:val="left" w:pos="851"/>
        </w:tabs>
        <w:spacing w:after="0"/>
        <w:ind w:left="0" w:firstLine="567"/>
        <w:jc w:val="both"/>
        <w:rPr>
          <w:rFonts w:ascii="Times New Roman" w:eastAsia="Times New Roman" w:hAnsi="Times New Roman"/>
          <w:sz w:val="24"/>
          <w:szCs w:val="24"/>
          <w:lang w:bidi="ru-RU"/>
        </w:rPr>
      </w:pPr>
      <w:proofErr w:type="gramStart"/>
      <w:r w:rsidRPr="000E31DA">
        <w:rPr>
          <w:rFonts w:ascii="Times New Roman" w:eastAsia="Times New Roman" w:hAnsi="Times New Roman"/>
          <w:sz w:val="24"/>
          <w:szCs w:val="24"/>
          <w:lang w:bidi="ru-RU"/>
        </w:rPr>
        <w:t>утечки на предохранительном клапане (утечка за предохранительном клапаном, ложное или преждевременное открытие, заклинивание в открытом положении).</w:t>
      </w:r>
      <w:proofErr w:type="gramEnd"/>
    </w:p>
    <w:p w:rsidR="000B0A2D" w:rsidRPr="000E31DA" w:rsidRDefault="000B0A2D" w:rsidP="000B0A2D">
      <w:pPr>
        <w:spacing w:after="0"/>
        <w:ind w:firstLine="567"/>
        <w:jc w:val="both"/>
        <w:rPr>
          <w:rFonts w:eastAsia="Times New Roman"/>
          <w:spacing w:val="-1"/>
          <w:szCs w:val="24"/>
          <w:lang w:eastAsia="ru-RU" w:bidi="ru-RU"/>
        </w:rPr>
      </w:pPr>
      <w:r w:rsidRPr="000E31DA">
        <w:rPr>
          <w:rFonts w:eastAsia="Times New Roman"/>
          <w:szCs w:val="24"/>
          <w:lang w:eastAsia="ru-RU" w:bidi="ru-RU"/>
        </w:rPr>
        <w:t xml:space="preserve">Д.3.2 Вероятность отказа предохранительного клапана </w:t>
      </w:r>
      <w:r w:rsidRPr="000E31DA">
        <w:rPr>
          <w:rFonts w:eastAsia="Times New Roman"/>
          <w:spacing w:val="-1"/>
          <w:szCs w:val="24"/>
          <w:lang w:eastAsia="ru-RU" w:bidi="ru-RU"/>
        </w:rPr>
        <w:t xml:space="preserve">определяют каждый раз, когда предохранительный клапан проходит техническое обслуживание, проверку и испытание, используя результаты последних отчетов о состоянии предохранительного клапана и акты о калибровке. Вероятность отказа </w:t>
      </w:r>
      <w:r w:rsidRPr="000E31DA">
        <w:rPr>
          <w:rFonts w:eastAsia="Times New Roman"/>
          <w:szCs w:val="24"/>
          <w:lang w:eastAsia="ru-RU" w:bidi="ru-RU"/>
        </w:rPr>
        <w:t xml:space="preserve">предохранительного клапана </w:t>
      </w:r>
      <w:r w:rsidRPr="000E31DA">
        <w:rPr>
          <w:rFonts w:eastAsia="Times New Roman"/>
          <w:spacing w:val="-1"/>
          <w:szCs w:val="24"/>
          <w:lang w:eastAsia="ru-RU" w:bidi="ru-RU"/>
        </w:rPr>
        <w:t>является вероятностью некорректного функционирования клапана во время срабатывания.</w:t>
      </w:r>
    </w:p>
    <w:p w:rsidR="000B0A2D" w:rsidRPr="000E31DA" w:rsidRDefault="000B0A2D" w:rsidP="000B0A2D">
      <w:pPr>
        <w:spacing w:after="0"/>
        <w:ind w:firstLine="567"/>
        <w:jc w:val="both"/>
        <w:rPr>
          <w:rFonts w:eastAsia="Times New Roman"/>
          <w:szCs w:val="24"/>
          <w:lang w:eastAsia="ru-RU" w:bidi="ru-RU"/>
        </w:rPr>
      </w:pPr>
      <w:r w:rsidRPr="000E31DA">
        <w:rPr>
          <w:rFonts w:eastAsia="Times New Roman"/>
          <w:szCs w:val="24"/>
          <w:lang w:eastAsia="ru-RU" w:bidi="ru-RU"/>
        </w:rPr>
        <w:t xml:space="preserve">Д.3.3 Если предохранительный клапан остается на своем месте на период длительного останова в течение более одного года, данный клапан подлежит проверке и испытаниям до его возврата в эксплуатацию. Такая проверка необходима для гарантии того, что в период останова не образовалось коррозии, загрязнений, не было случаев </w:t>
      </w:r>
      <w:r w:rsidRPr="000E31DA">
        <w:rPr>
          <w:rFonts w:eastAsia="Times New Roman"/>
          <w:szCs w:val="24"/>
          <w:lang w:eastAsia="ru-RU" w:bidi="ru-RU"/>
        </w:rPr>
        <w:lastRenderedPageBreak/>
        <w:t>небрежного обращения или других условий, или действий, которые могут препятствовать надлежащей работе данного устройства.</w:t>
      </w:r>
    </w:p>
    <w:p w:rsidR="000B0A2D" w:rsidRPr="000E31DA" w:rsidRDefault="000B0A2D" w:rsidP="000B0A2D">
      <w:pPr>
        <w:spacing w:after="0"/>
        <w:ind w:firstLine="567"/>
        <w:jc w:val="both"/>
        <w:rPr>
          <w:rFonts w:eastAsia="Times New Roman"/>
          <w:spacing w:val="-1"/>
          <w:szCs w:val="24"/>
          <w:lang w:eastAsia="ru-RU" w:bidi="ru-RU"/>
        </w:rPr>
      </w:pPr>
      <w:r w:rsidRPr="000E31DA">
        <w:rPr>
          <w:rFonts w:eastAsia="Times New Roman"/>
          <w:szCs w:val="24"/>
          <w:lang w:eastAsia="ru-RU" w:bidi="ru-RU"/>
        </w:rPr>
        <w:t>Д.3.4 Основные м</w:t>
      </w:r>
      <w:r w:rsidRPr="000E31DA">
        <w:rPr>
          <w:rFonts w:eastAsia="Times New Roman"/>
          <w:spacing w:val="-1"/>
          <w:szCs w:val="24"/>
          <w:lang w:eastAsia="ru-RU" w:bidi="ru-RU"/>
        </w:rPr>
        <w:t xml:space="preserve">одели отказа </w:t>
      </w:r>
      <w:r w:rsidRPr="000E31DA">
        <w:rPr>
          <w:rFonts w:eastAsia="Times New Roman"/>
          <w:szCs w:val="24"/>
          <w:lang w:eastAsia="ru-RU" w:bidi="ru-RU"/>
        </w:rPr>
        <w:t xml:space="preserve">предохранительных клапанов </w:t>
      </w:r>
      <w:r w:rsidRPr="000E31DA">
        <w:rPr>
          <w:rFonts w:eastAsia="Times New Roman"/>
          <w:spacing w:val="-1"/>
          <w:szCs w:val="24"/>
          <w:lang w:eastAsia="ru-RU" w:bidi="ru-RU"/>
        </w:rPr>
        <w:t xml:space="preserve">приведены в </w:t>
      </w:r>
      <w:r w:rsidR="000000B4" w:rsidRPr="000E31DA">
        <w:rPr>
          <w:rFonts w:eastAsia="Times New Roman"/>
          <w:spacing w:val="-1"/>
          <w:szCs w:val="24"/>
          <w:lang w:eastAsia="ru-RU" w:bidi="ru-RU"/>
        </w:rPr>
        <w:br/>
      </w:r>
      <w:r w:rsidRPr="000E31DA">
        <w:rPr>
          <w:rFonts w:eastAsia="Times New Roman"/>
          <w:spacing w:val="-1"/>
          <w:szCs w:val="24"/>
          <w:lang w:eastAsia="ru-RU" w:bidi="ru-RU"/>
        </w:rPr>
        <w:t>таблице Д.1.</w:t>
      </w:r>
    </w:p>
    <w:p w:rsidR="000B0A2D" w:rsidRPr="000E31DA" w:rsidRDefault="000B0A2D" w:rsidP="000B0A2D">
      <w:pPr>
        <w:spacing w:after="0"/>
        <w:ind w:firstLine="567"/>
        <w:jc w:val="both"/>
        <w:rPr>
          <w:rFonts w:eastAsia="Times New Roman"/>
          <w:spacing w:val="-1"/>
          <w:szCs w:val="24"/>
          <w:lang w:eastAsia="ru-RU" w:bidi="ru-RU"/>
        </w:rPr>
      </w:pPr>
    </w:p>
    <w:p w:rsidR="000B0A2D" w:rsidRPr="000E31DA" w:rsidRDefault="000B0A2D" w:rsidP="000B0A2D">
      <w:pPr>
        <w:spacing w:after="0"/>
        <w:jc w:val="center"/>
        <w:rPr>
          <w:rFonts w:eastAsia="Times New Roman"/>
          <w:b/>
          <w:spacing w:val="-1"/>
          <w:szCs w:val="24"/>
          <w:lang w:eastAsia="ru-RU" w:bidi="ru-RU"/>
        </w:rPr>
      </w:pPr>
      <w:r w:rsidRPr="000E31DA">
        <w:rPr>
          <w:rFonts w:eastAsia="Times New Roman"/>
          <w:b/>
          <w:spacing w:val="-1"/>
          <w:szCs w:val="24"/>
          <w:lang w:eastAsia="ru-RU" w:bidi="ru-RU"/>
        </w:rPr>
        <w:t xml:space="preserve">Таблице Д.1 – Основные модели отказа </w:t>
      </w:r>
      <w:r w:rsidRPr="000E31DA">
        <w:rPr>
          <w:rFonts w:eastAsia="Times New Roman"/>
          <w:b/>
          <w:szCs w:val="24"/>
          <w:lang w:eastAsia="ru-RU" w:bidi="ru-RU"/>
        </w:rPr>
        <w:t>предохранительных клапанов</w:t>
      </w:r>
      <w:r w:rsidRPr="000E31DA">
        <w:rPr>
          <w:rFonts w:eastAsia="Times New Roman"/>
          <w:szCs w:val="24"/>
          <w:lang w:eastAsia="ru-RU" w:bidi="ru-RU"/>
        </w:rPr>
        <w:t xml:space="preserve"> </w:t>
      </w:r>
    </w:p>
    <w:p w:rsidR="000B0A2D" w:rsidRPr="000E31DA" w:rsidRDefault="000B0A2D" w:rsidP="000B0A2D">
      <w:pPr>
        <w:spacing w:after="0"/>
        <w:ind w:firstLine="567"/>
        <w:jc w:val="center"/>
        <w:rPr>
          <w:rFonts w:eastAsia="Times New Roman"/>
          <w:b/>
          <w:spacing w:val="-1"/>
          <w:szCs w:val="24"/>
          <w:lang w:eastAsia="ru-RU" w:bidi="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74"/>
        <w:gridCol w:w="4797"/>
      </w:tblGrid>
      <w:tr w:rsidR="000B0A2D" w:rsidRPr="000E31DA" w:rsidTr="000B0A2D">
        <w:trPr>
          <w:tblHeader/>
        </w:trPr>
        <w:tc>
          <w:tcPr>
            <w:tcW w:w="4774" w:type="dxa"/>
            <w:tcBorders>
              <w:top w:val="single" w:sz="4" w:space="0" w:color="auto"/>
            </w:tcBorders>
            <w:shd w:val="clear" w:color="auto" w:fill="auto"/>
            <w:vAlign w:val="center"/>
          </w:tcPr>
          <w:p w:rsidR="000B0A2D" w:rsidRPr="000E31DA" w:rsidRDefault="000B0A2D" w:rsidP="000B0A2D">
            <w:pPr>
              <w:spacing w:after="0"/>
              <w:jc w:val="center"/>
              <w:rPr>
                <w:rFonts w:eastAsia="Times New Roman"/>
                <w:spacing w:val="-1"/>
                <w:sz w:val="20"/>
                <w:szCs w:val="24"/>
                <w:lang w:eastAsia="ru-RU" w:bidi="ru-RU"/>
              </w:rPr>
            </w:pPr>
            <w:r w:rsidRPr="000E31DA">
              <w:rPr>
                <w:rFonts w:eastAsia="Times New Roman"/>
                <w:spacing w:val="-1"/>
                <w:sz w:val="20"/>
                <w:szCs w:val="24"/>
                <w:lang w:eastAsia="ru-RU" w:bidi="ru-RU"/>
              </w:rPr>
              <w:t>Причины отказа</w:t>
            </w:r>
          </w:p>
        </w:tc>
        <w:tc>
          <w:tcPr>
            <w:tcW w:w="4797" w:type="dxa"/>
            <w:tcBorders>
              <w:top w:val="single" w:sz="4" w:space="0" w:color="auto"/>
            </w:tcBorders>
            <w:shd w:val="clear" w:color="auto" w:fill="auto"/>
            <w:vAlign w:val="center"/>
          </w:tcPr>
          <w:p w:rsidR="000B0A2D" w:rsidRPr="000E31DA" w:rsidRDefault="000B0A2D" w:rsidP="000B0A2D">
            <w:pPr>
              <w:spacing w:after="0"/>
              <w:jc w:val="center"/>
              <w:rPr>
                <w:rFonts w:eastAsia="Times New Roman"/>
                <w:spacing w:val="-1"/>
                <w:sz w:val="20"/>
                <w:szCs w:val="24"/>
                <w:lang w:eastAsia="ru-RU" w:bidi="ru-RU"/>
              </w:rPr>
            </w:pPr>
            <w:r w:rsidRPr="000E31DA">
              <w:rPr>
                <w:rFonts w:eastAsia="Times New Roman"/>
                <w:spacing w:val="-1"/>
                <w:sz w:val="20"/>
                <w:szCs w:val="24"/>
                <w:lang w:eastAsia="ru-RU" w:bidi="ru-RU"/>
              </w:rPr>
              <w:t>Последствия отказа</w:t>
            </w:r>
          </w:p>
        </w:tc>
      </w:tr>
      <w:tr w:rsidR="000B0A2D" w:rsidRPr="000E31DA" w:rsidTr="000B0A2D">
        <w:tc>
          <w:tcPr>
            <w:tcW w:w="9571" w:type="dxa"/>
            <w:gridSpan w:val="2"/>
            <w:tcBorders>
              <w:top w:val="double" w:sz="4" w:space="0" w:color="auto"/>
            </w:tcBorders>
            <w:shd w:val="clear" w:color="auto" w:fill="auto"/>
            <w:vAlign w:val="center"/>
          </w:tcPr>
          <w:p w:rsidR="000B0A2D" w:rsidRPr="000E31DA" w:rsidRDefault="000B0A2D" w:rsidP="000B0A2D">
            <w:pPr>
              <w:spacing w:after="0"/>
              <w:jc w:val="center"/>
              <w:rPr>
                <w:rFonts w:eastAsia="Times New Roman"/>
                <w:spacing w:val="-1"/>
                <w:sz w:val="20"/>
                <w:szCs w:val="24"/>
                <w:lang w:eastAsia="ru-RU" w:bidi="ru-RU"/>
              </w:rPr>
            </w:pPr>
            <w:r w:rsidRPr="000E31DA">
              <w:rPr>
                <w:rFonts w:eastAsia="Times New Roman"/>
                <w:spacing w:val="-1"/>
                <w:sz w:val="20"/>
                <w:szCs w:val="24"/>
                <w:lang w:eastAsia="ru-RU" w:bidi="ru-RU"/>
              </w:rPr>
              <w:t>Отказ на открытие</w:t>
            </w:r>
          </w:p>
        </w:tc>
      </w:tr>
      <w:tr w:rsidR="000B0A2D" w:rsidRPr="000E31DA" w:rsidTr="000B0A2D">
        <w:tc>
          <w:tcPr>
            <w:tcW w:w="4774" w:type="dxa"/>
            <w:shd w:val="clear" w:color="auto" w:fill="auto"/>
            <w:vAlign w:val="center"/>
          </w:tcPr>
          <w:p w:rsidR="000B0A2D" w:rsidRPr="000E31DA" w:rsidRDefault="000B0A2D" w:rsidP="000B0A2D">
            <w:pPr>
              <w:spacing w:after="0"/>
              <w:jc w:val="center"/>
              <w:rPr>
                <w:rFonts w:eastAsia="Times New Roman"/>
                <w:spacing w:val="-1"/>
                <w:sz w:val="20"/>
                <w:szCs w:val="24"/>
                <w:lang w:eastAsia="ru-RU" w:bidi="ru-RU"/>
              </w:rPr>
            </w:pPr>
            <w:r w:rsidRPr="000E31DA">
              <w:rPr>
                <w:rFonts w:eastAsia="Times New Roman"/>
                <w:spacing w:val="-1"/>
                <w:sz w:val="20"/>
                <w:szCs w:val="24"/>
                <w:lang w:eastAsia="ru-RU" w:bidi="ru-RU"/>
              </w:rPr>
              <w:t>Заклинивание или отказ на открытие</w:t>
            </w:r>
          </w:p>
        </w:tc>
        <w:tc>
          <w:tcPr>
            <w:tcW w:w="4797" w:type="dxa"/>
            <w:shd w:val="clear" w:color="auto" w:fill="auto"/>
            <w:vAlign w:val="center"/>
          </w:tcPr>
          <w:p w:rsidR="000B0A2D" w:rsidRPr="000E31DA" w:rsidRDefault="000B0A2D" w:rsidP="000B0A2D">
            <w:pPr>
              <w:spacing w:after="0"/>
              <w:jc w:val="center"/>
              <w:rPr>
                <w:rFonts w:eastAsia="Times New Roman"/>
                <w:spacing w:val="-1"/>
                <w:sz w:val="20"/>
                <w:szCs w:val="24"/>
                <w:lang w:eastAsia="ru-RU" w:bidi="ru-RU"/>
              </w:rPr>
            </w:pPr>
            <w:r w:rsidRPr="000E31DA">
              <w:rPr>
                <w:rFonts w:eastAsia="Times New Roman"/>
                <w:spacing w:val="-1"/>
                <w:sz w:val="20"/>
                <w:szCs w:val="24"/>
                <w:lang w:eastAsia="ru-RU" w:bidi="ru-RU"/>
              </w:rPr>
              <w:t>Не обеспечивает защиты оборудования</w:t>
            </w:r>
          </w:p>
        </w:tc>
      </w:tr>
      <w:tr w:rsidR="000B0A2D" w:rsidRPr="000E31DA" w:rsidTr="000B0A2D">
        <w:tc>
          <w:tcPr>
            <w:tcW w:w="4774" w:type="dxa"/>
            <w:shd w:val="clear" w:color="auto" w:fill="auto"/>
            <w:vAlign w:val="center"/>
          </w:tcPr>
          <w:p w:rsidR="000B0A2D" w:rsidRPr="000E31DA" w:rsidRDefault="000B0A2D" w:rsidP="000B0A2D">
            <w:pPr>
              <w:spacing w:after="0"/>
              <w:jc w:val="center"/>
              <w:rPr>
                <w:rFonts w:eastAsia="Times New Roman"/>
                <w:spacing w:val="-1"/>
                <w:sz w:val="20"/>
                <w:szCs w:val="24"/>
                <w:lang w:eastAsia="ru-RU" w:bidi="ru-RU"/>
              </w:rPr>
            </w:pPr>
            <w:r w:rsidRPr="000E31DA">
              <w:rPr>
                <w:rFonts w:eastAsia="Times New Roman"/>
                <w:spacing w:val="-1"/>
                <w:sz w:val="20"/>
                <w:szCs w:val="24"/>
                <w:lang w:eastAsia="ru-RU" w:bidi="ru-RU"/>
              </w:rPr>
              <w:t>Клапан открывается при  давлении выше установленного</w:t>
            </w:r>
          </w:p>
        </w:tc>
        <w:tc>
          <w:tcPr>
            <w:tcW w:w="4797" w:type="dxa"/>
            <w:shd w:val="clear" w:color="auto" w:fill="auto"/>
            <w:vAlign w:val="center"/>
          </w:tcPr>
          <w:p w:rsidR="000B0A2D" w:rsidRPr="000E31DA" w:rsidRDefault="000B0A2D" w:rsidP="000B0A2D">
            <w:pPr>
              <w:spacing w:after="0"/>
              <w:jc w:val="center"/>
              <w:rPr>
                <w:rFonts w:eastAsia="Times New Roman"/>
                <w:spacing w:val="-1"/>
                <w:sz w:val="20"/>
                <w:szCs w:val="24"/>
                <w:lang w:eastAsia="ru-RU" w:bidi="ru-RU"/>
              </w:rPr>
            </w:pPr>
            <w:r w:rsidRPr="000E31DA">
              <w:rPr>
                <w:rFonts w:eastAsia="Times New Roman"/>
                <w:spacing w:val="-1"/>
                <w:sz w:val="20"/>
                <w:szCs w:val="24"/>
                <w:lang w:eastAsia="ru-RU" w:bidi="ru-RU"/>
              </w:rPr>
              <w:t>Обеспечивает ограниченную защиту оборудования</w:t>
            </w:r>
          </w:p>
        </w:tc>
      </w:tr>
      <w:tr w:rsidR="000B0A2D" w:rsidRPr="000E31DA" w:rsidTr="000B0A2D">
        <w:tc>
          <w:tcPr>
            <w:tcW w:w="4774" w:type="dxa"/>
            <w:shd w:val="clear" w:color="auto" w:fill="auto"/>
            <w:vAlign w:val="center"/>
          </w:tcPr>
          <w:p w:rsidR="000B0A2D" w:rsidRPr="000E31DA" w:rsidRDefault="000B0A2D" w:rsidP="000B0A2D">
            <w:pPr>
              <w:spacing w:after="0"/>
              <w:jc w:val="center"/>
              <w:rPr>
                <w:rFonts w:eastAsia="Times New Roman"/>
                <w:spacing w:val="-1"/>
                <w:sz w:val="20"/>
                <w:szCs w:val="24"/>
                <w:lang w:eastAsia="ru-RU" w:bidi="ru-RU"/>
              </w:rPr>
            </w:pPr>
            <w:r w:rsidRPr="000E31DA">
              <w:rPr>
                <w:rFonts w:eastAsia="Times New Roman"/>
                <w:spacing w:val="-1"/>
                <w:sz w:val="20"/>
                <w:szCs w:val="24"/>
                <w:lang w:eastAsia="ru-RU" w:bidi="ru-RU"/>
              </w:rPr>
              <w:t>Клапан открывается частично</w:t>
            </w:r>
          </w:p>
        </w:tc>
        <w:tc>
          <w:tcPr>
            <w:tcW w:w="4797" w:type="dxa"/>
            <w:shd w:val="clear" w:color="auto" w:fill="auto"/>
            <w:vAlign w:val="center"/>
          </w:tcPr>
          <w:p w:rsidR="000B0A2D" w:rsidRPr="000E31DA" w:rsidRDefault="000B0A2D" w:rsidP="000B0A2D">
            <w:pPr>
              <w:spacing w:after="0"/>
              <w:jc w:val="center"/>
              <w:rPr>
                <w:rFonts w:eastAsia="Times New Roman"/>
                <w:spacing w:val="-1"/>
                <w:sz w:val="20"/>
                <w:szCs w:val="24"/>
                <w:lang w:eastAsia="ru-RU" w:bidi="ru-RU"/>
              </w:rPr>
            </w:pPr>
            <w:r w:rsidRPr="000E31DA">
              <w:rPr>
                <w:rFonts w:eastAsia="Times New Roman"/>
                <w:spacing w:val="-1"/>
                <w:sz w:val="20"/>
                <w:szCs w:val="24"/>
                <w:lang w:eastAsia="ru-RU" w:bidi="ru-RU"/>
              </w:rPr>
              <w:t>Обеспечивает ограниченную защиту оборудования</w:t>
            </w:r>
          </w:p>
        </w:tc>
      </w:tr>
      <w:tr w:rsidR="000B0A2D" w:rsidRPr="000E31DA" w:rsidTr="000B0A2D">
        <w:tc>
          <w:tcPr>
            <w:tcW w:w="9571" w:type="dxa"/>
            <w:gridSpan w:val="2"/>
            <w:shd w:val="clear" w:color="auto" w:fill="auto"/>
            <w:vAlign w:val="center"/>
          </w:tcPr>
          <w:p w:rsidR="000B0A2D" w:rsidRPr="000E31DA" w:rsidRDefault="000B0A2D" w:rsidP="000B0A2D">
            <w:pPr>
              <w:spacing w:after="0"/>
              <w:jc w:val="center"/>
              <w:rPr>
                <w:rFonts w:eastAsia="Times New Roman"/>
                <w:spacing w:val="-1"/>
                <w:sz w:val="20"/>
                <w:szCs w:val="24"/>
                <w:lang w:eastAsia="ru-RU" w:bidi="ru-RU"/>
              </w:rPr>
            </w:pPr>
            <w:r w:rsidRPr="000E31DA">
              <w:rPr>
                <w:rFonts w:eastAsia="Times New Roman"/>
                <w:spacing w:val="-1"/>
                <w:sz w:val="20"/>
                <w:szCs w:val="24"/>
                <w:lang w:eastAsia="ru-RU" w:bidi="ru-RU"/>
              </w:rPr>
              <w:t>Утечка</w:t>
            </w:r>
          </w:p>
        </w:tc>
      </w:tr>
      <w:tr w:rsidR="000B0A2D" w:rsidRPr="000E31DA" w:rsidTr="000B0A2D">
        <w:tc>
          <w:tcPr>
            <w:tcW w:w="4774" w:type="dxa"/>
            <w:shd w:val="clear" w:color="auto" w:fill="auto"/>
            <w:vAlign w:val="center"/>
          </w:tcPr>
          <w:p w:rsidR="000B0A2D" w:rsidRPr="000E31DA" w:rsidRDefault="000B0A2D" w:rsidP="000B0A2D">
            <w:pPr>
              <w:spacing w:after="0"/>
              <w:jc w:val="center"/>
              <w:rPr>
                <w:rFonts w:eastAsia="Times New Roman"/>
                <w:spacing w:val="-1"/>
                <w:sz w:val="20"/>
                <w:szCs w:val="24"/>
                <w:lang w:eastAsia="ru-RU" w:bidi="ru-RU"/>
              </w:rPr>
            </w:pPr>
            <w:r w:rsidRPr="000E31DA">
              <w:rPr>
                <w:rFonts w:eastAsia="Times New Roman"/>
                <w:spacing w:val="-1"/>
                <w:sz w:val="20"/>
                <w:szCs w:val="24"/>
                <w:lang w:eastAsia="ru-RU" w:bidi="ru-RU"/>
              </w:rPr>
              <w:t>Утечка за клапаном</w:t>
            </w:r>
          </w:p>
        </w:tc>
        <w:tc>
          <w:tcPr>
            <w:tcW w:w="4797" w:type="dxa"/>
            <w:shd w:val="clear" w:color="auto" w:fill="auto"/>
            <w:vAlign w:val="center"/>
          </w:tcPr>
          <w:p w:rsidR="000B0A2D" w:rsidRPr="000E31DA" w:rsidRDefault="000B0A2D" w:rsidP="000B0A2D">
            <w:pPr>
              <w:spacing w:after="0"/>
              <w:jc w:val="center"/>
              <w:rPr>
                <w:rFonts w:eastAsia="Times New Roman"/>
                <w:spacing w:val="-1"/>
                <w:sz w:val="20"/>
                <w:szCs w:val="24"/>
                <w:lang w:eastAsia="ru-RU" w:bidi="ru-RU"/>
              </w:rPr>
            </w:pPr>
            <w:r w:rsidRPr="000E31DA">
              <w:rPr>
                <w:rFonts w:eastAsia="Times New Roman"/>
                <w:spacing w:val="-1"/>
                <w:sz w:val="20"/>
                <w:szCs w:val="24"/>
                <w:lang w:eastAsia="ru-RU" w:bidi="ru-RU"/>
              </w:rPr>
              <w:t>Продолжительная потеря продукта на факел</w:t>
            </w:r>
          </w:p>
        </w:tc>
      </w:tr>
      <w:tr w:rsidR="000B0A2D" w:rsidRPr="000E31DA" w:rsidTr="000B0A2D">
        <w:tc>
          <w:tcPr>
            <w:tcW w:w="4774" w:type="dxa"/>
            <w:shd w:val="clear" w:color="auto" w:fill="auto"/>
            <w:vAlign w:val="center"/>
          </w:tcPr>
          <w:p w:rsidR="000B0A2D" w:rsidRPr="000E31DA" w:rsidRDefault="000B0A2D" w:rsidP="000B0A2D">
            <w:pPr>
              <w:spacing w:after="0"/>
              <w:jc w:val="center"/>
              <w:rPr>
                <w:rFonts w:eastAsia="Times New Roman"/>
                <w:spacing w:val="-1"/>
                <w:sz w:val="20"/>
                <w:szCs w:val="24"/>
                <w:lang w:eastAsia="ru-RU" w:bidi="ru-RU"/>
              </w:rPr>
            </w:pPr>
            <w:r w:rsidRPr="000E31DA">
              <w:rPr>
                <w:rFonts w:eastAsia="Times New Roman"/>
                <w:spacing w:val="-1"/>
                <w:sz w:val="20"/>
                <w:szCs w:val="24"/>
                <w:lang w:eastAsia="ru-RU" w:bidi="ru-RU"/>
              </w:rPr>
              <w:t>Ложное или преждевременное открытие</w:t>
            </w:r>
          </w:p>
        </w:tc>
        <w:tc>
          <w:tcPr>
            <w:tcW w:w="4797" w:type="dxa"/>
            <w:shd w:val="clear" w:color="auto" w:fill="auto"/>
            <w:vAlign w:val="center"/>
          </w:tcPr>
          <w:p w:rsidR="000B0A2D" w:rsidRPr="000E31DA" w:rsidRDefault="000B0A2D" w:rsidP="000B0A2D">
            <w:pPr>
              <w:spacing w:after="0"/>
              <w:jc w:val="center"/>
              <w:rPr>
                <w:rFonts w:eastAsia="Times New Roman"/>
                <w:spacing w:val="-1"/>
                <w:sz w:val="20"/>
                <w:szCs w:val="24"/>
                <w:lang w:eastAsia="ru-RU" w:bidi="ru-RU"/>
              </w:rPr>
            </w:pPr>
            <w:r w:rsidRPr="000E31DA">
              <w:rPr>
                <w:rFonts w:eastAsia="Times New Roman"/>
                <w:spacing w:val="-1"/>
                <w:sz w:val="20"/>
                <w:szCs w:val="24"/>
                <w:lang w:eastAsia="ru-RU" w:bidi="ru-RU"/>
              </w:rPr>
              <w:t>Предохранительный клапан открывается ниже установочного давления</w:t>
            </w:r>
          </w:p>
        </w:tc>
      </w:tr>
      <w:tr w:rsidR="000B0A2D" w:rsidRPr="000E31DA" w:rsidTr="000B0A2D">
        <w:tc>
          <w:tcPr>
            <w:tcW w:w="4774" w:type="dxa"/>
            <w:shd w:val="clear" w:color="auto" w:fill="auto"/>
            <w:vAlign w:val="center"/>
          </w:tcPr>
          <w:p w:rsidR="000B0A2D" w:rsidRPr="000E31DA" w:rsidRDefault="000B0A2D" w:rsidP="000B0A2D">
            <w:pPr>
              <w:spacing w:after="0"/>
              <w:jc w:val="center"/>
              <w:rPr>
                <w:rFonts w:eastAsia="Times New Roman"/>
                <w:spacing w:val="-1"/>
                <w:sz w:val="20"/>
                <w:szCs w:val="24"/>
                <w:lang w:eastAsia="ru-RU" w:bidi="ru-RU"/>
              </w:rPr>
            </w:pPr>
            <w:r w:rsidRPr="000E31DA">
              <w:rPr>
                <w:rFonts w:eastAsia="Times New Roman"/>
                <w:spacing w:val="-1"/>
                <w:sz w:val="20"/>
                <w:szCs w:val="24"/>
                <w:lang w:eastAsia="ru-RU" w:bidi="ru-RU"/>
              </w:rPr>
              <w:t>Заклинивание клапана в открытом положении</w:t>
            </w:r>
          </w:p>
        </w:tc>
        <w:tc>
          <w:tcPr>
            <w:tcW w:w="4797" w:type="dxa"/>
            <w:shd w:val="clear" w:color="auto" w:fill="auto"/>
            <w:vAlign w:val="center"/>
          </w:tcPr>
          <w:p w:rsidR="000B0A2D" w:rsidRPr="000E31DA" w:rsidRDefault="000B0A2D" w:rsidP="000B0A2D">
            <w:pPr>
              <w:spacing w:after="0"/>
              <w:jc w:val="center"/>
              <w:rPr>
                <w:rFonts w:eastAsia="Times New Roman"/>
                <w:spacing w:val="-1"/>
                <w:sz w:val="20"/>
                <w:szCs w:val="24"/>
                <w:lang w:eastAsia="ru-RU" w:bidi="ru-RU"/>
              </w:rPr>
            </w:pPr>
            <w:r w:rsidRPr="000E31DA">
              <w:rPr>
                <w:rFonts w:eastAsia="Times New Roman"/>
                <w:spacing w:val="-1"/>
                <w:sz w:val="20"/>
                <w:szCs w:val="24"/>
                <w:lang w:eastAsia="ru-RU" w:bidi="ru-RU"/>
              </w:rPr>
              <w:t>Отказ клапана на повторную фиксацию после открытия</w:t>
            </w:r>
          </w:p>
        </w:tc>
      </w:tr>
    </w:tbl>
    <w:p w:rsidR="000B0A2D" w:rsidRPr="000E31DA" w:rsidRDefault="000B0A2D" w:rsidP="000B0A2D">
      <w:pPr>
        <w:spacing w:after="0"/>
        <w:ind w:firstLine="567"/>
        <w:jc w:val="both"/>
        <w:rPr>
          <w:rFonts w:eastAsia="Times New Roman"/>
          <w:spacing w:val="-1"/>
          <w:szCs w:val="24"/>
          <w:lang w:eastAsia="ru-RU" w:bidi="ru-RU"/>
        </w:rPr>
      </w:pPr>
    </w:p>
    <w:p w:rsidR="000B0A2D" w:rsidRPr="000E31DA" w:rsidRDefault="000B0A2D" w:rsidP="000B0A2D">
      <w:pPr>
        <w:spacing w:after="0"/>
        <w:ind w:firstLine="567"/>
        <w:jc w:val="both"/>
        <w:rPr>
          <w:rFonts w:eastAsia="Times New Roman"/>
          <w:szCs w:val="24"/>
          <w:lang w:eastAsia="ru-RU" w:bidi="ru-RU"/>
        </w:rPr>
      </w:pPr>
      <w:r w:rsidRPr="000E31DA">
        <w:rPr>
          <w:rFonts w:eastAsia="Times New Roman"/>
          <w:szCs w:val="24"/>
          <w:lang w:eastAsia="ru-RU" w:bidi="ru-RU"/>
        </w:rPr>
        <w:t>Д.3.5 Количественное определение потенциального отказа является критически важным фактором для определения категории критичности предохранительного клапана. Таблица Д.2 иллюстрирует критерии для количественного определения вероятности отказа с категорией 1, являющейся «самой высокой вероятностью» и категорией 5, являющейся «самой низкой вероятностью».</w:t>
      </w:r>
    </w:p>
    <w:p w:rsidR="000B0A2D" w:rsidRPr="000E31DA" w:rsidRDefault="000B0A2D" w:rsidP="000B0A2D">
      <w:pPr>
        <w:spacing w:after="0"/>
        <w:rPr>
          <w:rFonts w:eastAsia="Times New Roman"/>
          <w:b/>
          <w:szCs w:val="24"/>
          <w:lang w:eastAsia="ru-RU" w:bidi="ru-RU"/>
        </w:rPr>
      </w:pPr>
    </w:p>
    <w:p w:rsidR="000B0A2D" w:rsidRPr="000E31DA" w:rsidRDefault="000B0A2D" w:rsidP="000B0A2D">
      <w:pPr>
        <w:spacing w:after="0"/>
        <w:jc w:val="center"/>
        <w:rPr>
          <w:rFonts w:eastAsia="Times New Roman"/>
          <w:b/>
          <w:szCs w:val="24"/>
          <w:lang w:eastAsia="ru-RU" w:bidi="ru-RU"/>
        </w:rPr>
      </w:pPr>
      <w:r w:rsidRPr="000E31DA">
        <w:rPr>
          <w:rFonts w:eastAsia="Times New Roman"/>
          <w:b/>
          <w:szCs w:val="24"/>
          <w:lang w:eastAsia="ru-RU" w:bidi="ru-RU"/>
        </w:rPr>
        <w:t>Таблице Д.2 - Критерии для количественного определения вероятности отказа</w:t>
      </w:r>
    </w:p>
    <w:p w:rsidR="000B0A2D" w:rsidRPr="000E31DA" w:rsidRDefault="000B0A2D" w:rsidP="000B0A2D">
      <w:pPr>
        <w:spacing w:after="0"/>
        <w:ind w:firstLine="567"/>
        <w:jc w:val="center"/>
        <w:rPr>
          <w:rFonts w:eastAsia="Times New Roman"/>
          <w:b/>
          <w:szCs w:val="24"/>
          <w:lang w:eastAsia="ru-RU" w:bidi="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6"/>
        <w:gridCol w:w="4811"/>
        <w:gridCol w:w="3214"/>
      </w:tblGrid>
      <w:tr w:rsidR="000B0A2D" w:rsidRPr="000E31DA" w:rsidTr="000B0A2D">
        <w:trPr>
          <w:trHeight w:val="284"/>
        </w:trPr>
        <w:tc>
          <w:tcPr>
            <w:tcW w:w="1668" w:type="dxa"/>
            <w:tcBorders>
              <w:top w:val="nil"/>
              <w:left w:val="nil"/>
              <w:bottom w:val="nil"/>
            </w:tcBorders>
            <w:shd w:val="clear" w:color="auto" w:fill="auto"/>
            <w:vAlign w:val="center"/>
          </w:tcPr>
          <w:p w:rsidR="000B0A2D" w:rsidRPr="000E31DA" w:rsidRDefault="000B0A2D" w:rsidP="000B0A2D">
            <w:pPr>
              <w:spacing w:after="0"/>
              <w:ind w:firstLine="567"/>
              <w:jc w:val="center"/>
              <w:rPr>
                <w:rFonts w:eastAsia="Times New Roman"/>
                <w:sz w:val="22"/>
                <w:lang w:eastAsia="ru-RU" w:bidi="ru-RU"/>
              </w:rPr>
            </w:pPr>
          </w:p>
        </w:tc>
        <w:tc>
          <w:tcPr>
            <w:tcW w:w="5090" w:type="dxa"/>
            <w:tcBorders>
              <w:bottom w:val="double" w:sz="4" w:space="0" w:color="auto"/>
            </w:tcBorders>
            <w:shd w:val="clear" w:color="auto" w:fill="auto"/>
            <w:vAlign w:val="center"/>
          </w:tcPr>
          <w:p w:rsidR="000B0A2D" w:rsidRPr="000E31DA" w:rsidRDefault="000B0A2D" w:rsidP="000B0A2D">
            <w:pPr>
              <w:spacing w:after="0"/>
              <w:jc w:val="center"/>
              <w:rPr>
                <w:rFonts w:eastAsia="Times New Roman"/>
                <w:sz w:val="22"/>
                <w:lang w:eastAsia="ru-RU" w:bidi="ru-RU"/>
              </w:rPr>
            </w:pPr>
            <w:r w:rsidRPr="000E31DA">
              <w:rPr>
                <w:rFonts w:eastAsia="Times New Roman"/>
                <w:sz w:val="22"/>
                <w:lang w:eastAsia="ru-RU" w:bidi="ru-RU"/>
              </w:rPr>
              <w:t xml:space="preserve">Рейтинг вероятности отказа </w:t>
            </w:r>
          </w:p>
        </w:tc>
        <w:tc>
          <w:tcPr>
            <w:tcW w:w="3380" w:type="dxa"/>
            <w:tcBorders>
              <w:bottom w:val="double" w:sz="4" w:space="0" w:color="auto"/>
            </w:tcBorders>
            <w:shd w:val="clear" w:color="auto" w:fill="auto"/>
            <w:vAlign w:val="center"/>
          </w:tcPr>
          <w:p w:rsidR="000B0A2D" w:rsidRPr="000E31DA" w:rsidRDefault="000B0A2D" w:rsidP="000B0A2D">
            <w:pPr>
              <w:spacing w:after="0"/>
              <w:jc w:val="center"/>
              <w:rPr>
                <w:rFonts w:eastAsia="Times New Roman"/>
                <w:sz w:val="22"/>
                <w:lang w:eastAsia="ru-RU" w:bidi="ru-RU"/>
              </w:rPr>
            </w:pPr>
            <w:r w:rsidRPr="000E31DA">
              <w:rPr>
                <w:rFonts w:eastAsia="Times New Roman"/>
                <w:sz w:val="22"/>
                <w:lang w:eastAsia="ru-RU" w:bidi="ru-RU"/>
              </w:rPr>
              <w:t>Код</w:t>
            </w:r>
          </w:p>
        </w:tc>
      </w:tr>
      <w:tr w:rsidR="000B0A2D" w:rsidRPr="000E31DA" w:rsidTr="000B0A2D">
        <w:trPr>
          <w:trHeight w:val="284"/>
        </w:trPr>
        <w:tc>
          <w:tcPr>
            <w:tcW w:w="1668" w:type="dxa"/>
            <w:vMerge w:val="restart"/>
            <w:tcBorders>
              <w:top w:val="nil"/>
              <w:left w:val="nil"/>
              <w:bottom w:val="nil"/>
            </w:tcBorders>
            <w:shd w:val="clear" w:color="auto" w:fill="auto"/>
            <w:vAlign w:val="center"/>
          </w:tcPr>
          <w:p w:rsidR="000B0A2D" w:rsidRPr="000E31DA" w:rsidRDefault="007455D2" w:rsidP="000B0A2D">
            <w:pPr>
              <w:spacing w:after="0"/>
              <w:ind w:firstLine="567"/>
              <w:jc w:val="center"/>
              <w:rPr>
                <w:rFonts w:eastAsia="Times New Roman"/>
                <w:sz w:val="22"/>
                <w:lang w:eastAsia="ru-RU" w:bidi="ru-RU"/>
              </w:rPr>
            </w:pPr>
            <w:r>
              <w:rPr>
                <w:rFonts w:eastAsia="Times New Roman"/>
                <w:noProof/>
                <w:sz w:val="22"/>
                <w:lang w:eastAsia="ru-RU"/>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42" type="#_x0000_t67" style="position:absolute;left:0;text-align:left;margin-left:3pt;margin-top:-5.7pt;width:66pt;height:257.7pt;flip:y;z-index:251660288;mso-position-horizontal-relative:text;mso-position-vertical-relative:text">
                  <v:textbox style="layout-flow:vertical-ideographic;mso-next-textbox:#_x0000_s1042">
                    <w:txbxContent>
                      <w:p w:rsidR="00662D03" w:rsidRPr="00B1028E" w:rsidRDefault="00662D03" w:rsidP="000B0A2D">
                        <w:pPr>
                          <w:rPr>
                            <w:b/>
                          </w:rPr>
                        </w:pPr>
                        <w:r>
                          <w:rPr>
                            <w:b/>
                          </w:rPr>
                          <w:t xml:space="preserve">              Возрастание</w:t>
                        </w:r>
                        <w:r w:rsidRPr="00B1028E">
                          <w:rPr>
                            <w:b/>
                          </w:rPr>
                          <w:t xml:space="preserve"> вероятност</w:t>
                        </w:r>
                        <w:r>
                          <w:rPr>
                            <w:b/>
                          </w:rPr>
                          <w:t>и</w:t>
                        </w:r>
                      </w:p>
                    </w:txbxContent>
                  </v:textbox>
                </v:shape>
              </w:pict>
            </w:r>
          </w:p>
        </w:tc>
        <w:tc>
          <w:tcPr>
            <w:tcW w:w="5090" w:type="dxa"/>
            <w:tcBorders>
              <w:top w:val="double" w:sz="4" w:space="0" w:color="auto"/>
            </w:tcBorders>
            <w:shd w:val="clear" w:color="auto" w:fill="auto"/>
            <w:vAlign w:val="center"/>
          </w:tcPr>
          <w:p w:rsidR="000B0A2D" w:rsidRPr="000E31DA" w:rsidRDefault="000B0A2D" w:rsidP="000B0A2D">
            <w:pPr>
              <w:keepNext/>
              <w:spacing w:after="0"/>
              <w:jc w:val="center"/>
              <w:outlineLvl w:val="4"/>
              <w:rPr>
                <w:rFonts w:eastAsia="Times New Roman"/>
                <w:sz w:val="22"/>
                <w:lang w:eastAsia="ru-RU" w:bidi="ru-RU"/>
              </w:rPr>
            </w:pPr>
            <w:r w:rsidRPr="000E31DA">
              <w:rPr>
                <w:rFonts w:eastAsia="Times New Roman"/>
                <w:sz w:val="22"/>
                <w:lang w:eastAsia="ru-RU" w:bidi="ru-RU"/>
              </w:rPr>
              <w:t>1</w:t>
            </w:r>
          </w:p>
        </w:tc>
        <w:tc>
          <w:tcPr>
            <w:tcW w:w="3380" w:type="dxa"/>
            <w:tcBorders>
              <w:top w:val="double" w:sz="4" w:space="0" w:color="auto"/>
            </w:tcBorders>
            <w:shd w:val="clear" w:color="auto" w:fill="auto"/>
            <w:vAlign w:val="center"/>
          </w:tcPr>
          <w:p w:rsidR="000B0A2D" w:rsidRPr="000E31DA" w:rsidRDefault="000B0A2D" w:rsidP="000B0A2D">
            <w:pPr>
              <w:keepNext/>
              <w:spacing w:after="0"/>
              <w:jc w:val="center"/>
              <w:outlineLvl w:val="4"/>
              <w:rPr>
                <w:rFonts w:eastAsia="Times New Roman"/>
                <w:sz w:val="22"/>
                <w:lang w:val="en-US" w:eastAsia="ru-RU" w:bidi="ru-RU"/>
              </w:rPr>
            </w:pPr>
            <w:r w:rsidRPr="000E31DA">
              <w:rPr>
                <w:rFonts w:eastAsia="Times New Roman"/>
                <w:sz w:val="22"/>
                <w:lang w:eastAsia="ru-RU" w:bidi="ru-RU"/>
              </w:rPr>
              <w:t>**A</w:t>
            </w:r>
          </w:p>
        </w:tc>
      </w:tr>
      <w:tr w:rsidR="000B0A2D" w:rsidRPr="000E31DA" w:rsidTr="000B0A2D">
        <w:trPr>
          <w:trHeight w:val="284"/>
        </w:trPr>
        <w:tc>
          <w:tcPr>
            <w:tcW w:w="1668" w:type="dxa"/>
            <w:vMerge/>
            <w:tcBorders>
              <w:top w:val="nil"/>
              <w:left w:val="nil"/>
              <w:bottom w:val="nil"/>
            </w:tcBorders>
            <w:shd w:val="clear" w:color="auto" w:fill="auto"/>
            <w:vAlign w:val="center"/>
          </w:tcPr>
          <w:p w:rsidR="000B0A2D" w:rsidRPr="000E31DA" w:rsidRDefault="000B0A2D" w:rsidP="000B0A2D">
            <w:pPr>
              <w:spacing w:after="0"/>
              <w:ind w:firstLine="567"/>
              <w:jc w:val="center"/>
              <w:rPr>
                <w:rFonts w:eastAsia="Times New Roman"/>
                <w:sz w:val="22"/>
                <w:lang w:eastAsia="ru-RU" w:bidi="ru-RU"/>
              </w:rPr>
            </w:pPr>
          </w:p>
        </w:tc>
        <w:tc>
          <w:tcPr>
            <w:tcW w:w="5090" w:type="dxa"/>
            <w:shd w:val="clear" w:color="auto" w:fill="auto"/>
            <w:vAlign w:val="center"/>
          </w:tcPr>
          <w:p w:rsidR="000B0A2D" w:rsidRPr="000E31DA" w:rsidRDefault="000B0A2D" w:rsidP="000B0A2D">
            <w:pPr>
              <w:spacing w:after="0"/>
              <w:jc w:val="center"/>
              <w:rPr>
                <w:rFonts w:eastAsia="Times New Roman"/>
                <w:sz w:val="22"/>
                <w:lang w:eastAsia="ru-RU" w:bidi="ru-RU"/>
              </w:rPr>
            </w:pPr>
            <w:r w:rsidRPr="000E31DA">
              <w:rPr>
                <w:rFonts w:eastAsia="Times New Roman"/>
                <w:sz w:val="22"/>
                <w:lang w:eastAsia="ru-RU" w:bidi="ru-RU"/>
              </w:rPr>
              <w:t>2</w:t>
            </w:r>
          </w:p>
        </w:tc>
        <w:tc>
          <w:tcPr>
            <w:tcW w:w="3380" w:type="dxa"/>
            <w:shd w:val="clear" w:color="auto" w:fill="auto"/>
            <w:vAlign w:val="center"/>
          </w:tcPr>
          <w:p w:rsidR="000B0A2D" w:rsidRPr="000E31DA" w:rsidRDefault="000B0A2D" w:rsidP="000B0A2D">
            <w:pPr>
              <w:spacing w:after="0"/>
              <w:jc w:val="center"/>
              <w:rPr>
                <w:rFonts w:eastAsia="Times New Roman"/>
                <w:sz w:val="22"/>
                <w:lang w:val="en-US" w:eastAsia="ru-RU" w:bidi="ru-RU"/>
              </w:rPr>
            </w:pPr>
            <w:r w:rsidRPr="000E31DA">
              <w:rPr>
                <w:rFonts w:eastAsia="Times New Roman"/>
                <w:sz w:val="22"/>
                <w:lang w:val="en-US" w:eastAsia="ru-RU" w:bidi="ru-RU"/>
              </w:rPr>
              <w:t>ASA</w:t>
            </w:r>
          </w:p>
        </w:tc>
      </w:tr>
      <w:tr w:rsidR="000B0A2D" w:rsidRPr="000E31DA" w:rsidTr="000B0A2D">
        <w:trPr>
          <w:trHeight w:val="284"/>
        </w:trPr>
        <w:tc>
          <w:tcPr>
            <w:tcW w:w="1668" w:type="dxa"/>
            <w:vMerge/>
            <w:tcBorders>
              <w:top w:val="nil"/>
              <w:left w:val="nil"/>
              <w:bottom w:val="nil"/>
            </w:tcBorders>
            <w:shd w:val="clear" w:color="auto" w:fill="auto"/>
            <w:vAlign w:val="center"/>
          </w:tcPr>
          <w:p w:rsidR="000B0A2D" w:rsidRPr="000E31DA" w:rsidRDefault="000B0A2D" w:rsidP="000B0A2D">
            <w:pPr>
              <w:spacing w:after="0"/>
              <w:ind w:firstLine="567"/>
              <w:jc w:val="center"/>
              <w:rPr>
                <w:rFonts w:eastAsia="Times New Roman"/>
                <w:sz w:val="22"/>
                <w:lang w:eastAsia="ru-RU" w:bidi="ru-RU"/>
              </w:rPr>
            </w:pPr>
          </w:p>
        </w:tc>
        <w:tc>
          <w:tcPr>
            <w:tcW w:w="5090" w:type="dxa"/>
            <w:shd w:val="clear" w:color="auto" w:fill="auto"/>
            <w:vAlign w:val="center"/>
          </w:tcPr>
          <w:p w:rsidR="000B0A2D" w:rsidRPr="000E31DA" w:rsidRDefault="000B0A2D" w:rsidP="000B0A2D">
            <w:pPr>
              <w:spacing w:after="0"/>
              <w:jc w:val="center"/>
              <w:rPr>
                <w:rFonts w:eastAsia="Times New Roman"/>
                <w:sz w:val="22"/>
                <w:lang w:eastAsia="ru-RU" w:bidi="ru-RU"/>
              </w:rPr>
            </w:pPr>
            <w:r w:rsidRPr="000E31DA">
              <w:rPr>
                <w:rFonts w:eastAsia="Times New Roman"/>
                <w:sz w:val="22"/>
                <w:lang w:eastAsia="ru-RU" w:bidi="ru-RU"/>
              </w:rPr>
              <w:t>3</w:t>
            </w:r>
          </w:p>
        </w:tc>
        <w:tc>
          <w:tcPr>
            <w:tcW w:w="3380" w:type="dxa"/>
            <w:shd w:val="clear" w:color="auto" w:fill="auto"/>
            <w:vAlign w:val="center"/>
          </w:tcPr>
          <w:p w:rsidR="000B0A2D" w:rsidRPr="000E31DA" w:rsidRDefault="000B0A2D" w:rsidP="000B0A2D">
            <w:pPr>
              <w:spacing w:after="0"/>
              <w:jc w:val="center"/>
              <w:rPr>
                <w:rFonts w:eastAsia="Times New Roman"/>
                <w:sz w:val="22"/>
                <w:lang w:val="en-US" w:eastAsia="ru-RU" w:bidi="ru-RU"/>
              </w:rPr>
            </w:pPr>
            <w:r w:rsidRPr="000E31DA">
              <w:rPr>
                <w:rFonts w:eastAsia="Times New Roman"/>
                <w:sz w:val="22"/>
                <w:lang w:val="en-US" w:eastAsia="ru-RU" w:bidi="ru-RU"/>
              </w:rPr>
              <w:t>APA</w:t>
            </w:r>
          </w:p>
        </w:tc>
      </w:tr>
      <w:tr w:rsidR="000B0A2D" w:rsidRPr="000E31DA" w:rsidTr="000B0A2D">
        <w:trPr>
          <w:trHeight w:val="284"/>
        </w:trPr>
        <w:tc>
          <w:tcPr>
            <w:tcW w:w="1668" w:type="dxa"/>
            <w:vMerge/>
            <w:tcBorders>
              <w:top w:val="nil"/>
              <w:left w:val="nil"/>
              <w:bottom w:val="nil"/>
            </w:tcBorders>
            <w:shd w:val="clear" w:color="auto" w:fill="auto"/>
            <w:vAlign w:val="center"/>
          </w:tcPr>
          <w:p w:rsidR="000B0A2D" w:rsidRPr="000E31DA" w:rsidRDefault="000B0A2D" w:rsidP="000B0A2D">
            <w:pPr>
              <w:spacing w:after="0"/>
              <w:ind w:firstLine="567"/>
              <w:jc w:val="center"/>
              <w:rPr>
                <w:rFonts w:eastAsia="Times New Roman"/>
                <w:sz w:val="22"/>
                <w:lang w:eastAsia="ru-RU" w:bidi="ru-RU"/>
              </w:rPr>
            </w:pPr>
          </w:p>
        </w:tc>
        <w:tc>
          <w:tcPr>
            <w:tcW w:w="5090" w:type="dxa"/>
            <w:shd w:val="clear" w:color="auto" w:fill="auto"/>
            <w:vAlign w:val="center"/>
          </w:tcPr>
          <w:p w:rsidR="000B0A2D" w:rsidRPr="000E31DA" w:rsidRDefault="000B0A2D" w:rsidP="000B0A2D">
            <w:pPr>
              <w:spacing w:after="0"/>
              <w:jc w:val="center"/>
              <w:rPr>
                <w:rFonts w:eastAsia="Times New Roman"/>
                <w:sz w:val="22"/>
                <w:lang w:eastAsia="ru-RU" w:bidi="ru-RU"/>
              </w:rPr>
            </w:pPr>
            <w:r w:rsidRPr="000E31DA">
              <w:rPr>
                <w:rFonts w:eastAsia="Times New Roman"/>
                <w:sz w:val="22"/>
                <w:lang w:eastAsia="ru-RU" w:bidi="ru-RU"/>
              </w:rPr>
              <w:t>4</w:t>
            </w:r>
          </w:p>
        </w:tc>
        <w:tc>
          <w:tcPr>
            <w:tcW w:w="3380" w:type="dxa"/>
            <w:shd w:val="clear" w:color="auto" w:fill="auto"/>
            <w:vAlign w:val="center"/>
          </w:tcPr>
          <w:p w:rsidR="000B0A2D" w:rsidRPr="000E31DA" w:rsidRDefault="000B0A2D" w:rsidP="000B0A2D">
            <w:pPr>
              <w:spacing w:after="0"/>
              <w:jc w:val="center"/>
              <w:rPr>
                <w:rFonts w:eastAsia="Times New Roman"/>
                <w:sz w:val="22"/>
                <w:lang w:val="en-US" w:eastAsia="ru-RU" w:bidi="ru-RU"/>
              </w:rPr>
            </w:pPr>
            <w:r w:rsidRPr="000E31DA">
              <w:rPr>
                <w:rFonts w:eastAsia="Times New Roman"/>
                <w:sz w:val="22"/>
                <w:lang w:val="en-US" w:eastAsia="ru-RU" w:bidi="ru-RU"/>
              </w:rPr>
              <w:t>-AA</w:t>
            </w:r>
          </w:p>
        </w:tc>
      </w:tr>
      <w:tr w:rsidR="000B0A2D" w:rsidRPr="000E31DA" w:rsidTr="000B0A2D">
        <w:trPr>
          <w:trHeight w:val="284"/>
        </w:trPr>
        <w:tc>
          <w:tcPr>
            <w:tcW w:w="1668" w:type="dxa"/>
            <w:vMerge/>
            <w:tcBorders>
              <w:top w:val="nil"/>
              <w:left w:val="nil"/>
              <w:bottom w:val="nil"/>
            </w:tcBorders>
            <w:shd w:val="clear" w:color="auto" w:fill="auto"/>
            <w:vAlign w:val="center"/>
          </w:tcPr>
          <w:p w:rsidR="000B0A2D" w:rsidRPr="000E31DA" w:rsidRDefault="000B0A2D" w:rsidP="000B0A2D">
            <w:pPr>
              <w:spacing w:after="0"/>
              <w:ind w:firstLine="567"/>
              <w:jc w:val="center"/>
              <w:rPr>
                <w:rFonts w:eastAsia="Times New Roman"/>
                <w:sz w:val="22"/>
                <w:lang w:eastAsia="ru-RU" w:bidi="ru-RU"/>
              </w:rPr>
            </w:pPr>
          </w:p>
        </w:tc>
        <w:tc>
          <w:tcPr>
            <w:tcW w:w="5090" w:type="dxa"/>
            <w:shd w:val="clear" w:color="auto" w:fill="auto"/>
            <w:vAlign w:val="center"/>
          </w:tcPr>
          <w:p w:rsidR="000B0A2D" w:rsidRPr="000E31DA" w:rsidRDefault="000B0A2D" w:rsidP="000B0A2D">
            <w:pPr>
              <w:spacing w:after="0"/>
              <w:jc w:val="center"/>
              <w:rPr>
                <w:rFonts w:eastAsia="Times New Roman"/>
                <w:sz w:val="22"/>
                <w:lang w:eastAsia="ru-RU" w:bidi="ru-RU"/>
              </w:rPr>
            </w:pPr>
            <w:r w:rsidRPr="000E31DA">
              <w:rPr>
                <w:rFonts w:eastAsia="Times New Roman"/>
                <w:sz w:val="22"/>
                <w:lang w:eastAsia="ru-RU" w:bidi="ru-RU"/>
              </w:rPr>
              <w:t>5</w:t>
            </w:r>
          </w:p>
        </w:tc>
        <w:tc>
          <w:tcPr>
            <w:tcW w:w="3380" w:type="dxa"/>
            <w:shd w:val="clear" w:color="auto" w:fill="auto"/>
            <w:vAlign w:val="center"/>
          </w:tcPr>
          <w:p w:rsidR="000B0A2D" w:rsidRPr="000E31DA" w:rsidRDefault="000B0A2D" w:rsidP="000B0A2D">
            <w:pPr>
              <w:spacing w:after="0"/>
              <w:jc w:val="center"/>
              <w:rPr>
                <w:rFonts w:eastAsia="Times New Roman"/>
                <w:sz w:val="22"/>
                <w:lang w:val="en-US" w:eastAsia="ru-RU" w:bidi="ru-RU"/>
              </w:rPr>
            </w:pPr>
            <w:r w:rsidRPr="000E31DA">
              <w:rPr>
                <w:rFonts w:eastAsia="Times New Roman"/>
                <w:sz w:val="22"/>
                <w:lang w:val="en-US" w:eastAsia="ru-RU" w:bidi="ru-RU"/>
              </w:rPr>
              <w:t>AAA</w:t>
            </w:r>
          </w:p>
        </w:tc>
      </w:tr>
      <w:tr w:rsidR="000B0A2D" w:rsidRPr="000E31DA" w:rsidTr="000B0A2D">
        <w:trPr>
          <w:trHeight w:val="284"/>
        </w:trPr>
        <w:tc>
          <w:tcPr>
            <w:tcW w:w="1668" w:type="dxa"/>
            <w:vMerge/>
            <w:tcBorders>
              <w:top w:val="nil"/>
              <w:left w:val="nil"/>
              <w:bottom w:val="nil"/>
            </w:tcBorders>
            <w:shd w:val="clear" w:color="auto" w:fill="auto"/>
            <w:vAlign w:val="center"/>
          </w:tcPr>
          <w:p w:rsidR="000B0A2D" w:rsidRPr="000E31DA" w:rsidRDefault="000B0A2D" w:rsidP="000B0A2D">
            <w:pPr>
              <w:spacing w:after="0"/>
              <w:ind w:firstLine="567"/>
              <w:jc w:val="center"/>
              <w:rPr>
                <w:rFonts w:eastAsia="Times New Roman"/>
                <w:sz w:val="22"/>
                <w:lang w:eastAsia="ru-RU" w:bidi="ru-RU"/>
              </w:rPr>
            </w:pPr>
          </w:p>
        </w:tc>
        <w:tc>
          <w:tcPr>
            <w:tcW w:w="5090" w:type="dxa"/>
            <w:shd w:val="clear" w:color="auto" w:fill="auto"/>
          </w:tcPr>
          <w:p w:rsidR="000B0A2D" w:rsidRPr="000E31DA" w:rsidRDefault="000B0A2D" w:rsidP="000B0A2D">
            <w:pPr>
              <w:spacing w:after="0"/>
              <w:rPr>
                <w:rFonts w:eastAsia="Times New Roman"/>
                <w:sz w:val="22"/>
                <w:lang w:eastAsia="ru-RU" w:bidi="ru-RU"/>
              </w:rPr>
            </w:pPr>
            <w:r w:rsidRPr="000E31DA">
              <w:rPr>
                <w:rFonts w:eastAsia="Times New Roman"/>
                <w:sz w:val="22"/>
                <w:lang w:eastAsia="ru-RU" w:bidi="ru-RU"/>
              </w:rPr>
              <w:t xml:space="preserve">Код: </w:t>
            </w:r>
          </w:p>
          <w:p w:rsidR="000B0A2D" w:rsidRPr="000E31DA" w:rsidRDefault="000B0A2D" w:rsidP="000B0A2D">
            <w:pPr>
              <w:spacing w:after="0"/>
              <w:rPr>
                <w:rFonts w:eastAsia="Times New Roman"/>
                <w:sz w:val="22"/>
                <w:lang w:eastAsia="ru-RU" w:bidi="ru-RU"/>
              </w:rPr>
            </w:pPr>
            <w:r w:rsidRPr="000E31DA">
              <w:rPr>
                <w:rFonts w:eastAsia="Times New Roman"/>
                <w:sz w:val="22"/>
                <w:lang w:eastAsia="ru-RU" w:bidi="ru-RU"/>
              </w:rPr>
              <w:t>«A» = приемлемый результат теста;</w:t>
            </w:r>
          </w:p>
          <w:p w:rsidR="000B0A2D" w:rsidRPr="000E31DA" w:rsidRDefault="000B0A2D" w:rsidP="000B0A2D">
            <w:pPr>
              <w:spacing w:after="0"/>
              <w:rPr>
                <w:rFonts w:eastAsia="Times New Roman"/>
                <w:sz w:val="22"/>
                <w:lang w:eastAsia="ru-RU" w:bidi="ru-RU"/>
              </w:rPr>
            </w:pPr>
            <w:r w:rsidRPr="000E31DA">
              <w:rPr>
                <w:rFonts w:eastAsia="Times New Roman"/>
                <w:sz w:val="22"/>
                <w:lang w:eastAsia="ru-RU" w:bidi="ru-RU"/>
              </w:rPr>
              <w:t>«P»= клапан прошел успешно;</w:t>
            </w:r>
          </w:p>
          <w:p w:rsidR="000B0A2D" w:rsidRPr="000E31DA" w:rsidRDefault="000B0A2D" w:rsidP="000B0A2D">
            <w:pPr>
              <w:spacing w:after="0"/>
              <w:rPr>
                <w:rFonts w:eastAsia="Times New Roman"/>
                <w:sz w:val="22"/>
                <w:lang w:eastAsia="ru-RU" w:bidi="ru-RU"/>
              </w:rPr>
            </w:pPr>
            <w:r w:rsidRPr="000E31DA">
              <w:rPr>
                <w:rFonts w:eastAsia="Times New Roman"/>
                <w:sz w:val="22"/>
                <w:lang w:eastAsia="ru-RU" w:bidi="ru-RU"/>
              </w:rPr>
              <w:t>«S» = клапан застрял;</w:t>
            </w:r>
          </w:p>
          <w:p w:rsidR="000B0A2D" w:rsidRPr="000E31DA" w:rsidRDefault="000B0A2D" w:rsidP="000B0A2D">
            <w:pPr>
              <w:spacing w:after="0"/>
              <w:rPr>
                <w:rFonts w:eastAsia="Times New Roman"/>
                <w:sz w:val="22"/>
                <w:lang w:eastAsia="ru-RU" w:bidi="ru-RU"/>
              </w:rPr>
            </w:pPr>
            <w:r w:rsidRPr="000E31DA">
              <w:rPr>
                <w:rFonts w:eastAsia="Times New Roman"/>
                <w:sz w:val="22"/>
                <w:lang w:eastAsia="ru-RU" w:bidi="ru-RU"/>
              </w:rPr>
              <w:t>«-» = испытания не проводились;</w:t>
            </w:r>
          </w:p>
          <w:p w:rsidR="000B0A2D" w:rsidRPr="000E31DA" w:rsidRDefault="000B0A2D" w:rsidP="000B0A2D">
            <w:pPr>
              <w:spacing w:after="0"/>
              <w:rPr>
                <w:rFonts w:eastAsia="Times New Roman"/>
                <w:sz w:val="22"/>
                <w:lang w:eastAsia="ru-RU" w:bidi="ru-RU"/>
              </w:rPr>
            </w:pPr>
            <w:r w:rsidRPr="000E31DA">
              <w:rPr>
                <w:rFonts w:eastAsia="Times New Roman"/>
                <w:sz w:val="22"/>
                <w:lang w:eastAsia="ru-RU" w:bidi="ru-RU"/>
              </w:rPr>
              <w:t>«**» = любой другой результат.</w:t>
            </w:r>
          </w:p>
          <w:p w:rsidR="000B0A2D" w:rsidRPr="000E31DA" w:rsidRDefault="000B0A2D" w:rsidP="000B0A2D">
            <w:pPr>
              <w:spacing w:after="0"/>
              <w:rPr>
                <w:rFonts w:eastAsia="Times New Roman"/>
                <w:sz w:val="22"/>
                <w:lang w:eastAsia="ru-RU" w:bidi="ru-RU"/>
              </w:rPr>
            </w:pPr>
            <w:r w:rsidRPr="000E31DA">
              <w:rPr>
                <w:rFonts w:eastAsia="Times New Roman"/>
                <w:sz w:val="22"/>
                <w:lang w:eastAsia="ru-RU" w:bidi="ru-RU"/>
              </w:rPr>
              <w:t>• клапан в хорошем состоянии (A);</w:t>
            </w:r>
          </w:p>
          <w:p w:rsidR="000B0A2D" w:rsidRPr="000E31DA" w:rsidRDefault="000B0A2D" w:rsidP="000B0A2D">
            <w:pPr>
              <w:spacing w:after="0"/>
              <w:rPr>
                <w:rFonts w:eastAsia="Times New Roman"/>
                <w:sz w:val="22"/>
                <w:lang w:eastAsia="ru-RU" w:bidi="ru-RU"/>
              </w:rPr>
            </w:pPr>
            <w:r w:rsidRPr="000E31DA">
              <w:rPr>
                <w:rFonts w:eastAsia="Times New Roman"/>
                <w:sz w:val="22"/>
                <w:lang w:eastAsia="ru-RU" w:bidi="ru-RU"/>
              </w:rPr>
              <w:t>• клапан протекал через седла (Р);</w:t>
            </w:r>
          </w:p>
          <w:p w:rsidR="000B0A2D" w:rsidRPr="000E31DA" w:rsidRDefault="000B0A2D" w:rsidP="000B0A2D">
            <w:pPr>
              <w:spacing w:after="0"/>
              <w:rPr>
                <w:rFonts w:eastAsia="Times New Roman"/>
                <w:sz w:val="22"/>
                <w:lang w:eastAsia="ru-RU" w:bidi="ru-RU"/>
              </w:rPr>
            </w:pPr>
            <w:r w:rsidRPr="000E31DA">
              <w:rPr>
                <w:rFonts w:eastAsia="Times New Roman"/>
                <w:sz w:val="22"/>
                <w:lang w:eastAsia="ru-RU" w:bidi="ru-RU"/>
              </w:rPr>
              <w:t>• клапан не открылся (S);</w:t>
            </w:r>
          </w:p>
          <w:p w:rsidR="000B0A2D" w:rsidRPr="000E31DA" w:rsidRDefault="000B0A2D" w:rsidP="000B0A2D">
            <w:pPr>
              <w:spacing w:after="0"/>
              <w:rPr>
                <w:rFonts w:eastAsia="Times New Roman"/>
                <w:sz w:val="22"/>
                <w:lang w:eastAsia="ru-RU" w:bidi="ru-RU"/>
              </w:rPr>
            </w:pPr>
            <w:r w:rsidRPr="000E31DA">
              <w:rPr>
                <w:rFonts w:eastAsia="Times New Roman"/>
                <w:sz w:val="22"/>
                <w:lang w:eastAsia="ru-RU" w:bidi="ru-RU"/>
              </w:rPr>
              <w:t>• не проводились испытания и не устанавливались клапаны повторно/заново</w:t>
            </w:r>
            <w:proofErr w:type="gramStart"/>
            <w:r w:rsidRPr="000E31DA">
              <w:rPr>
                <w:rFonts w:eastAsia="Times New Roman"/>
                <w:sz w:val="22"/>
                <w:lang w:eastAsia="ru-RU" w:bidi="ru-RU"/>
              </w:rPr>
              <w:t xml:space="preserve"> (-);</w:t>
            </w:r>
            <w:proofErr w:type="gramEnd"/>
          </w:p>
          <w:p w:rsidR="000B0A2D" w:rsidRPr="000E31DA" w:rsidRDefault="000B0A2D" w:rsidP="000B0A2D">
            <w:pPr>
              <w:spacing w:after="0"/>
              <w:rPr>
                <w:rFonts w:eastAsia="Times New Roman"/>
                <w:sz w:val="22"/>
                <w:lang w:eastAsia="ru-RU" w:bidi="ru-RU"/>
              </w:rPr>
            </w:pPr>
            <w:r w:rsidRPr="000E31DA">
              <w:rPr>
                <w:rFonts w:eastAsia="Times New Roman"/>
                <w:sz w:val="22"/>
                <w:lang w:eastAsia="ru-RU" w:bidi="ru-RU"/>
              </w:rPr>
              <w:t>• любой другой результат тестирования</w:t>
            </w:r>
            <w:proofErr w:type="gramStart"/>
            <w:r w:rsidRPr="000E31DA">
              <w:rPr>
                <w:rFonts w:eastAsia="Times New Roman"/>
                <w:sz w:val="22"/>
                <w:lang w:eastAsia="ru-RU" w:bidi="ru-RU"/>
              </w:rPr>
              <w:t xml:space="preserve"> (**).</w:t>
            </w:r>
            <w:proofErr w:type="gramEnd"/>
          </w:p>
          <w:p w:rsidR="000B0A2D" w:rsidRPr="000E31DA" w:rsidRDefault="000B0A2D" w:rsidP="000B0A2D">
            <w:pPr>
              <w:spacing w:after="0"/>
              <w:rPr>
                <w:rFonts w:eastAsia="Times New Roman"/>
                <w:sz w:val="22"/>
                <w:lang w:eastAsia="ru-RU" w:bidi="ru-RU"/>
              </w:rPr>
            </w:pPr>
            <w:r w:rsidRPr="000E31DA">
              <w:rPr>
                <w:rFonts w:eastAsia="Times New Roman"/>
                <w:sz w:val="22"/>
                <w:lang w:eastAsia="ru-RU" w:bidi="ru-RU"/>
              </w:rPr>
              <w:t xml:space="preserve">Следует отметить, что если разность порядка результатов не влияет на финальную оценку (например, АРА, PAA и </w:t>
            </w:r>
            <w:proofErr w:type="gramStart"/>
            <w:r w:rsidRPr="000E31DA">
              <w:rPr>
                <w:rFonts w:eastAsia="Times New Roman"/>
                <w:sz w:val="22"/>
                <w:lang w:eastAsia="ru-RU" w:bidi="ru-RU"/>
              </w:rPr>
              <w:t xml:space="preserve">AAP) </w:t>
            </w:r>
            <w:proofErr w:type="gramEnd"/>
            <w:r w:rsidRPr="000E31DA">
              <w:rPr>
                <w:rFonts w:eastAsia="Times New Roman"/>
                <w:sz w:val="22"/>
                <w:lang w:eastAsia="ru-RU" w:bidi="ru-RU"/>
              </w:rPr>
              <w:t>результат следует рассматривать как эквивалентный.</w:t>
            </w:r>
          </w:p>
        </w:tc>
        <w:tc>
          <w:tcPr>
            <w:tcW w:w="3380" w:type="dxa"/>
            <w:shd w:val="clear" w:color="auto" w:fill="auto"/>
          </w:tcPr>
          <w:p w:rsidR="000B0A2D" w:rsidRPr="000E31DA" w:rsidRDefault="000B0A2D" w:rsidP="000B0A2D">
            <w:pPr>
              <w:spacing w:after="0"/>
              <w:rPr>
                <w:rFonts w:eastAsia="Times New Roman"/>
                <w:sz w:val="22"/>
                <w:lang w:eastAsia="ru-RU" w:bidi="ru-RU"/>
              </w:rPr>
            </w:pPr>
            <w:r w:rsidRPr="000E31DA">
              <w:rPr>
                <w:rFonts w:eastAsia="Times New Roman"/>
                <w:sz w:val="22"/>
                <w:lang w:eastAsia="ru-RU" w:bidi="ru-RU"/>
              </w:rPr>
              <w:t>Засорение:</w:t>
            </w:r>
          </w:p>
          <w:p w:rsidR="000B0A2D" w:rsidRPr="000E31DA" w:rsidRDefault="000B0A2D" w:rsidP="000B0A2D">
            <w:pPr>
              <w:spacing w:after="0"/>
              <w:rPr>
                <w:rFonts w:eastAsia="Times New Roman"/>
                <w:sz w:val="22"/>
                <w:lang w:eastAsia="ru-RU" w:bidi="ru-RU"/>
              </w:rPr>
            </w:pPr>
            <w:r w:rsidRPr="000E31DA">
              <w:rPr>
                <w:rFonts w:eastAsia="Times New Roman"/>
                <w:sz w:val="22"/>
                <w:lang w:eastAsia="ru-RU" w:bidi="ru-RU"/>
              </w:rPr>
              <w:t>Для клапанов с историей засорения вероятность отказа ранги выше должны быть увеличены на один или два разряда в зависимости от отмеченной степени загрязнения, скорости накопления мусора и текущего интервала между осмотром и испытанием.</w:t>
            </w:r>
          </w:p>
        </w:tc>
      </w:tr>
    </w:tbl>
    <w:p w:rsidR="000B0A2D" w:rsidRPr="000E31DA" w:rsidRDefault="000B0A2D" w:rsidP="000B0A2D">
      <w:pPr>
        <w:spacing w:after="0"/>
        <w:ind w:firstLine="567"/>
        <w:jc w:val="both"/>
        <w:rPr>
          <w:rFonts w:eastAsia="Times New Roman"/>
          <w:szCs w:val="24"/>
          <w:lang w:eastAsia="ru-RU" w:bidi="ru-RU"/>
        </w:rPr>
      </w:pPr>
    </w:p>
    <w:p w:rsidR="000B0A2D" w:rsidRPr="000E31DA" w:rsidRDefault="000B0A2D" w:rsidP="000B0A2D">
      <w:pPr>
        <w:spacing w:after="0"/>
        <w:ind w:firstLine="567"/>
        <w:jc w:val="both"/>
        <w:rPr>
          <w:rFonts w:eastAsia="Times New Roman"/>
          <w:szCs w:val="24"/>
          <w:lang w:eastAsia="ru-RU" w:bidi="ru-RU"/>
        </w:rPr>
      </w:pPr>
      <w:r w:rsidRPr="000E31DA">
        <w:rPr>
          <w:rFonts w:eastAsia="Times New Roman"/>
          <w:szCs w:val="24"/>
          <w:lang w:eastAsia="ru-RU" w:bidi="ru-RU"/>
        </w:rPr>
        <w:lastRenderedPageBreak/>
        <w:t>Д.3.6 Определение уровня последствий должно основываться на потенциальных происшествиях, которые могут произойти, если в аварийном состоянии повышенного давления предохранительный клапан не откроется, это может быть взрыв, пожар, токсическое отравление, воздействие на окружающую среду, а также финансовые потери.</w:t>
      </w:r>
    </w:p>
    <w:p w:rsidR="000B0A2D" w:rsidRPr="000E31DA" w:rsidRDefault="000B0A2D" w:rsidP="000B0A2D">
      <w:pPr>
        <w:spacing w:after="0"/>
        <w:ind w:firstLine="567"/>
        <w:jc w:val="both"/>
        <w:rPr>
          <w:rFonts w:eastAsia="Times New Roman"/>
          <w:szCs w:val="24"/>
          <w:lang w:eastAsia="ru-RU" w:bidi="ru-RU"/>
        </w:rPr>
      </w:pPr>
      <w:r w:rsidRPr="000E31DA">
        <w:rPr>
          <w:rFonts w:eastAsia="Times New Roman"/>
          <w:szCs w:val="24"/>
          <w:lang w:eastAsia="ru-RU" w:bidi="ru-RU"/>
        </w:rPr>
        <w:t>Д.3.7 Комбинация вероятности отказа и последствий отказа определяет категорию критичности предохранительного клапана, и может определяться согласно рисунку 2.</w:t>
      </w:r>
    </w:p>
    <w:p w:rsidR="000B0A2D" w:rsidRPr="000E31DA" w:rsidRDefault="000B0A2D" w:rsidP="000B0A2D">
      <w:pPr>
        <w:spacing w:after="0"/>
        <w:ind w:firstLine="567"/>
        <w:jc w:val="both"/>
        <w:rPr>
          <w:rFonts w:eastAsia="Times New Roman"/>
          <w:spacing w:val="-1"/>
          <w:szCs w:val="24"/>
          <w:lang w:eastAsia="ru-RU" w:bidi="ru-RU"/>
        </w:rPr>
      </w:pPr>
      <w:r w:rsidRPr="000E31DA">
        <w:rPr>
          <w:rFonts w:eastAsia="Times New Roman"/>
          <w:spacing w:val="-1"/>
          <w:szCs w:val="24"/>
          <w:lang w:eastAsia="ru-RU" w:bidi="ru-RU"/>
        </w:rPr>
        <w:t>Д.3.8 Определение факторов риска сопровождается подробным документированием согласно структурированному процессу, алгоритм и порядок действий которого будет использоваться в будущем.</w:t>
      </w:r>
      <w:r w:rsidRPr="000E31DA">
        <w:rPr>
          <w:rFonts w:eastAsia="Times New Roman"/>
          <w:spacing w:val="6"/>
          <w:szCs w:val="24"/>
          <w:lang w:eastAsia="ru-RU" w:bidi="ru-RU"/>
        </w:rPr>
        <w:t xml:space="preserve"> </w:t>
      </w:r>
      <w:r w:rsidRPr="000E31DA">
        <w:rPr>
          <w:rFonts w:eastAsia="Times New Roman"/>
          <w:spacing w:val="-1"/>
          <w:szCs w:val="24"/>
          <w:lang w:eastAsia="ru-RU" w:bidi="ru-RU"/>
        </w:rPr>
        <w:t>Уточнение</w:t>
      </w:r>
      <w:r w:rsidRPr="000E31DA">
        <w:rPr>
          <w:rFonts w:eastAsia="Times New Roman"/>
          <w:spacing w:val="6"/>
          <w:szCs w:val="24"/>
          <w:lang w:eastAsia="ru-RU" w:bidi="ru-RU"/>
        </w:rPr>
        <w:t xml:space="preserve"> </w:t>
      </w:r>
      <w:r w:rsidRPr="000E31DA">
        <w:rPr>
          <w:rFonts w:eastAsia="Times New Roman"/>
          <w:spacing w:val="-1"/>
          <w:szCs w:val="24"/>
          <w:lang w:eastAsia="ru-RU" w:bidi="ru-RU"/>
        </w:rPr>
        <w:t>данных</w:t>
      </w:r>
      <w:r w:rsidRPr="000E31DA">
        <w:rPr>
          <w:rFonts w:eastAsia="Times New Roman"/>
          <w:spacing w:val="3"/>
          <w:szCs w:val="24"/>
          <w:lang w:eastAsia="ru-RU" w:bidi="ru-RU"/>
        </w:rPr>
        <w:t xml:space="preserve"> </w:t>
      </w:r>
      <w:r w:rsidRPr="000E31DA">
        <w:rPr>
          <w:rFonts w:eastAsia="Times New Roman"/>
          <w:spacing w:val="-1"/>
          <w:szCs w:val="24"/>
          <w:lang w:eastAsia="ru-RU" w:bidi="ru-RU"/>
        </w:rPr>
        <w:t>для</w:t>
      </w:r>
      <w:r w:rsidRPr="000E31DA">
        <w:rPr>
          <w:rFonts w:eastAsia="Times New Roman"/>
          <w:spacing w:val="7"/>
          <w:szCs w:val="24"/>
          <w:lang w:eastAsia="ru-RU" w:bidi="ru-RU"/>
        </w:rPr>
        <w:t xml:space="preserve"> </w:t>
      </w:r>
      <w:r w:rsidRPr="000E31DA">
        <w:rPr>
          <w:rFonts w:eastAsia="Times New Roman"/>
          <w:spacing w:val="-1"/>
          <w:szCs w:val="24"/>
          <w:lang w:eastAsia="ru-RU" w:bidi="ru-RU"/>
        </w:rPr>
        <w:t>оценки</w:t>
      </w:r>
      <w:r w:rsidRPr="000E31DA">
        <w:rPr>
          <w:rFonts w:eastAsia="Times New Roman"/>
          <w:spacing w:val="6"/>
          <w:szCs w:val="24"/>
          <w:lang w:eastAsia="ru-RU" w:bidi="ru-RU"/>
        </w:rPr>
        <w:t xml:space="preserve"> </w:t>
      </w:r>
      <w:r w:rsidRPr="000E31DA">
        <w:rPr>
          <w:rFonts w:eastAsia="Times New Roman"/>
          <w:spacing w:val="-1"/>
          <w:szCs w:val="24"/>
          <w:lang w:eastAsia="ru-RU" w:bidi="ru-RU"/>
        </w:rPr>
        <w:t>рисков</w:t>
      </w:r>
      <w:r w:rsidRPr="000E31DA">
        <w:rPr>
          <w:rFonts w:eastAsia="Times New Roman"/>
          <w:spacing w:val="61"/>
          <w:szCs w:val="24"/>
          <w:lang w:eastAsia="ru-RU" w:bidi="ru-RU"/>
        </w:rPr>
        <w:t xml:space="preserve"> </w:t>
      </w:r>
      <w:r w:rsidRPr="000E31DA">
        <w:rPr>
          <w:rFonts w:eastAsia="Times New Roman"/>
          <w:spacing w:val="-1"/>
          <w:szCs w:val="24"/>
          <w:lang w:eastAsia="ru-RU" w:bidi="ru-RU"/>
        </w:rPr>
        <w:t>выполняется</w:t>
      </w:r>
      <w:r w:rsidRPr="000E31DA">
        <w:rPr>
          <w:rFonts w:eastAsia="Times New Roman"/>
          <w:spacing w:val="52"/>
          <w:szCs w:val="24"/>
          <w:lang w:eastAsia="ru-RU" w:bidi="ru-RU"/>
        </w:rPr>
        <w:t xml:space="preserve"> </w:t>
      </w:r>
      <w:r w:rsidRPr="000E31DA">
        <w:rPr>
          <w:rFonts w:eastAsia="Times New Roman"/>
          <w:spacing w:val="-1"/>
          <w:szCs w:val="24"/>
          <w:lang w:eastAsia="ru-RU" w:bidi="ru-RU"/>
        </w:rPr>
        <w:t>согласно установленному графику, указанному в паспорте.</w:t>
      </w:r>
    </w:p>
    <w:p w:rsidR="000B0A2D" w:rsidRPr="000E31DA" w:rsidRDefault="000B0A2D" w:rsidP="000B0A2D">
      <w:pPr>
        <w:spacing w:after="0"/>
        <w:ind w:firstLine="567"/>
        <w:jc w:val="both"/>
        <w:rPr>
          <w:rFonts w:eastAsia="Times New Roman"/>
          <w:spacing w:val="-1"/>
          <w:szCs w:val="24"/>
          <w:lang w:eastAsia="ru-RU" w:bidi="ru-RU"/>
        </w:rPr>
      </w:pPr>
    </w:p>
    <w:p w:rsidR="000B0A2D" w:rsidRPr="000E31DA" w:rsidRDefault="000B0A2D" w:rsidP="00194644">
      <w:pPr>
        <w:numPr>
          <w:ilvl w:val="1"/>
          <w:numId w:val="44"/>
        </w:numPr>
        <w:tabs>
          <w:tab w:val="left" w:pos="851"/>
          <w:tab w:val="left" w:pos="1134"/>
        </w:tabs>
        <w:spacing w:after="0"/>
        <w:ind w:left="0" w:firstLine="567"/>
        <w:contextualSpacing/>
        <w:jc w:val="both"/>
        <w:rPr>
          <w:rFonts w:eastAsia="Times New Roman"/>
          <w:b/>
          <w:szCs w:val="24"/>
          <w:lang w:eastAsia="ru-RU" w:bidi="ru-RU"/>
        </w:rPr>
      </w:pPr>
      <w:r w:rsidRPr="000E31DA">
        <w:rPr>
          <w:rFonts w:eastAsia="Times New Roman"/>
          <w:b/>
          <w:szCs w:val="24"/>
          <w:lang w:eastAsia="ru-RU" w:bidi="ru-RU"/>
        </w:rPr>
        <w:t>Определение коэффициента достоверности, периодичности проведения ТОУФР и остаточного ресурса предохранительных клапанов</w:t>
      </w:r>
    </w:p>
    <w:p w:rsidR="000B0A2D" w:rsidRPr="000E31DA" w:rsidRDefault="000B0A2D" w:rsidP="000B0A2D">
      <w:pPr>
        <w:spacing w:after="0"/>
        <w:ind w:firstLine="567"/>
        <w:jc w:val="both"/>
        <w:rPr>
          <w:rFonts w:eastAsia="Times New Roman"/>
          <w:szCs w:val="24"/>
          <w:lang w:eastAsia="ru-RU" w:bidi="ru-RU"/>
        </w:rPr>
      </w:pPr>
    </w:p>
    <w:p w:rsidR="000B0A2D" w:rsidRPr="000E31DA" w:rsidRDefault="000B0A2D" w:rsidP="000B0A2D">
      <w:pPr>
        <w:spacing w:after="0"/>
        <w:ind w:firstLine="567"/>
        <w:jc w:val="both"/>
        <w:rPr>
          <w:rFonts w:eastAsia="Times New Roman"/>
          <w:szCs w:val="24"/>
          <w:lang w:eastAsia="ru-RU" w:bidi="ru-RU"/>
        </w:rPr>
      </w:pPr>
      <w:r w:rsidRPr="000E31DA">
        <w:rPr>
          <w:rFonts w:eastAsia="Times New Roman"/>
          <w:szCs w:val="24"/>
          <w:lang w:eastAsia="ru-RU" w:bidi="ru-RU"/>
        </w:rPr>
        <w:t>Д.4.1 Коэффициент достоверности определяется по результатам проведенных испытаний. В зависимости от результатов срабатывания на момент текущего испытания и предыдущего испытания определяется степень достоверность. В таблице Д.3 приведен пример таблицы для определения критерии коэффициента достоверности.</w:t>
      </w:r>
    </w:p>
    <w:p w:rsidR="000B0A2D" w:rsidRPr="000E31DA" w:rsidRDefault="000B0A2D" w:rsidP="000B0A2D">
      <w:pPr>
        <w:spacing w:after="0"/>
        <w:ind w:firstLine="567"/>
        <w:jc w:val="both"/>
        <w:rPr>
          <w:rFonts w:eastAsia="Times New Roman"/>
          <w:szCs w:val="24"/>
          <w:lang w:eastAsia="ru-RU" w:bidi="ru-RU"/>
        </w:rPr>
      </w:pPr>
    </w:p>
    <w:p w:rsidR="000B0A2D" w:rsidRPr="000E31DA" w:rsidRDefault="000B0A2D" w:rsidP="000B0A2D">
      <w:pPr>
        <w:spacing w:after="0"/>
        <w:jc w:val="center"/>
        <w:rPr>
          <w:rFonts w:eastAsia="Times New Roman"/>
          <w:b/>
          <w:szCs w:val="24"/>
          <w:lang w:eastAsia="ru-RU" w:bidi="ru-RU"/>
        </w:rPr>
      </w:pPr>
      <w:r w:rsidRPr="000E31DA">
        <w:rPr>
          <w:rFonts w:eastAsia="Times New Roman"/>
          <w:b/>
          <w:szCs w:val="24"/>
          <w:lang w:eastAsia="ru-RU" w:bidi="ru-RU"/>
        </w:rPr>
        <w:t>Таблица Д.3 – Критерии коэффициента достоверности</w:t>
      </w:r>
    </w:p>
    <w:p w:rsidR="000B0A2D" w:rsidRPr="000E31DA" w:rsidRDefault="000B0A2D" w:rsidP="000B0A2D">
      <w:pPr>
        <w:spacing w:after="0"/>
        <w:ind w:firstLine="567"/>
        <w:jc w:val="both"/>
        <w:rPr>
          <w:rFonts w:eastAsia="Times New Roman"/>
          <w:szCs w:val="24"/>
          <w:lang w:eastAsia="ru-RU" w:bidi="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0"/>
        <w:gridCol w:w="3190"/>
        <w:gridCol w:w="3191"/>
      </w:tblGrid>
      <w:tr w:rsidR="000B0A2D" w:rsidRPr="000E31DA" w:rsidTr="000B0A2D">
        <w:tc>
          <w:tcPr>
            <w:tcW w:w="3190" w:type="dxa"/>
            <w:tcBorders>
              <w:bottom w:val="double" w:sz="4" w:space="0" w:color="auto"/>
            </w:tcBorders>
            <w:shd w:val="clear" w:color="auto" w:fill="auto"/>
            <w:vAlign w:val="center"/>
          </w:tcPr>
          <w:p w:rsidR="000B0A2D" w:rsidRPr="000E31DA" w:rsidRDefault="000B0A2D" w:rsidP="000B0A2D">
            <w:pPr>
              <w:spacing w:after="0"/>
              <w:jc w:val="center"/>
              <w:rPr>
                <w:rFonts w:eastAsia="Times New Roman"/>
                <w:szCs w:val="24"/>
                <w:lang w:eastAsia="ru-RU" w:bidi="ru-RU"/>
              </w:rPr>
            </w:pPr>
            <w:r w:rsidRPr="000E31DA">
              <w:rPr>
                <w:rFonts w:eastAsia="Times New Roman"/>
                <w:szCs w:val="24"/>
                <w:lang w:eastAsia="ru-RU" w:bidi="ru-RU"/>
              </w:rPr>
              <w:t>Коэффициент достоверности</w:t>
            </w:r>
          </w:p>
        </w:tc>
        <w:tc>
          <w:tcPr>
            <w:tcW w:w="3190" w:type="dxa"/>
            <w:tcBorders>
              <w:bottom w:val="double" w:sz="4" w:space="0" w:color="auto"/>
            </w:tcBorders>
            <w:shd w:val="clear" w:color="auto" w:fill="auto"/>
            <w:vAlign w:val="center"/>
          </w:tcPr>
          <w:p w:rsidR="000B0A2D" w:rsidRPr="000E31DA" w:rsidRDefault="000B0A2D" w:rsidP="000B0A2D">
            <w:pPr>
              <w:spacing w:after="0"/>
              <w:jc w:val="center"/>
              <w:rPr>
                <w:rFonts w:eastAsia="Times New Roman"/>
                <w:szCs w:val="24"/>
                <w:lang w:eastAsia="ru-RU" w:bidi="ru-RU"/>
              </w:rPr>
            </w:pPr>
            <w:r w:rsidRPr="000E31DA">
              <w:rPr>
                <w:rFonts w:eastAsia="Times New Roman"/>
                <w:szCs w:val="24"/>
                <w:lang w:eastAsia="ru-RU" w:bidi="ru-RU"/>
              </w:rPr>
              <w:t>Результат на срабатывание при текущем испытании</w:t>
            </w:r>
          </w:p>
        </w:tc>
        <w:tc>
          <w:tcPr>
            <w:tcW w:w="3191" w:type="dxa"/>
            <w:tcBorders>
              <w:bottom w:val="double" w:sz="4" w:space="0" w:color="auto"/>
            </w:tcBorders>
            <w:shd w:val="clear" w:color="auto" w:fill="auto"/>
            <w:vAlign w:val="center"/>
          </w:tcPr>
          <w:p w:rsidR="000B0A2D" w:rsidRPr="000E31DA" w:rsidRDefault="000B0A2D" w:rsidP="000B0A2D">
            <w:pPr>
              <w:spacing w:after="0"/>
              <w:jc w:val="center"/>
              <w:rPr>
                <w:rFonts w:eastAsia="Times New Roman"/>
                <w:szCs w:val="24"/>
                <w:lang w:eastAsia="ru-RU" w:bidi="ru-RU"/>
              </w:rPr>
            </w:pPr>
            <w:r w:rsidRPr="000E31DA">
              <w:rPr>
                <w:rFonts w:eastAsia="Times New Roman"/>
                <w:szCs w:val="24"/>
                <w:lang w:eastAsia="ru-RU" w:bidi="ru-RU"/>
              </w:rPr>
              <w:t>Результат предыдущих испытаний</w:t>
            </w:r>
          </w:p>
        </w:tc>
      </w:tr>
      <w:tr w:rsidR="000B0A2D" w:rsidRPr="000E31DA" w:rsidTr="000B0A2D">
        <w:tc>
          <w:tcPr>
            <w:tcW w:w="3190" w:type="dxa"/>
            <w:tcBorders>
              <w:top w:val="double" w:sz="4" w:space="0" w:color="auto"/>
            </w:tcBorders>
            <w:shd w:val="clear" w:color="auto" w:fill="auto"/>
            <w:vAlign w:val="center"/>
          </w:tcPr>
          <w:p w:rsidR="000B0A2D" w:rsidRPr="000E31DA" w:rsidRDefault="000B0A2D" w:rsidP="000B0A2D">
            <w:pPr>
              <w:spacing w:after="0"/>
              <w:jc w:val="center"/>
              <w:rPr>
                <w:rFonts w:eastAsia="Times New Roman"/>
                <w:szCs w:val="24"/>
                <w:lang w:eastAsia="ru-RU" w:bidi="ru-RU"/>
              </w:rPr>
            </w:pPr>
            <w:r w:rsidRPr="000E31DA">
              <w:rPr>
                <w:rFonts w:eastAsia="Times New Roman"/>
                <w:szCs w:val="24"/>
                <w:lang w:eastAsia="ru-RU" w:bidi="ru-RU"/>
              </w:rPr>
              <w:t>3</w:t>
            </w:r>
          </w:p>
        </w:tc>
        <w:tc>
          <w:tcPr>
            <w:tcW w:w="3190" w:type="dxa"/>
            <w:tcBorders>
              <w:top w:val="double" w:sz="4" w:space="0" w:color="auto"/>
            </w:tcBorders>
            <w:shd w:val="clear" w:color="auto" w:fill="auto"/>
            <w:vAlign w:val="center"/>
          </w:tcPr>
          <w:p w:rsidR="000B0A2D" w:rsidRPr="000E31DA" w:rsidRDefault="000B0A2D" w:rsidP="000B0A2D">
            <w:pPr>
              <w:spacing w:after="0"/>
              <w:jc w:val="center"/>
              <w:rPr>
                <w:rFonts w:eastAsia="Times New Roman"/>
                <w:szCs w:val="24"/>
                <w:lang w:eastAsia="ru-RU" w:bidi="ru-RU"/>
              </w:rPr>
            </w:pPr>
            <w:r w:rsidRPr="000E31DA">
              <w:rPr>
                <w:rFonts w:eastAsia="Times New Roman"/>
                <w:szCs w:val="24"/>
                <w:lang w:eastAsia="ru-RU" w:bidi="ru-RU"/>
              </w:rPr>
              <w:t>в пределах ±10 % установочного давления</w:t>
            </w:r>
          </w:p>
        </w:tc>
        <w:tc>
          <w:tcPr>
            <w:tcW w:w="3191" w:type="dxa"/>
            <w:tcBorders>
              <w:top w:val="double" w:sz="4" w:space="0" w:color="auto"/>
            </w:tcBorders>
            <w:shd w:val="clear" w:color="auto" w:fill="auto"/>
            <w:vAlign w:val="center"/>
          </w:tcPr>
          <w:p w:rsidR="000B0A2D" w:rsidRPr="000E31DA" w:rsidRDefault="000B0A2D" w:rsidP="000B0A2D">
            <w:pPr>
              <w:spacing w:after="0"/>
              <w:jc w:val="center"/>
              <w:rPr>
                <w:rFonts w:eastAsia="Times New Roman"/>
                <w:szCs w:val="24"/>
                <w:lang w:eastAsia="ru-RU" w:bidi="ru-RU"/>
              </w:rPr>
            </w:pPr>
            <w:r w:rsidRPr="000E31DA">
              <w:rPr>
                <w:rFonts w:eastAsia="Times New Roman"/>
                <w:szCs w:val="24"/>
                <w:lang w:eastAsia="ru-RU" w:bidi="ru-RU"/>
              </w:rPr>
              <w:t>≥1 со степенью достоверности 2</w:t>
            </w:r>
          </w:p>
        </w:tc>
      </w:tr>
      <w:tr w:rsidR="000B0A2D" w:rsidRPr="000E31DA" w:rsidTr="000B0A2D">
        <w:tc>
          <w:tcPr>
            <w:tcW w:w="3190" w:type="dxa"/>
            <w:shd w:val="clear" w:color="auto" w:fill="auto"/>
            <w:vAlign w:val="center"/>
          </w:tcPr>
          <w:p w:rsidR="000B0A2D" w:rsidRPr="000E31DA" w:rsidRDefault="000B0A2D" w:rsidP="000B0A2D">
            <w:pPr>
              <w:spacing w:after="0"/>
              <w:jc w:val="center"/>
              <w:rPr>
                <w:rFonts w:eastAsia="Times New Roman"/>
                <w:szCs w:val="24"/>
                <w:lang w:eastAsia="ru-RU" w:bidi="ru-RU"/>
              </w:rPr>
            </w:pPr>
            <w:r w:rsidRPr="000E31DA">
              <w:rPr>
                <w:rFonts w:eastAsia="Times New Roman"/>
                <w:szCs w:val="24"/>
                <w:lang w:eastAsia="ru-RU" w:bidi="ru-RU"/>
              </w:rPr>
              <w:t>2</w:t>
            </w:r>
          </w:p>
        </w:tc>
        <w:tc>
          <w:tcPr>
            <w:tcW w:w="3190" w:type="dxa"/>
            <w:shd w:val="clear" w:color="auto" w:fill="auto"/>
            <w:vAlign w:val="center"/>
          </w:tcPr>
          <w:p w:rsidR="000B0A2D" w:rsidRPr="000E31DA" w:rsidRDefault="000B0A2D" w:rsidP="000B0A2D">
            <w:pPr>
              <w:spacing w:after="0"/>
              <w:jc w:val="center"/>
              <w:rPr>
                <w:rFonts w:eastAsia="Times New Roman"/>
                <w:szCs w:val="24"/>
                <w:lang w:eastAsia="ru-RU" w:bidi="ru-RU"/>
              </w:rPr>
            </w:pPr>
            <w:r w:rsidRPr="000E31DA">
              <w:rPr>
                <w:rFonts w:eastAsia="Times New Roman"/>
                <w:szCs w:val="24"/>
                <w:lang w:eastAsia="ru-RU" w:bidi="ru-RU"/>
              </w:rPr>
              <w:t>в пределах ±10 % установочного давления</w:t>
            </w:r>
          </w:p>
        </w:tc>
        <w:tc>
          <w:tcPr>
            <w:tcW w:w="3191" w:type="dxa"/>
            <w:shd w:val="clear" w:color="auto" w:fill="auto"/>
            <w:vAlign w:val="center"/>
          </w:tcPr>
          <w:p w:rsidR="000B0A2D" w:rsidRPr="000E31DA" w:rsidRDefault="000B0A2D" w:rsidP="000B0A2D">
            <w:pPr>
              <w:spacing w:after="0"/>
              <w:jc w:val="center"/>
              <w:rPr>
                <w:rFonts w:eastAsia="Times New Roman"/>
                <w:szCs w:val="24"/>
                <w:lang w:eastAsia="ru-RU" w:bidi="ru-RU"/>
              </w:rPr>
            </w:pPr>
            <w:r w:rsidRPr="000E31DA">
              <w:rPr>
                <w:rFonts w:eastAsia="Times New Roman"/>
                <w:szCs w:val="24"/>
                <w:lang w:eastAsia="ru-RU" w:bidi="ru-RU"/>
              </w:rPr>
              <w:t>≥1 со степенью достоверности 1</w:t>
            </w:r>
          </w:p>
        </w:tc>
      </w:tr>
      <w:tr w:rsidR="000B0A2D" w:rsidRPr="000E31DA" w:rsidTr="000B0A2D">
        <w:tc>
          <w:tcPr>
            <w:tcW w:w="3190" w:type="dxa"/>
            <w:shd w:val="clear" w:color="auto" w:fill="auto"/>
            <w:vAlign w:val="center"/>
          </w:tcPr>
          <w:p w:rsidR="000B0A2D" w:rsidRPr="000E31DA" w:rsidRDefault="000B0A2D" w:rsidP="000B0A2D">
            <w:pPr>
              <w:spacing w:after="0"/>
              <w:jc w:val="center"/>
              <w:rPr>
                <w:rFonts w:eastAsia="Times New Roman"/>
                <w:szCs w:val="24"/>
                <w:lang w:eastAsia="ru-RU" w:bidi="ru-RU"/>
              </w:rPr>
            </w:pPr>
            <w:r w:rsidRPr="000E31DA">
              <w:rPr>
                <w:rFonts w:eastAsia="Times New Roman"/>
                <w:szCs w:val="24"/>
                <w:lang w:eastAsia="ru-RU" w:bidi="ru-RU"/>
              </w:rPr>
              <w:t>1</w:t>
            </w:r>
          </w:p>
        </w:tc>
        <w:tc>
          <w:tcPr>
            <w:tcW w:w="3190" w:type="dxa"/>
            <w:shd w:val="clear" w:color="auto" w:fill="auto"/>
            <w:vAlign w:val="center"/>
          </w:tcPr>
          <w:p w:rsidR="000B0A2D" w:rsidRPr="000E31DA" w:rsidRDefault="000B0A2D" w:rsidP="000B0A2D">
            <w:pPr>
              <w:spacing w:after="0"/>
              <w:jc w:val="center"/>
              <w:rPr>
                <w:rFonts w:eastAsia="Times New Roman"/>
                <w:szCs w:val="24"/>
                <w:lang w:eastAsia="ru-RU" w:bidi="ru-RU"/>
              </w:rPr>
            </w:pPr>
            <w:r w:rsidRPr="000E31DA">
              <w:rPr>
                <w:rFonts w:eastAsia="Times New Roman"/>
                <w:szCs w:val="24"/>
                <w:lang w:eastAsia="ru-RU" w:bidi="ru-RU"/>
              </w:rPr>
              <w:t>в пределах ±10 % установочного давления</w:t>
            </w:r>
          </w:p>
        </w:tc>
        <w:tc>
          <w:tcPr>
            <w:tcW w:w="3191" w:type="dxa"/>
            <w:shd w:val="clear" w:color="auto" w:fill="auto"/>
            <w:vAlign w:val="center"/>
          </w:tcPr>
          <w:p w:rsidR="000B0A2D" w:rsidRPr="000E31DA" w:rsidRDefault="000B0A2D" w:rsidP="000B0A2D">
            <w:pPr>
              <w:spacing w:after="0"/>
              <w:jc w:val="center"/>
              <w:rPr>
                <w:rFonts w:eastAsia="Times New Roman"/>
                <w:szCs w:val="24"/>
                <w:lang w:eastAsia="ru-RU" w:bidi="ru-RU"/>
              </w:rPr>
            </w:pPr>
            <w:r w:rsidRPr="000E31DA">
              <w:rPr>
                <w:rFonts w:eastAsia="Times New Roman"/>
                <w:szCs w:val="24"/>
                <w:lang w:eastAsia="ru-RU" w:bidi="ru-RU"/>
              </w:rPr>
              <w:t>≥3</w:t>
            </w:r>
          </w:p>
        </w:tc>
      </w:tr>
      <w:tr w:rsidR="000B0A2D" w:rsidRPr="000E31DA" w:rsidTr="000B0A2D">
        <w:tc>
          <w:tcPr>
            <w:tcW w:w="3190" w:type="dxa"/>
            <w:shd w:val="clear" w:color="auto" w:fill="auto"/>
            <w:vAlign w:val="center"/>
          </w:tcPr>
          <w:p w:rsidR="000B0A2D" w:rsidRPr="000E31DA" w:rsidRDefault="000B0A2D" w:rsidP="000B0A2D">
            <w:pPr>
              <w:spacing w:after="0"/>
              <w:jc w:val="center"/>
              <w:rPr>
                <w:rFonts w:eastAsia="Times New Roman"/>
                <w:szCs w:val="24"/>
                <w:lang w:eastAsia="ru-RU" w:bidi="ru-RU"/>
              </w:rPr>
            </w:pPr>
            <w:r w:rsidRPr="000E31DA">
              <w:rPr>
                <w:rFonts w:eastAsia="Times New Roman"/>
                <w:szCs w:val="24"/>
                <w:lang w:eastAsia="ru-RU" w:bidi="ru-RU"/>
              </w:rPr>
              <w:t>0</w:t>
            </w:r>
          </w:p>
        </w:tc>
        <w:tc>
          <w:tcPr>
            <w:tcW w:w="3190" w:type="dxa"/>
            <w:shd w:val="clear" w:color="auto" w:fill="auto"/>
            <w:vAlign w:val="center"/>
          </w:tcPr>
          <w:p w:rsidR="000B0A2D" w:rsidRPr="000E31DA" w:rsidRDefault="000B0A2D" w:rsidP="000B0A2D">
            <w:pPr>
              <w:spacing w:after="0"/>
              <w:jc w:val="center"/>
              <w:rPr>
                <w:rFonts w:eastAsia="Times New Roman"/>
                <w:szCs w:val="24"/>
                <w:lang w:eastAsia="ru-RU" w:bidi="ru-RU"/>
              </w:rPr>
            </w:pPr>
            <w:r w:rsidRPr="000E31DA">
              <w:rPr>
                <w:rFonts w:eastAsia="Times New Roman"/>
                <w:szCs w:val="24"/>
                <w:lang w:eastAsia="ru-RU" w:bidi="ru-RU"/>
              </w:rPr>
              <w:t>не надежные данные испытания</w:t>
            </w:r>
          </w:p>
        </w:tc>
        <w:tc>
          <w:tcPr>
            <w:tcW w:w="3191" w:type="dxa"/>
            <w:shd w:val="clear" w:color="auto" w:fill="auto"/>
            <w:vAlign w:val="center"/>
          </w:tcPr>
          <w:p w:rsidR="000B0A2D" w:rsidRPr="000E31DA" w:rsidRDefault="000B0A2D" w:rsidP="000B0A2D">
            <w:pPr>
              <w:spacing w:after="0"/>
              <w:jc w:val="center"/>
              <w:rPr>
                <w:rFonts w:eastAsia="Times New Roman"/>
                <w:szCs w:val="24"/>
                <w:lang w:eastAsia="ru-RU" w:bidi="ru-RU"/>
              </w:rPr>
            </w:pPr>
            <w:r w:rsidRPr="000E31DA">
              <w:rPr>
                <w:rFonts w:eastAsia="Times New Roman"/>
                <w:szCs w:val="24"/>
                <w:lang w:eastAsia="ru-RU" w:bidi="ru-RU"/>
              </w:rPr>
              <w:t>Любой</w:t>
            </w:r>
          </w:p>
        </w:tc>
      </w:tr>
    </w:tbl>
    <w:p w:rsidR="000B0A2D" w:rsidRPr="000E31DA" w:rsidRDefault="000B0A2D" w:rsidP="000B0A2D">
      <w:pPr>
        <w:spacing w:after="0"/>
        <w:ind w:firstLine="567"/>
        <w:jc w:val="both"/>
        <w:rPr>
          <w:rFonts w:eastAsia="Times New Roman"/>
          <w:szCs w:val="24"/>
          <w:lang w:eastAsia="ru-RU" w:bidi="ru-RU"/>
        </w:rPr>
      </w:pPr>
    </w:p>
    <w:p w:rsidR="000B0A2D" w:rsidRPr="000E31DA" w:rsidRDefault="000B0A2D" w:rsidP="000B0A2D">
      <w:pPr>
        <w:spacing w:after="0"/>
        <w:ind w:firstLine="567"/>
        <w:jc w:val="both"/>
        <w:rPr>
          <w:rFonts w:eastAsia="Times New Roman"/>
          <w:szCs w:val="24"/>
          <w:lang w:eastAsia="ru-RU" w:bidi="ru-RU"/>
        </w:rPr>
      </w:pPr>
      <w:r w:rsidRPr="000E31DA">
        <w:rPr>
          <w:rFonts w:eastAsia="Times New Roman"/>
          <w:szCs w:val="24"/>
          <w:lang w:eastAsia="ru-RU" w:bidi="ru-RU"/>
        </w:rPr>
        <w:t>Д.4.2 Периодичность проведения ТОУФР может проводиться в соответствие с рекомендациями изготовителя. При определении максимальных интервалов проведения ТОУФР в зависимости от принятых в организации положений или алгоритмов программных обеспечений, применяемых организацией, могут применяться разные временные интервалы и категории критичности. Максимальные интервалы проведения ТОУФР предохранительных клапанов приведены в таблице Д.4 в виде зависимости категории критичности и коэффициента достоверности.</w:t>
      </w:r>
    </w:p>
    <w:p w:rsidR="0087199D" w:rsidRPr="000E31DA" w:rsidRDefault="0087199D" w:rsidP="000B0A2D">
      <w:pPr>
        <w:spacing w:after="0"/>
        <w:ind w:firstLine="567"/>
        <w:jc w:val="both"/>
        <w:rPr>
          <w:rFonts w:eastAsia="Times New Roman"/>
          <w:szCs w:val="24"/>
          <w:lang w:eastAsia="ru-RU" w:bidi="ru-RU"/>
        </w:rPr>
      </w:pPr>
    </w:p>
    <w:p w:rsidR="000000B4" w:rsidRPr="000E31DA" w:rsidRDefault="000000B4">
      <w:pPr>
        <w:spacing w:after="0"/>
        <w:rPr>
          <w:rFonts w:eastAsia="Times New Roman"/>
          <w:b/>
          <w:szCs w:val="24"/>
          <w:lang w:eastAsia="ru-RU" w:bidi="ru-RU"/>
        </w:rPr>
      </w:pPr>
      <w:r w:rsidRPr="000E31DA">
        <w:rPr>
          <w:rFonts w:eastAsia="Times New Roman"/>
          <w:b/>
          <w:szCs w:val="24"/>
          <w:lang w:eastAsia="ru-RU" w:bidi="ru-RU"/>
        </w:rPr>
        <w:br w:type="page"/>
      </w:r>
    </w:p>
    <w:p w:rsidR="000B0A2D" w:rsidRPr="000E31DA" w:rsidRDefault="000B0A2D" w:rsidP="000B0A2D">
      <w:pPr>
        <w:spacing w:after="0"/>
        <w:jc w:val="center"/>
        <w:rPr>
          <w:rFonts w:eastAsia="Times New Roman"/>
          <w:b/>
          <w:szCs w:val="24"/>
          <w:lang w:eastAsia="ru-RU" w:bidi="ru-RU"/>
        </w:rPr>
      </w:pPr>
      <w:r w:rsidRPr="000E31DA">
        <w:rPr>
          <w:rFonts w:eastAsia="Times New Roman"/>
          <w:b/>
          <w:szCs w:val="24"/>
          <w:lang w:eastAsia="ru-RU" w:bidi="ru-RU"/>
        </w:rPr>
        <w:lastRenderedPageBreak/>
        <w:t>Таблица Д.4</w:t>
      </w:r>
      <w:r w:rsidRPr="000E31DA">
        <w:rPr>
          <w:rFonts w:eastAsia="Times New Roman"/>
          <w:szCs w:val="24"/>
          <w:lang w:eastAsia="ru-RU" w:bidi="ru-RU"/>
        </w:rPr>
        <w:t xml:space="preserve"> </w:t>
      </w:r>
      <w:r w:rsidRPr="000E31DA">
        <w:rPr>
          <w:rFonts w:eastAsia="Times New Roman"/>
          <w:b/>
          <w:szCs w:val="24"/>
          <w:lang w:eastAsia="ru-RU" w:bidi="ru-RU"/>
        </w:rPr>
        <w:t>- Максимальный интервал проведения ТОУФР</w:t>
      </w:r>
    </w:p>
    <w:p w:rsidR="000B0A2D" w:rsidRPr="000E31DA" w:rsidRDefault="000B0A2D" w:rsidP="000B0A2D">
      <w:pPr>
        <w:spacing w:after="0"/>
        <w:ind w:firstLine="567"/>
        <w:jc w:val="both"/>
        <w:rPr>
          <w:rFonts w:eastAsia="Times New Roman"/>
          <w:szCs w:val="24"/>
          <w:lang w:eastAsia="ru-RU" w:bidi="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92"/>
        <w:gridCol w:w="1663"/>
        <w:gridCol w:w="1476"/>
        <w:gridCol w:w="1663"/>
        <w:gridCol w:w="1677"/>
      </w:tblGrid>
      <w:tr w:rsidR="000B0A2D" w:rsidRPr="000E31DA" w:rsidTr="000B0A2D">
        <w:tc>
          <w:tcPr>
            <w:tcW w:w="1615" w:type="pct"/>
            <w:tcBorders>
              <w:bottom w:val="double" w:sz="4" w:space="0" w:color="auto"/>
            </w:tcBorders>
            <w:shd w:val="clear" w:color="auto" w:fill="auto"/>
            <w:vAlign w:val="center"/>
          </w:tcPr>
          <w:p w:rsidR="000B0A2D" w:rsidRPr="000E31DA" w:rsidRDefault="000B0A2D" w:rsidP="000B0A2D">
            <w:pPr>
              <w:spacing w:after="0"/>
              <w:jc w:val="center"/>
              <w:rPr>
                <w:rFonts w:eastAsia="Times New Roman"/>
                <w:szCs w:val="24"/>
                <w:lang w:eastAsia="ru-RU" w:bidi="ru-RU"/>
              </w:rPr>
            </w:pPr>
            <w:r w:rsidRPr="000E31DA">
              <w:rPr>
                <w:rFonts w:eastAsia="Times New Roman"/>
                <w:szCs w:val="24"/>
                <w:lang w:eastAsia="ru-RU" w:bidi="ru-RU"/>
              </w:rPr>
              <w:t>Категории критичности</w:t>
            </w:r>
          </w:p>
        </w:tc>
        <w:tc>
          <w:tcPr>
            <w:tcW w:w="3385" w:type="pct"/>
            <w:gridSpan w:val="4"/>
            <w:tcBorders>
              <w:bottom w:val="double" w:sz="4" w:space="0" w:color="auto"/>
            </w:tcBorders>
            <w:shd w:val="clear" w:color="auto" w:fill="auto"/>
            <w:vAlign w:val="center"/>
          </w:tcPr>
          <w:p w:rsidR="000B0A2D" w:rsidRPr="000E31DA" w:rsidRDefault="000B0A2D" w:rsidP="000B0A2D">
            <w:pPr>
              <w:spacing w:after="0"/>
              <w:jc w:val="center"/>
              <w:rPr>
                <w:rFonts w:eastAsia="Times New Roman"/>
                <w:szCs w:val="24"/>
                <w:lang w:eastAsia="ru-RU" w:bidi="ru-RU"/>
              </w:rPr>
            </w:pPr>
            <w:r w:rsidRPr="000E31DA">
              <w:rPr>
                <w:rFonts w:eastAsia="Times New Roman"/>
                <w:szCs w:val="24"/>
                <w:lang w:eastAsia="ru-RU" w:bidi="ru-RU"/>
              </w:rPr>
              <w:t>Период ТОУФР, лет</w:t>
            </w:r>
          </w:p>
        </w:tc>
      </w:tr>
      <w:tr w:rsidR="000B0A2D" w:rsidRPr="000E31DA" w:rsidTr="000B0A2D">
        <w:tc>
          <w:tcPr>
            <w:tcW w:w="1615" w:type="pct"/>
            <w:tcBorders>
              <w:top w:val="double" w:sz="4" w:space="0" w:color="auto"/>
            </w:tcBorders>
            <w:shd w:val="clear" w:color="auto" w:fill="auto"/>
            <w:vAlign w:val="center"/>
          </w:tcPr>
          <w:p w:rsidR="000B0A2D" w:rsidRPr="000E31DA" w:rsidRDefault="000B0A2D" w:rsidP="000B0A2D">
            <w:pPr>
              <w:spacing w:after="0"/>
              <w:jc w:val="center"/>
              <w:rPr>
                <w:rFonts w:eastAsia="Times New Roman"/>
                <w:szCs w:val="24"/>
                <w:lang w:eastAsia="ru-RU" w:bidi="ru-RU"/>
              </w:rPr>
            </w:pPr>
            <w:r w:rsidRPr="000E31DA">
              <w:rPr>
                <w:rFonts w:eastAsia="Times New Roman"/>
                <w:szCs w:val="24"/>
                <w:lang w:eastAsia="ru-RU" w:bidi="ru-RU"/>
              </w:rPr>
              <w:t>Очень высокая</w:t>
            </w:r>
          </w:p>
        </w:tc>
        <w:tc>
          <w:tcPr>
            <w:tcW w:w="869" w:type="pct"/>
            <w:tcBorders>
              <w:top w:val="double" w:sz="4" w:space="0" w:color="auto"/>
            </w:tcBorders>
            <w:shd w:val="clear" w:color="auto" w:fill="auto"/>
            <w:vAlign w:val="center"/>
          </w:tcPr>
          <w:p w:rsidR="000B0A2D" w:rsidRPr="000E31DA" w:rsidRDefault="000B0A2D" w:rsidP="000B0A2D">
            <w:pPr>
              <w:spacing w:after="0"/>
              <w:jc w:val="center"/>
              <w:rPr>
                <w:rFonts w:eastAsia="Times New Roman"/>
                <w:szCs w:val="24"/>
                <w:lang w:eastAsia="ru-RU" w:bidi="ru-RU"/>
              </w:rPr>
            </w:pPr>
            <w:r w:rsidRPr="000E31DA">
              <w:rPr>
                <w:rFonts w:eastAsia="Times New Roman"/>
                <w:szCs w:val="24"/>
                <w:lang w:eastAsia="ru-RU" w:bidi="ru-RU"/>
              </w:rPr>
              <w:t>1</w:t>
            </w:r>
          </w:p>
        </w:tc>
        <w:tc>
          <w:tcPr>
            <w:tcW w:w="771" w:type="pct"/>
            <w:tcBorders>
              <w:top w:val="double" w:sz="4" w:space="0" w:color="auto"/>
            </w:tcBorders>
            <w:shd w:val="clear" w:color="auto" w:fill="auto"/>
            <w:vAlign w:val="center"/>
          </w:tcPr>
          <w:p w:rsidR="000B0A2D" w:rsidRPr="000E31DA" w:rsidRDefault="000B0A2D" w:rsidP="000B0A2D">
            <w:pPr>
              <w:spacing w:after="0"/>
              <w:jc w:val="center"/>
              <w:rPr>
                <w:rFonts w:eastAsia="Times New Roman"/>
                <w:szCs w:val="24"/>
                <w:lang w:eastAsia="ru-RU" w:bidi="ru-RU"/>
              </w:rPr>
            </w:pPr>
            <w:r w:rsidRPr="000E31DA">
              <w:rPr>
                <w:rFonts w:eastAsia="Times New Roman"/>
                <w:szCs w:val="24"/>
                <w:lang w:eastAsia="ru-RU" w:bidi="ru-RU"/>
              </w:rPr>
              <w:t>3</w:t>
            </w:r>
          </w:p>
        </w:tc>
        <w:tc>
          <w:tcPr>
            <w:tcW w:w="869" w:type="pct"/>
            <w:tcBorders>
              <w:top w:val="double" w:sz="4" w:space="0" w:color="auto"/>
            </w:tcBorders>
            <w:shd w:val="clear" w:color="auto" w:fill="auto"/>
            <w:vAlign w:val="center"/>
          </w:tcPr>
          <w:p w:rsidR="000B0A2D" w:rsidRPr="000E31DA" w:rsidRDefault="000B0A2D" w:rsidP="000B0A2D">
            <w:pPr>
              <w:spacing w:after="0"/>
              <w:jc w:val="center"/>
              <w:rPr>
                <w:rFonts w:eastAsia="Times New Roman"/>
                <w:szCs w:val="24"/>
                <w:lang w:eastAsia="ru-RU" w:bidi="ru-RU"/>
              </w:rPr>
            </w:pPr>
            <w:r w:rsidRPr="000E31DA">
              <w:rPr>
                <w:rFonts w:eastAsia="Times New Roman"/>
                <w:szCs w:val="24"/>
                <w:lang w:eastAsia="ru-RU" w:bidi="ru-RU"/>
              </w:rPr>
              <w:t>3</w:t>
            </w:r>
          </w:p>
        </w:tc>
        <w:tc>
          <w:tcPr>
            <w:tcW w:w="876" w:type="pct"/>
            <w:tcBorders>
              <w:top w:val="double" w:sz="4" w:space="0" w:color="auto"/>
            </w:tcBorders>
            <w:shd w:val="clear" w:color="auto" w:fill="auto"/>
            <w:vAlign w:val="center"/>
          </w:tcPr>
          <w:p w:rsidR="000B0A2D" w:rsidRPr="000E31DA" w:rsidRDefault="000B0A2D" w:rsidP="000B0A2D">
            <w:pPr>
              <w:spacing w:after="0"/>
              <w:jc w:val="center"/>
              <w:rPr>
                <w:rFonts w:eastAsia="Times New Roman"/>
                <w:szCs w:val="24"/>
                <w:lang w:eastAsia="ru-RU" w:bidi="ru-RU"/>
              </w:rPr>
            </w:pPr>
            <w:r w:rsidRPr="000E31DA">
              <w:rPr>
                <w:rFonts w:eastAsia="Times New Roman"/>
                <w:szCs w:val="24"/>
                <w:lang w:eastAsia="ru-RU" w:bidi="ru-RU"/>
              </w:rPr>
              <w:t>3</w:t>
            </w:r>
          </w:p>
        </w:tc>
      </w:tr>
      <w:tr w:rsidR="000B0A2D" w:rsidRPr="000E31DA" w:rsidTr="000B0A2D">
        <w:tc>
          <w:tcPr>
            <w:tcW w:w="1615" w:type="pct"/>
            <w:shd w:val="clear" w:color="auto" w:fill="auto"/>
            <w:vAlign w:val="center"/>
          </w:tcPr>
          <w:p w:rsidR="000B0A2D" w:rsidRPr="000E31DA" w:rsidRDefault="000B0A2D" w:rsidP="000B0A2D">
            <w:pPr>
              <w:spacing w:after="0"/>
              <w:jc w:val="center"/>
              <w:rPr>
                <w:rFonts w:eastAsia="Times New Roman"/>
                <w:szCs w:val="24"/>
                <w:lang w:eastAsia="ru-RU" w:bidi="ru-RU"/>
              </w:rPr>
            </w:pPr>
            <w:r w:rsidRPr="000E31DA">
              <w:rPr>
                <w:rFonts w:eastAsia="Times New Roman"/>
                <w:szCs w:val="24"/>
                <w:lang w:eastAsia="ru-RU" w:bidi="ru-RU"/>
              </w:rPr>
              <w:t>Высокая</w:t>
            </w:r>
          </w:p>
        </w:tc>
        <w:tc>
          <w:tcPr>
            <w:tcW w:w="869" w:type="pct"/>
            <w:shd w:val="clear" w:color="auto" w:fill="auto"/>
            <w:vAlign w:val="center"/>
          </w:tcPr>
          <w:p w:rsidR="000B0A2D" w:rsidRPr="000E31DA" w:rsidRDefault="000B0A2D" w:rsidP="000B0A2D">
            <w:pPr>
              <w:spacing w:after="0"/>
              <w:jc w:val="center"/>
              <w:rPr>
                <w:rFonts w:eastAsia="Times New Roman"/>
                <w:szCs w:val="24"/>
                <w:lang w:eastAsia="ru-RU" w:bidi="ru-RU"/>
              </w:rPr>
            </w:pPr>
            <w:r w:rsidRPr="000E31DA">
              <w:rPr>
                <w:rFonts w:eastAsia="Times New Roman"/>
                <w:szCs w:val="24"/>
                <w:lang w:eastAsia="ru-RU" w:bidi="ru-RU"/>
              </w:rPr>
              <w:t>2</w:t>
            </w:r>
          </w:p>
        </w:tc>
        <w:tc>
          <w:tcPr>
            <w:tcW w:w="771" w:type="pct"/>
            <w:shd w:val="clear" w:color="auto" w:fill="auto"/>
            <w:vAlign w:val="center"/>
          </w:tcPr>
          <w:p w:rsidR="000B0A2D" w:rsidRPr="000E31DA" w:rsidRDefault="000B0A2D" w:rsidP="000B0A2D">
            <w:pPr>
              <w:spacing w:after="0"/>
              <w:jc w:val="center"/>
              <w:rPr>
                <w:rFonts w:eastAsia="Times New Roman"/>
                <w:szCs w:val="24"/>
                <w:lang w:eastAsia="ru-RU" w:bidi="ru-RU"/>
              </w:rPr>
            </w:pPr>
            <w:r w:rsidRPr="000E31DA">
              <w:rPr>
                <w:rFonts w:eastAsia="Times New Roman"/>
                <w:szCs w:val="24"/>
                <w:lang w:eastAsia="ru-RU" w:bidi="ru-RU"/>
              </w:rPr>
              <w:t>3</w:t>
            </w:r>
          </w:p>
        </w:tc>
        <w:tc>
          <w:tcPr>
            <w:tcW w:w="869" w:type="pct"/>
            <w:shd w:val="clear" w:color="auto" w:fill="auto"/>
            <w:vAlign w:val="center"/>
          </w:tcPr>
          <w:p w:rsidR="000B0A2D" w:rsidRPr="000E31DA" w:rsidRDefault="000B0A2D" w:rsidP="000B0A2D">
            <w:pPr>
              <w:spacing w:after="0"/>
              <w:jc w:val="center"/>
              <w:rPr>
                <w:rFonts w:eastAsia="Times New Roman"/>
                <w:szCs w:val="24"/>
                <w:lang w:eastAsia="ru-RU" w:bidi="ru-RU"/>
              </w:rPr>
            </w:pPr>
            <w:r w:rsidRPr="000E31DA">
              <w:rPr>
                <w:rFonts w:eastAsia="Times New Roman"/>
                <w:szCs w:val="24"/>
                <w:lang w:eastAsia="ru-RU" w:bidi="ru-RU"/>
              </w:rPr>
              <w:t>6</w:t>
            </w:r>
          </w:p>
        </w:tc>
        <w:tc>
          <w:tcPr>
            <w:tcW w:w="875" w:type="pct"/>
            <w:shd w:val="clear" w:color="auto" w:fill="auto"/>
            <w:vAlign w:val="center"/>
          </w:tcPr>
          <w:p w:rsidR="000B0A2D" w:rsidRPr="000E31DA" w:rsidRDefault="000B0A2D" w:rsidP="000B0A2D">
            <w:pPr>
              <w:spacing w:after="0"/>
              <w:jc w:val="center"/>
              <w:rPr>
                <w:rFonts w:eastAsia="Times New Roman"/>
                <w:szCs w:val="24"/>
                <w:lang w:eastAsia="ru-RU" w:bidi="ru-RU"/>
              </w:rPr>
            </w:pPr>
            <w:r w:rsidRPr="000E31DA">
              <w:rPr>
                <w:rFonts w:eastAsia="Times New Roman"/>
                <w:szCs w:val="24"/>
                <w:lang w:eastAsia="ru-RU" w:bidi="ru-RU"/>
              </w:rPr>
              <w:t>6</w:t>
            </w:r>
          </w:p>
        </w:tc>
      </w:tr>
      <w:tr w:rsidR="000B0A2D" w:rsidRPr="000E31DA" w:rsidTr="000B0A2D">
        <w:tc>
          <w:tcPr>
            <w:tcW w:w="1615" w:type="pct"/>
            <w:tcBorders>
              <w:bottom w:val="single" w:sz="4" w:space="0" w:color="auto"/>
            </w:tcBorders>
            <w:shd w:val="clear" w:color="auto" w:fill="auto"/>
            <w:vAlign w:val="center"/>
          </w:tcPr>
          <w:p w:rsidR="000B0A2D" w:rsidRPr="000E31DA" w:rsidRDefault="000B0A2D" w:rsidP="000B0A2D">
            <w:pPr>
              <w:spacing w:after="0"/>
              <w:jc w:val="center"/>
              <w:rPr>
                <w:rFonts w:eastAsia="Times New Roman"/>
                <w:szCs w:val="24"/>
                <w:lang w:eastAsia="ru-RU" w:bidi="ru-RU"/>
              </w:rPr>
            </w:pPr>
            <w:proofErr w:type="spellStart"/>
            <w:proofErr w:type="gramStart"/>
            <w:r w:rsidRPr="000E31DA">
              <w:rPr>
                <w:rFonts w:eastAsia="Times New Roman"/>
                <w:szCs w:val="24"/>
                <w:lang w:eastAsia="ru-RU" w:bidi="ru-RU"/>
              </w:rPr>
              <w:t>Средне-высокая</w:t>
            </w:r>
            <w:proofErr w:type="spellEnd"/>
            <w:proofErr w:type="gramEnd"/>
          </w:p>
        </w:tc>
        <w:tc>
          <w:tcPr>
            <w:tcW w:w="869" w:type="pct"/>
            <w:tcBorders>
              <w:bottom w:val="single" w:sz="4" w:space="0" w:color="auto"/>
            </w:tcBorders>
            <w:shd w:val="clear" w:color="auto" w:fill="auto"/>
            <w:vAlign w:val="center"/>
          </w:tcPr>
          <w:p w:rsidR="000B0A2D" w:rsidRPr="000E31DA" w:rsidRDefault="000B0A2D" w:rsidP="000B0A2D">
            <w:pPr>
              <w:spacing w:after="0"/>
              <w:jc w:val="center"/>
              <w:rPr>
                <w:rFonts w:eastAsia="Times New Roman"/>
                <w:szCs w:val="24"/>
                <w:lang w:eastAsia="ru-RU" w:bidi="ru-RU"/>
              </w:rPr>
            </w:pPr>
            <w:r w:rsidRPr="000E31DA">
              <w:rPr>
                <w:rFonts w:eastAsia="Times New Roman"/>
                <w:szCs w:val="24"/>
                <w:lang w:eastAsia="ru-RU" w:bidi="ru-RU"/>
              </w:rPr>
              <w:t>2</w:t>
            </w:r>
          </w:p>
        </w:tc>
        <w:tc>
          <w:tcPr>
            <w:tcW w:w="771" w:type="pct"/>
            <w:tcBorders>
              <w:bottom w:val="single" w:sz="4" w:space="0" w:color="auto"/>
            </w:tcBorders>
            <w:shd w:val="clear" w:color="auto" w:fill="auto"/>
            <w:vAlign w:val="center"/>
          </w:tcPr>
          <w:p w:rsidR="000B0A2D" w:rsidRPr="000E31DA" w:rsidRDefault="000B0A2D" w:rsidP="000B0A2D">
            <w:pPr>
              <w:spacing w:after="0"/>
              <w:jc w:val="center"/>
              <w:rPr>
                <w:rFonts w:eastAsia="Times New Roman"/>
                <w:szCs w:val="24"/>
                <w:lang w:eastAsia="ru-RU" w:bidi="ru-RU"/>
              </w:rPr>
            </w:pPr>
            <w:r w:rsidRPr="000E31DA">
              <w:rPr>
                <w:rFonts w:eastAsia="Times New Roman"/>
                <w:szCs w:val="24"/>
                <w:lang w:eastAsia="ru-RU" w:bidi="ru-RU"/>
              </w:rPr>
              <w:t>4</w:t>
            </w:r>
          </w:p>
        </w:tc>
        <w:tc>
          <w:tcPr>
            <w:tcW w:w="869" w:type="pct"/>
            <w:tcBorders>
              <w:bottom w:val="single" w:sz="4" w:space="0" w:color="auto"/>
            </w:tcBorders>
            <w:shd w:val="clear" w:color="auto" w:fill="auto"/>
            <w:vAlign w:val="center"/>
          </w:tcPr>
          <w:p w:rsidR="000B0A2D" w:rsidRPr="000E31DA" w:rsidRDefault="000B0A2D" w:rsidP="000B0A2D">
            <w:pPr>
              <w:spacing w:after="0"/>
              <w:jc w:val="center"/>
              <w:rPr>
                <w:rFonts w:eastAsia="Times New Roman"/>
                <w:szCs w:val="24"/>
                <w:lang w:eastAsia="ru-RU" w:bidi="ru-RU"/>
              </w:rPr>
            </w:pPr>
            <w:r w:rsidRPr="000E31DA">
              <w:rPr>
                <w:rFonts w:eastAsia="Times New Roman"/>
                <w:szCs w:val="24"/>
                <w:lang w:eastAsia="ru-RU" w:bidi="ru-RU"/>
              </w:rPr>
              <w:t>6</w:t>
            </w:r>
          </w:p>
        </w:tc>
        <w:tc>
          <w:tcPr>
            <w:tcW w:w="875" w:type="pct"/>
            <w:tcBorders>
              <w:bottom w:val="single" w:sz="4" w:space="0" w:color="auto"/>
            </w:tcBorders>
            <w:shd w:val="clear" w:color="auto" w:fill="auto"/>
            <w:vAlign w:val="center"/>
          </w:tcPr>
          <w:p w:rsidR="000B0A2D" w:rsidRPr="000E31DA" w:rsidRDefault="000B0A2D" w:rsidP="000B0A2D">
            <w:pPr>
              <w:spacing w:after="0"/>
              <w:jc w:val="center"/>
              <w:rPr>
                <w:rFonts w:eastAsia="Times New Roman"/>
                <w:szCs w:val="24"/>
                <w:lang w:eastAsia="ru-RU" w:bidi="ru-RU"/>
              </w:rPr>
            </w:pPr>
            <w:r w:rsidRPr="000E31DA">
              <w:rPr>
                <w:rFonts w:eastAsia="Times New Roman"/>
                <w:szCs w:val="24"/>
                <w:lang w:eastAsia="ru-RU" w:bidi="ru-RU"/>
              </w:rPr>
              <w:t>8</w:t>
            </w:r>
          </w:p>
        </w:tc>
      </w:tr>
      <w:tr w:rsidR="000B0A2D" w:rsidRPr="000E31DA" w:rsidTr="000B0A2D">
        <w:tc>
          <w:tcPr>
            <w:tcW w:w="1615" w:type="pct"/>
            <w:shd w:val="clear" w:color="auto" w:fill="auto"/>
            <w:vAlign w:val="center"/>
          </w:tcPr>
          <w:p w:rsidR="000B0A2D" w:rsidRPr="000E31DA" w:rsidRDefault="000B0A2D" w:rsidP="000B0A2D">
            <w:pPr>
              <w:spacing w:after="0"/>
              <w:jc w:val="center"/>
              <w:rPr>
                <w:rFonts w:eastAsia="Times New Roman"/>
                <w:szCs w:val="24"/>
                <w:lang w:eastAsia="ru-RU" w:bidi="ru-RU"/>
              </w:rPr>
            </w:pPr>
            <w:r w:rsidRPr="000E31DA">
              <w:rPr>
                <w:rFonts w:eastAsia="Times New Roman"/>
                <w:szCs w:val="24"/>
                <w:lang w:eastAsia="ru-RU" w:bidi="ru-RU"/>
              </w:rPr>
              <w:t>Низкая</w:t>
            </w:r>
          </w:p>
        </w:tc>
        <w:tc>
          <w:tcPr>
            <w:tcW w:w="869" w:type="pct"/>
            <w:shd w:val="clear" w:color="auto" w:fill="auto"/>
            <w:vAlign w:val="center"/>
          </w:tcPr>
          <w:p w:rsidR="000B0A2D" w:rsidRPr="000E31DA" w:rsidRDefault="000B0A2D" w:rsidP="000B0A2D">
            <w:pPr>
              <w:spacing w:after="0"/>
              <w:jc w:val="center"/>
              <w:rPr>
                <w:rFonts w:eastAsia="Times New Roman"/>
                <w:szCs w:val="24"/>
                <w:lang w:eastAsia="ru-RU" w:bidi="ru-RU"/>
              </w:rPr>
            </w:pPr>
            <w:r w:rsidRPr="000E31DA">
              <w:rPr>
                <w:rFonts w:eastAsia="Times New Roman"/>
                <w:szCs w:val="24"/>
                <w:lang w:eastAsia="ru-RU" w:bidi="ru-RU"/>
              </w:rPr>
              <w:t>3</w:t>
            </w:r>
          </w:p>
        </w:tc>
        <w:tc>
          <w:tcPr>
            <w:tcW w:w="771" w:type="pct"/>
            <w:shd w:val="clear" w:color="auto" w:fill="auto"/>
            <w:vAlign w:val="center"/>
          </w:tcPr>
          <w:p w:rsidR="000B0A2D" w:rsidRPr="000E31DA" w:rsidRDefault="000B0A2D" w:rsidP="000B0A2D">
            <w:pPr>
              <w:spacing w:after="0"/>
              <w:jc w:val="center"/>
              <w:rPr>
                <w:rFonts w:eastAsia="Times New Roman"/>
                <w:szCs w:val="24"/>
                <w:lang w:eastAsia="ru-RU" w:bidi="ru-RU"/>
              </w:rPr>
            </w:pPr>
            <w:r w:rsidRPr="000E31DA">
              <w:rPr>
                <w:rFonts w:eastAsia="Times New Roman"/>
                <w:szCs w:val="24"/>
                <w:lang w:eastAsia="ru-RU" w:bidi="ru-RU"/>
              </w:rPr>
              <w:t>4</w:t>
            </w:r>
          </w:p>
        </w:tc>
        <w:tc>
          <w:tcPr>
            <w:tcW w:w="869" w:type="pct"/>
            <w:shd w:val="clear" w:color="auto" w:fill="auto"/>
            <w:vAlign w:val="center"/>
          </w:tcPr>
          <w:p w:rsidR="000B0A2D" w:rsidRPr="000E31DA" w:rsidRDefault="000B0A2D" w:rsidP="000B0A2D">
            <w:pPr>
              <w:spacing w:after="0"/>
              <w:jc w:val="center"/>
              <w:rPr>
                <w:rFonts w:eastAsia="Times New Roman"/>
                <w:szCs w:val="24"/>
                <w:lang w:eastAsia="ru-RU" w:bidi="ru-RU"/>
              </w:rPr>
            </w:pPr>
            <w:r w:rsidRPr="000E31DA">
              <w:rPr>
                <w:rFonts w:eastAsia="Times New Roman"/>
                <w:szCs w:val="24"/>
                <w:lang w:eastAsia="ru-RU" w:bidi="ru-RU"/>
              </w:rPr>
              <w:t>7</w:t>
            </w:r>
          </w:p>
        </w:tc>
        <w:tc>
          <w:tcPr>
            <w:tcW w:w="875" w:type="pct"/>
            <w:shd w:val="clear" w:color="auto" w:fill="auto"/>
            <w:vAlign w:val="center"/>
          </w:tcPr>
          <w:p w:rsidR="000B0A2D" w:rsidRPr="000E31DA" w:rsidRDefault="000B0A2D" w:rsidP="000B0A2D">
            <w:pPr>
              <w:spacing w:after="0"/>
              <w:jc w:val="center"/>
              <w:rPr>
                <w:rFonts w:eastAsia="Times New Roman"/>
                <w:szCs w:val="24"/>
                <w:lang w:eastAsia="ru-RU" w:bidi="ru-RU"/>
              </w:rPr>
            </w:pPr>
            <w:r w:rsidRPr="000E31DA">
              <w:rPr>
                <w:rFonts w:eastAsia="Times New Roman"/>
                <w:szCs w:val="24"/>
                <w:lang w:eastAsia="ru-RU" w:bidi="ru-RU"/>
              </w:rPr>
              <w:t>10</w:t>
            </w:r>
          </w:p>
        </w:tc>
      </w:tr>
      <w:tr w:rsidR="000B0A2D" w:rsidRPr="000E31DA" w:rsidTr="000B0A2D">
        <w:tc>
          <w:tcPr>
            <w:tcW w:w="1615" w:type="pct"/>
            <w:tcBorders>
              <w:bottom w:val="single" w:sz="4" w:space="0" w:color="auto"/>
            </w:tcBorders>
            <w:shd w:val="clear" w:color="auto" w:fill="auto"/>
            <w:vAlign w:val="center"/>
          </w:tcPr>
          <w:p w:rsidR="000B0A2D" w:rsidRPr="000E31DA" w:rsidRDefault="000B0A2D" w:rsidP="000B0A2D">
            <w:pPr>
              <w:spacing w:after="0"/>
              <w:jc w:val="center"/>
              <w:rPr>
                <w:rFonts w:eastAsia="Times New Roman"/>
                <w:szCs w:val="24"/>
                <w:lang w:eastAsia="ru-RU" w:bidi="ru-RU"/>
              </w:rPr>
            </w:pPr>
            <w:r w:rsidRPr="000E31DA">
              <w:rPr>
                <w:rFonts w:eastAsia="Times New Roman"/>
                <w:szCs w:val="24"/>
                <w:lang w:eastAsia="ru-RU" w:bidi="ru-RU"/>
              </w:rPr>
              <w:t>Незначительный</w:t>
            </w:r>
          </w:p>
        </w:tc>
        <w:tc>
          <w:tcPr>
            <w:tcW w:w="869" w:type="pct"/>
            <w:tcBorders>
              <w:bottom w:val="single" w:sz="4" w:space="0" w:color="auto"/>
            </w:tcBorders>
            <w:shd w:val="clear" w:color="auto" w:fill="auto"/>
            <w:vAlign w:val="center"/>
          </w:tcPr>
          <w:p w:rsidR="000B0A2D" w:rsidRPr="000E31DA" w:rsidRDefault="000B0A2D" w:rsidP="000B0A2D">
            <w:pPr>
              <w:spacing w:after="0"/>
              <w:jc w:val="center"/>
              <w:rPr>
                <w:rFonts w:eastAsia="Times New Roman"/>
                <w:szCs w:val="24"/>
                <w:lang w:eastAsia="ru-RU" w:bidi="ru-RU"/>
              </w:rPr>
            </w:pPr>
            <w:r w:rsidRPr="000E31DA">
              <w:rPr>
                <w:rFonts w:eastAsia="Times New Roman"/>
                <w:szCs w:val="24"/>
                <w:lang w:eastAsia="ru-RU" w:bidi="ru-RU"/>
              </w:rPr>
              <w:t>3</w:t>
            </w:r>
          </w:p>
        </w:tc>
        <w:tc>
          <w:tcPr>
            <w:tcW w:w="771" w:type="pct"/>
            <w:tcBorders>
              <w:bottom w:val="single" w:sz="4" w:space="0" w:color="auto"/>
            </w:tcBorders>
            <w:shd w:val="clear" w:color="auto" w:fill="auto"/>
            <w:vAlign w:val="center"/>
          </w:tcPr>
          <w:p w:rsidR="000B0A2D" w:rsidRPr="000E31DA" w:rsidRDefault="000B0A2D" w:rsidP="000B0A2D">
            <w:pPr>
              <w:spacing w:after="0"/>
              <w:jc w:val="center"/>
              <w:rPr>
                <w:rFonts w:eastAsia="Times New Roman"/>
                <w:szCs w:val="24"/>
                <w:lang w:eastAsia="ru-RU" w:bidi="ru-RU"/>
              </w:rPr>
            </w:pPr>
            <w:r w:rsidRPr="000E31DA">
              <w:rPr>
                <w:rFonts w:eastAsia="Times New Roman"/>
                <w:szCs w:val="24"/>
                <w:lang w:eastAsia="ru-RU" w:bidi="ru-RU"/>
              </w:rPr>
              <w:t>4</w:t>
            </w:r>
          </w:p>
        </w:tc>
        <w:tc>
          <w:tcPr>
            <w:tcW w:w="869" w:type="pct"/>
            <w:tcBorders>
              <w:bottom w:val="single" w:sz="4" w:space="0" w:color="auto"/>
            </w:tcBorders>
            <w:shd w:val="clear" w:color="auto" w:fill="auto"/>
            <w:vAlign w:val="center"/>
          </w:tcPr>
          <w:p w:rsidR="000B0A2D" w:rsidRPr="000E31DA" w:rsidRDefault="000B0A2D" w:rsidP="000B0A2D">
            <w:pPr>
              <w:spacing w:after="0"/>
              <w:jc w:val="center"/>
              <w:rPr>
                <w:rFonts w:eastAsia="Times New Roman"/>
                <w:szCs w:val="24"/>
                <w:lang w:eastAsia="ru-RU" w:bidi="ru-RU"/>
              </w:rPr>
            </w:pPr>
            <w:r w:rsidRPr="000E31DA">
              <w:rPr>
                <w:rFonts w:eastAsia="Times New Roman"/>
                <w:szCs w:val="24"/>
                <w:lang w:eastAsia="ru-RU" w:bidi="ru-RU"/>
              </w:rPr>
              <w:t>7</w:t>
            </w:r>
          </w:p>
        </w:tc>
        <w:tc>
          <w:tcPr>
            <w:tcW w:w="875" w:type="pct"/>
            <w:tcBorders>
              <w:bottom w:val="single" w:sz="4" w:space="0" w:color="auto"/>
            </w:tcBorders>
            <w:shd w:val="clear" w:color="auto" w:fill="auto"/>
            <w:vAlign w:val="center"/>
          </w:tcPr>
          <w:p w:rsidR="000B0A2D" w:rsidRPr="000E31DA" w:rsidRDefault="000B0A2D" w:rsidP="000B0A2D">
            <w:pPr>
              <w:spacing w:after="0"/>
              <w:jc w:val="center"/>
              <w:rPr>
                <w:rFonts w:eastAsia="Times New Roman"/>
                <w:szCs w:val="24"/>
                <w:lang w:eastAsia="ru-RU" w:bidi="ru-RU"/>
              </w:rPr>
            </w:pPr>
            <w:r w:rsidRPr="000E31DA">
              <w:rPr>
                <w:rFonts w:eastAsia="Times New Roman"/>
                <w:szCs w:val="24"/>
                <w:lang w:eastAsia="ru-RU" w:bidi="ru-RU"/>
              </w:rPr>
              <w:t>12</w:t>
            </w:r>
          </w:p>
        </w:tc>
      </w:tr>
      <w:tr w:rsidR="000B0A2D" w:rsidRPr="000E31DA" w:rsidTr="000B0A2D">
        <w:tc>
          <w:tcPr>
            <w:tcW w:w="1615" w:type="pct"/>
            <w:vMerge w:val="restart"/>
            <w:tcBorders>
              <w:top w:val="single" w:sz="4" w:space="0" w:color="auto"/>
              <w:left w:val="single" w:sz="4" w:space="0" w:color="auto"/>
              <w:right w:val="single" w:sz="4" w:space="0" w:color="auto"/>
            </w:tcBorders>
            <w:shd w:val="clear" w:color="auto" w:fill="auto"/>
          </w:tcPr>
          <w:p w:rsidR="000B0A2D" w:rsidRPr="000E31DA" w:rsidRDefault="000B0A2D" w:rsidP="000B0A2D">
            <w:pPr>
              <w:spacing w:after="0"/>
              <w:jc w:val="center"/>
              <w:rPr>
                <w:rFonts w:eastAsia="Times New Roman"/>
                <w:szCs w:val="24"/>
                <w:lang w:eastAsia="ru-RU" w:bidi="ru-RU"/>
              </w:rPr>
            </w:pPr>
          </w:p>
        </w:tc>
        <w:tc>
          <w:tcPr>
            <w:tcW w:w="869" w:type="pct"/>
            <w:tcBorders>
              <w:top w:val="single" w:sz="4" w:space="0" w:color="auto"/>
              <w:left w:val="single" w:sz="4" w:space="0" w:color="auto"/>
              <w:bottom w:val="single" w:sz="4" w:space="0" w:color="auto"/>
              <w:right w:val="single" w:sz="4" w:space="0" w:color="auto"/>
            </w:tcBorders>
            <w:shd w:val="clear" w:color="auto" w:fill="auto"/>
            <w:vAlign w:val="center"/>
          </w:tcPr>
          <w:p w:rsidR="000B0A2D" w:rsidRPr="000E31DA" w:rsidRDefault="000B0A2D" w:rsidP="000B0A2D">
            <w:pPr>
              <w:spacing w:after="0"/>
              <w:jc w:val="center"/>
              <w:rPr>
                <w:rFonts w:eastAsia="Times New Roman"/>
                <w:szCs w:val="24"/>
                <w:lang w:val="en-US" w:eastAsia="ru-RU" w:bidi="ru-RU"/>
              </w:rPr>
            </w:pPr>
            <w:r w:rsidRPr="000E31DA">
              <w:rPr>
                <w:rFonts w:eastAsia="Times New Roman"/>
                <w:szCs w:val="24"/>
                <w:lang w:val="en-US" w:eastAsia="ru-RU" w:bidi="ru-RU"/>
              </w:rPr>
              <w:t>0</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0B0A2D" w:rsidRPr="000E31DA" w:rsidRDefault="000B0A2D" w:rsidP="000B0A2D">
            <w:pPr>
              <w:spacing w:after="0"/>
              <w:jc w:val="center"/>
              <w:rPr>
                <w:rFonts w:eastAsia="Times New Roman"/>
                <w:szCs w:val="24"/>
                <w:lang w:val="en-US" w:eastAsia="ru-RU" w:bidi="ru-RU"/>
              </w:rPr>
            </w:pPr>
            <w:r w:rsidRPr="000E31DA">
              <w:rPr>
                <w:rFonts w:eastAsia="Times New Roman"/>
                <w:szCs w:val="24"/>
                <w:lang w:val="en-US" w:eastAsia="ru-RU" w:bidi="ru-RU"/>
              </w:rPr>
              <w:t>1</w:t>
            </w:r>
          </w:p>
        </w:tc>
        <w:tc>
          <w:tcPr>
            <w:tcW w:w="869" w:type="pct"/>
            <w:tcBorders>
              <w:top w:val="single" w:sz="4" w:space="0" w:color="auto"/>
              <w:left w:val="single" w:sz="4" w:space="0" w:color="auto"/>
              <w:bottom w:val="single" w:sz="4" w:space="0" w:color="auto"/>
              <w:right w:val="single" w:sz="4" w:space="0" w:color="auto"/>
            </w:tcBorders>
            <w:shd w:val="clear" w:color="auto" w:fill="auto"/>
            <w:vAlign w:val="center"/>
          </w:tcPr>
          <w:p w:rsidR="000B0A2D" w:rsidRPr="000E31DA" w:rsidRDefault="000B0A2D" w:rsidP="000B0A2D">
            <w:pPr>
              <w:spacing w:after="0"/>
              <w:jc w:val="center"/>
              <w:rPr>
                <w:rFonts w:eastAsia="Times New Roman"/>
                <w:szCs w:val="24"/>
                <w:lang w:val="en-US" w:eastAsia="ru-RU" w:bidi="ru-RU"/>
              </w:rPr>
            </w:pPr>
            <w:r w:rsidRPr="000E31DA">
              <w:rPr>
                <w:rFonts w:eastAsia="Times New Roman"/>
                <w:szCs w:val="24"/>
                <w:lang w:val="en-US" w:eastAsia="ru-RU" w:bidi="ru-RU"/>
              </w:rPr>
              <w:t>2</w:t>
            </w:r>
          </w:p>
        </w:tc>
        <w:tc>
          <w:tcPr>
            <w:tcW w:w="875" w:type="pct"/>
            <w:tcBorders>
              <w:top w:val="single" w:sz="4" w:space="0" w:color="auto"/>
              <w:left w:val="single" w:sz="4" w:space="0" w:color="auto"/>
              <w:bottom w:val="single" w:sz="4" w:space="0" w:color="auto"/>
            </w:tcBorders>
            <w:shd w:val="clear" w:color="auto" w:fill="auto"/>
            <w:vAlign w:val="center"/>
          </w:tcPr>
          <w:p w:rsidR="000B0A2D" w:rsidRPr="000E31DA" w:rsidRDefault="000B0A2D" w:rsidP="000B0A2D">
            <w:pPr>
              <w:spacing w:after="0"/>
              <w:jc w:val="center"/>
              <w:rPr>
                <w:rFonts w:eastAsia="Times New Roman"/>
                <w:szCs w:val="24"/>
                <w:lang w:val="en-US" w:eastAsia="ru-RU" w:bidi="ru-RU"/>
              </w:rPr>
            </w:pPr>
            <w:r w:rsidRPr="000E31DA">
              <w:rPr>
                <w:rFonts w:eastAsia="Times New Roman"/>
                <w:szCs w:val="24"/>
                <w:lang w:val="en-US" w:eastAsia="ru-RU" w:bidi="ru-RU"/>
              </w:rPr>
              <w:t>3</w:t>
            </w:r>
          </w:p>
        </w:tc>
      </w:tr>
      <w:tr w:rsidR="000B0A2D" w:rsidRPr="000E31DA" w:rsidTr="000B0A2D">
        <w:tc>
          <w:tcPr>
            <w:tcW w:w="1615" w:type="pct"/>
            <w:vMerge/>
            <w:tcBorders>
              <w:left w:val="single" w:sz="4" w:space="0" w:color="auto"/>
              <w:bottom w:val="single" w:sz="4" w:space="0" w:color="auto"/>
              <w:right w:val="single" w:sz="4" w:space="0" w:color="auto"/>
            </w:tcBorders>
            <w:shd w:val="clear" w:color="auto" w:fill="auto"/>
          </w:tcPr>
          <w:p w:rsidR="000B0A2D" w:rsidRPr="000E31DA" w:rsidRDefault="000B0A2D" w:rsidP="000B0A2D">
            <w:pPr>
              <w:spacing w:after="0"/>
              <w:jc w:val="center"/>
              <w:rPr>
                <w:rFonts w:eastAsia="Times New Roman"/>
                <w:szCs w:val="24"/>
                <w:lang w:eastAsia="ru-RU" w:bidi="ru-RU"/>
              </w:rPr>
            </w:pPr>
          </w:p>
        </w:tc>
        <w:tc>
          <w:tcPr>
            <w:tcW w:w="3385" w:type="pct"/>
            <w:gridSpan w:val="4"/>
            <w:tcBorders>
              <w:top w:val="single" w:sz="4" w:space="0" w:color="auto"/>
              <w:left w:val="single" w:sz="4" w:space="0" w:color="auto"/>
              <w:bottom w:val="single" w:sz="4" w:space="0" w:color="auto"/>
            </w:tcBorders>
            <w:shd w:val="clear" w:color="auto" w:fill="auto"/>
            <w:vAlign w:val="center"/>
          </w:tcPr>
          <w:p w:rsidR="000B0A2D" w:rsidRPr="000E31DA" w:rsidRDefault="000B0A2D" w:rsidP="000B0A2D">
            <w:pPr>
              <w:spacing w:after="0"/>
              <w:jc w:val="center"/>
              <w:rPr>
                <w:rFonts w:eastAsia="Times New Roman"/>
                <w:szCs w:val="24"/>
                <w:lang w:val="en-US" w:eastAsia="ru-RU" w:bidi="ru-RU"/>
              </w:rPr>
            </w:pPr>
            <w:proofErr w:type="spellStart"/>
            <w:r w:rsidRPr="000E31DA">
              <w:rPr>
                <w:rFonts w:eastAsia="Times New Roman"/>
                <w:szCs w:val="24"/>
                <w:lang w:val="en-US" w:eastAsia="ru-RU" w:bidi="ru-RU"/>
              </w:rPr>
              <w:t>Коэффициент</w:t>
            </w:r>
            <w:proofErr w:type="spellEnd"/>
            <w:r w:rsidRPr="000E31DA">
              <w:rPr>
                <w:rFonts w:eastAsia="Times New Roman"/>
                <w:szCs w:val="24"/>
                <w:lang w:val="en-US" w:eastAsia="ru-RU" w:bidi="ru-RU"/>
              </w:rPr>
              <w:t xml:space="preserve"> </w:t>
            </w:r>
            <w:proofErr w:type="spellStart"/>
            <w:r w:rsidRPr="000E31DA">
              <w:rPr>
                <w:rFonts w:eastAsia="Times New Roman"/>
                <w:szCs w:val="24"/>
                <w:lang w:val="en-US" w:eastAsia="ru-RU" w:bidi="ru-RU"/>
              </w:rPr>
              <w:t>достоверности</w:t>
            </w:r>
            <w:proofErr w:type="spellEnd"/>
          </w:p>
        </w:tc>
      </w:tr>
    </w:tbl>
    <w:p w:rsidR="000B0A2D" w:rsidRPr="000E31DA" w:rsidRDefault="000B0A2D" w:rsidP="000B0A2D">
      <w:pPr>
        <w:spacing w:after="0"/>
        <w:ind w:firstLine="567"/>
        <w:jc w:val="both"/>
        <w:rPr>
          <w:rFonts w:eastAsia="Times New Roman"/>
          <w:szCs w:val="24"/>
          <w:lang w:eastAsia="ru-RU" w:bidi="ru-RU"/>
        </w:rPr>
      </w:pPr>
    </w:p>
    <w:p w:rsidR="000B0A2D" w:rsidRPr="000E31DA" w:rsidRDefault="000B0A2D" w:rsidP="000B0A2D">
      <w:pPr>
        <w:spacing w:after="0"/>
        <w:ind w:firstLine="567"/>
        <w:jc w:val="both"/>
        <w:rPr>
          <w:rFonts w:eastAsia="Times New Roman"/>
          <w:szCs w:val="24"/>
          <w:lang w:eastAsia="ru-RU" w:bidi="ru-RU"/>
        </w:rPr>
      </w:pPr>
      <w:r w:rsidRPr="000E31DA">
        <w:rPr>
          <w:rFonts w:eastAsia="Times New Roman"/>
          <w:szCs w:val="24"/>
          <w:lang w:eastAsia="ru-RU" w:bidi="ru-RU"/>
        </w:rPr>
        <w:t xml:space="preserve">Д.4.3 Сроки ревизии мембранных предохранительных клапанов совмещаются со сроками ревизии пружинных предохранительных клапанов, и согласовываются согласно установленным стандартам и внутренним процедурам организации. Все данные о проведенных работах должны быть соответствующим образом </w:t>
      </w:r>
      <w:proofErr w:type="spellStart"/>
      <w:r w:rsidRPr="000E31DA">
        <w:rPr>
          <w:rFonts w:eastAsia="Times New Roman"/>
          <w:szCs w:val="24"/>
          <w:lang w:eastAsia="ru-RU" w:bidi="ru-RU"/>
        </w:rPr>
        <w:t>задокументированы</w:t>
      </w:r>
      <w:proofErr w:type="spellEnd"/>
      <w:r w:rsidRPr="000E31DA">
        <w:rPr>
          <w:rFonts w:eastAsia="Times New Roman"/>
          <w:szCs w:val="24"/>
          <w:lang w:eastAsia="ru-RU" w:bidi="ru-RU"/>
        </w:rPr>
        <w:t xml:space="preserve">. </w:t>
      </w:r>
    </w:p>
    <w:p w:rsidR="000B0A2D" w:rsidRPr="000E31DA" w:rsidRDefault="000B0A2D" w:rsidP="000B0A2D">
      <w:pPr>
        <w:spacing w:after="0"/>
        <w:ind w:firstLine="567"/>
        <w:jc w:val="both"/>
        <w:rPr>
          <w:rFonts w:eastAsia="Times New Roman"/>
          <w:szCs w:val="24"/>
          <w:lang w:eastAsia="ru-RU" w:bidi="ru-RU"/>
        </w:rPr>
      </w:pPr>
      <w:r w:rsidRPr="000E31DA">
        <w:rPr>
          <w:rFonts w:eastAsia="Times New Roman"/>
          <w:szCs w:val="24"/>
          <w:lang w:eastAsia="ru-RU" w:bidi="ru-RU"/>
        </w:rPr>
        <w:t xml:space="preserve">Д.4.4 Остаточный ресурс предохранительного клапана определяется по результатам ревизии и испытаний с учетом категории критичности и степени достоверности. </w:t>
      </w:r>
    </w:p>
    <w:p w:rsidR="0064523A" w:rsidRPr="000E31DA" w:rsidRDefault="0064523A" w:rsidP="0064523A">
      <w:pPr>
        <w:spacing w:after="0"/>
        <w:ind w:firstLine="567"/>
        <w:jc w:val="both"/>
        <w:rPr>
          <w:rFonts w:eastAsia="Times New Roman"/>
          <w:szCs w:val="24"/>
          <w:lang w:eastAsia="ru-RU" w:bidi="ru-RU"/>
        </w:rPr>
      </w:pPr>
      <w:r w:rsidRPr="000E31DA">
        <w:rPr>
          <w:rFonts w:eastAsia="Times New Roman"/>
          <w:szCs w:val="24"/>
          <w:lang w:eastAsia="ru-RU" w:bidi="ru-RU"/>
        </w:rPr>
        <w:t>Д.4.5 Превышение интервала проведения ТОУФР может быть обоснованной, только при подтверждении того, что способность предохранительного клапана срабатывать по требованию не будет снижена на период отсрочки проведения ТОУФР и по результатам официального анализа риск отсрочка признана допустимой.</w:t>
      </w:r>
    </w:p>
    <w:p w:rsidR="0064523A" w:rsidRPr="000E31DA" w:rsidRDefault="0064523A" w:rsidP="0064523A">
      <w:pPr>
        <w:spacing w:after="0"/>
        <w:ind w:firstLine="567"/>
        <w:jc w:val="both"/>
        <w:rPr>
          <w:rFonts w:eastAsia="Times New Roman"/>
          <w:szCs w:val="24"/>
          <w:lang w:eastAsia="ru-RU" w:bidi="ru-RU"/>
        </w:rPr>
      </w:pPr>
      <w:r w:rsidRPr="000E31DA">
        <w:rPr>
          <w:rFonts w:eastAsia="Times New Roman"/>
          <w:szCs w:val="24"/>
          <w:lang w:eastAsia="ru-RU" w:bidi="ru-RU"/>
        </w:rPr>
        <w:t xml:space="preserve">Контроль </w:t>
      </w:r>
      <w:proofErr w:type="gramStart"/>
      <w:r w:rsidRPr="000E31DA">
        <w:rPr>
          <w:rFonts w:eastAsia="Times New Roman"/>
          <w:szCs w:val="24"/>
          <w:lang w:eastAsia="ru-RU" w:bidi="ru-RU"/>
        </w:rPr>
        <w:t>просроченного</w:t>
      </w:r>
      <w:proofErr w:type="gramEnd"/>
      <w:r w:rsidRPr="000E31DA">
        <w:rPr>
          <w:rFonts w:eastAsia="Times New Roman"/>
          <w:szCs w:val="24"/>
          <w:lang w:eastAsia="ru-RU" w:bidi="ru-RU"/>
        </w:rPr>
        <w:t xml:space="preserve"> ТОУФР осуществляется в соответствии с 5.6.5.5.</w:t>
      </w:r>
    </w:p>
    <w:p w:rsidR="000B0A2D" w:rsidRPr="000E31DA" w:rsidRDefault="000B0A2D" w:rsidP="000B0A2D">
      <w:pPr>
        <w:spacing w:after="0"/>
        <w:ind w:firstLine="567"/>
        <w:jc w:val="both"/>
        <w:rPr>
          <w:rFonts w:eastAsia="Times New Roman"/>
          <w:szCs w:val="24"/>
          <w:lang w:eastAsia="ru-RU" w:bidi="ru-RU"/>
        </w:rPr>
      </w:pPr>
    </w:p>
    <w:p w:rsidR="000B0A2D" w:rsidRPr="000E31DA" w:rsidRDefault="000B0A2D" w:rsidP="00194644">
      <w:pPr>
        <w:numPr>
          <w:ilvl w:val="1"/>
          <w:numId w:val="44"/>
        </w:numPr>
        <w:tabs>
          <w:tab w:val="left" w:pos="1134"/>
          <w:tab w:val="left" w:pos="1276"/>
        </w:tabs>
        <w:spacing w:after="0"/>
        <w:ind w:left="0" w:firstLine="567"/>
        <w:contextualSpacing/>
        <w:jc w:val="both"/>
        <w:rPr>
          <w:rFonts w:eastAsia="Times New Roman"/>
          <w:b/>
          <w:szCs w:val="24"/>
          <w:lang w:eastAsia="ru-RU" w:bidi="ru-RU"/>
        </w:rPr>
      </w:pPr>
      <w:r w:rsidRPr="000E31DA">
        <w:rPr>
          <w:rFonts w:eastAsia="Times New Roman"/>
          <w:b/>
          <w:szCs w:val="24"/>
          <w:lang w:eastAsia="ru-RU" w:bidi="ru-RU"/>
        </w:rPr>
        <w:t>Планирование технического освидетельствования с учетом факторов риска</w:t>
      </w:r>
    </w:p>
    <w:p w:rsidR="000B0A2D" w:rsidRPr="000E31DA" w:rsidRDefault="000B0A2D" w:rsidP="000B0A2D">
      <w:pPr>
        <w:spacing w:after="0"/>
        <w:ind w:firstLine="567"/>
        <w:contextualSpacing/>
        <w:jc w:val="both"/>
        <w:rPr>
          <w:rFonts w:eastAsia="Times New Roman"/>
          <w:b/>
          <w:szCs w:val="24"/>
          <w:lang w:eastAsia="ru-RU" w:bidi="ru-RU"/>
        </w:rPr>
      </w:pPr>
    </w:p>
    <w:p w:rsidR="000B0A2D" w:rsidRPr="000E31DA" w:rsidRDefault="000B0A2D" w:rsidP="00194644">
      <w:pPr>
        <w:numPr>
          <w:ilvl w:val="2"/>
          <w:numId w:val="46"/>
        </w:numPr>
        <w:tabs>
          <w:tab w:val="left" w:pos="1134"/>
        </w:tabs>
        <w:spacing w:after="0"/>
        <w:ind w:left="0" w:firstLine="567"/>
        <w:contextualSpacing/>
        <w:jc w:val="both"/>
        <w:rPr>
          <w:rFonts w:eastAsia="Times New Roman"/>
          <w:b/>
          <w:szCs w:val="24"/>
          <w:lang w:eastAsia="ru-RU" w:bidi="ru-RU"/>
        </w:rPr>
      </w:pPr>
      <w:r w:rsidRPr="000E31DA">
        <w:rPr>
          <w:rFonts w:eastAsia="Times New Roman"/>
          <w:b/>
          <w:szCs w:val="24"/>
          <w:lang w:eastAsia="ru-RU" w:bidi="ru-RU"/>
        </w:rPr>
        <w:t>Общие положения</w:t>
      </w:r>
    </w:p>
    <w:p w:rsidR="000B0A2D" w:rsidRPr="000E31DA" w:rsidRDefault="000B0A2D" w:rsidP="000B0A2D">
      <w:pPr>
        <w:spacing w:after="0"/>
        <w:ind w:firstLine="567"/>
        <w:contextualSpacing/>
        <w:jc w:val="both"/>
        <w:rPr>
          <w:rFonts w:eastAsia="Times New Roman"/>
          <w:b/>
          <w:szCs w:val="24"/>
          <w:lang w:eastAsia="ru-RU" w:bidi="ru-RU"/>
        </w:rPr>
      </w:pPr>
    </w:p>
    <w:p w:rsidR="000B0A2D" w:rsidRPr="000E31DA" w:rsidRDefault="000B0A2D" w:rsidP="000B0A2D">
      <w:pPr>
        <w:spacing w:after="0"/>
        <w:ind w:firstLine="567"/>
        <w:jc w:val="both"/>
        <w:rPr>
          <w:rFonts w:eastAsia="Times New Roman"/>
          <w:szCs w:val="24"/>
          <w:lang w:eastAsia="ru-RU" w:bidi="ru-RU"/>
        </w:rPr>
      </w:pPr>
      <w:r w:rsidRPr="000E31DA">
        <w:rPr>
          <w:rFonts w:eastAsia="Times New Roman"/>
          <w:szCs w:val="24"/>
          <w:lang w:eastAsia="ru-RU" w:bidi="ru-RU"/>
        </w:rPr>
        <w:t>Д.5.1.1 Функцией правильно спроектированного, изготовленного и установленного предохранительного клапана является обеспечение безопасности персонала и защита оборудования при аномальных условиях. ТОУФР проводится для установления качественной и бесперебойной работы предохранительных клапанов.</w:t>
      </w:r>
    </w:p>
    <w:p w:rsidR="000B0A2D" w:rsidRPr="000E31DA" w:rsidRDefault="000B0A2D" w:rsidP="000B0A2D">
      <w:pPr>
        <w:spacing w:after="0"/>
        <w:ind w:firstLine="567"/>
        <w:jc w:val="both"/>
        <w:rPr>
          <w:rFonts w:eastAsia="Times New Roman"/>
          <w:szCs w:val="24"/>
          <w:lang w:eastAsia="ru-RU" w:bidi="ru-RU"/>
        </w:rPr>
      </w:pPr>
      <w:r w:rsidRPr="000E31DA">
        <w:rPr>
          <w:rFonts w:eastAsia="Times New Roman"/>
          <w:szCs w:val="24"/>
          <w:lang w:eastAsia="ru-RU" w:bidi="ru-RU"/>
        </w:rPr>
        <w:t>Д.5.1.2 Предохранительные клапаны с повторным закрытием предназначены для открытия и сброса избыточного давления и повторного закрытия с целью предотвращения дальнейшего потока продукта после восстановления нормальных условий эксплуатации. Для предохранительных клапанов с повторным закрытием проводятся следующие виды контроля:</w:t>
      </w:r>
    </w:p>
    <w:p w:rsidR="000B0A2D" w:rsidRPr="000E31DA" w:rsidRDefault="000B0A2D" w:rsidP="00194644">
      <w:pPr>
        <w:numPr>
          <w:ilvl w:val="0"/>
          <w:numId w:val="43"/>
        </w:numPr>
        <w:spacing w:after="0"/>
        <w:ind w:left="0" w:firstLine="567"/>
        <w:contextualSpacing/>
        <w:jc w:val="both"/>
        <w:rPr>
          <w:rFonts w:eastAsia="Times New Roman"/>
          <w:szCs w:val="24"/>
          <w:lang w:eastAsia="ru-RU" w:bidi="ru-RU"/>
        </w:rPr>
      </w:pPr>
      <w:r w:rsidRPr="000E31DA">
        <w:rPr>
          <w:rFonts w:eastAsia="Times New Roman"/>
          <w:szCs w:val="24"/>
          <w:lang w:eastAsia="ru-RU" w:bidi="ru-RU"/>
        </w:rPr>
        <w:t xml:space="preserve"> визуальный контроль в процессе эксплуатации;</w:t>
      </w:r>
    </w:p>
    <w:p w:rsidR="000B0A2D" w:rsidRPr="000E31DA" w:rsidRDefault="000B0A2D" w:rsidP="00194644">
      <w:pPr>
        <w:numPr>
          <w:ilvl w:val="0"/>
          <w:numId w:val="43"/>
        </w:numPr>
        <w:spacing w:after="0"/>
        <w:ind w:left="0" w:firstLine="567"/>
        <w:contextualSpacing/>
        <w:jc w:val="both"/>
        <w:rPr>
          <w:rFonts w:eastAsia="Times New Roman"/>
          <w:szCs w:val="24"/>
          <w:lang w:eastAsia="ru-RU" w:bidi="ru-RU"/>
        </w:rPr>
      </w:pPr>
      <w:r w:rsidRPr="000E31DA">
        <w:rPr>
          <w:rFonts w:eastAsia="Times New Roman"/>
          <w:szCs w:val="24"/>
          <w:lang w:eastAsia="ru-RU" w:bidi="ru-RU"/>
        </w:rPr>
        <w:t xml:space="preserve"> эксплуатационные испытания;</w:t>
      </w:r>
    </w:p>
    <w:p w:rsidR="000B0A2D" w:rsidRPr="000E31DA" w:rsidRDefault="000B0A2D" w:rsidP="00194644">
      <w:pPr>
        <w:numPr>
          <w:ilvl w:val="0"/>
          <w:numId w:val="43"/>
        </w:numPr>
        <w:spacing w:after="0"/>
        <w:ind w:left="0" w:firstLine="567"/>
        <w:contextualSpacing/>
        <w:jc w:val="both"/>
        <w:rPr>
          <w:rFonts w:eastAsia="Times New Roman"/>
          <w:szCs w:val="24"/>
          <w:lang w:eastAsia="ru-RU" w:bidi="ru-RU"/>
        </w:rPr>
      </w:pPr>
      <w:r w:rsidRPr="000E31DA">
        <w:rPr>
          <w:rFonts w:eastAsia="Times New Roman"/>
          <w:szCs w:val="24"/>
          <w:lang w:eastAsia="ru-RU" w:bidi="ru-RU"/>
        </w:rPr>
        <w:t xml:space="preserve"> техническое освидетельствование/капитальный ремонт в мастерской.</w:t>
      </w:r>
    </w:p>
    <w:p w:rsidR="000B0A2D" w:rsidRPr="000E31DA" w:rsidRDefault="000B0A2D" w:rsidP="000B0A2D">
      <w:pPr>
        <w:spacing w:after="0"/>
        <w:ind w:firstLine="567"/>
        <w:contextualSpacing/>
        <w:jc w:val="both"/>
        <w:rPr>
          <w:rFonts w:eastAsia="Times New Roman"/>
          <w:szCs w:val="24"/>
          <w:lang w:eastAsia="ru-RU" w:bidi="ru-RU"/>
        </w:rPr>
      </w:pPr>
    </w:p>
    <w:p w:rsidR="000B0A2D" w:rsidRPr="000E31DA" w:rsidRDefault="000B0A2D" w:rsidP="00194644">
      <w:pPr>
        <w:numPr>
          <w:ilvl w:val="2"/>
          <w:numId w:val="46"/>
        </w:numPr>
        <w:tabs>
          <w:tab w:val="left" w:pos="1276"/>
        </w:tabs>
        <w:spacing w:after="0"/>
        <w:ind w:left="0" w:firstLine="567"/>
        <w:contextualSpacing/>
        <w:jc w:val="both"/>
        <w:rPr>
          <w:rFonts w:eastAsia="Times New Roman"/>
          <w:b/>
          <w:szCs w:val="24"/>
          <w:lang w:eastAsia="ru-RU" w:bidi="ru-RU"/>
        </w:rPr>
      </w:pPr>
      <w:r w:rsidRPr="000E31DA">
        <w:rPr>
          <w:rFonts w:eastAsia="Times New Roman"/>
          <w:b/>
          <w:szCs w:val="24"/>
          <w:lang w:eastAsia="ru-RU" w:bidi="ru-RU"/>
        </w:rPr>
        <w:t>Визуальный контроль в процессе эксплуатации</w:t>
      </w:r>
    </w:p>
    <w:p w:rsidR="000B0A2D" w:rsidRPr="000E31DA" w:rsidRDefault="000B0A2D" w:rsidP="000B0A2D">
      <w:pPr>
        <w:spacing w:after="0"/>
        <w:ind w:firstLine="567"/>
        <w:contextualSpacing/>
        <w:jc w:val="both"/>
        <w:rPr>
          <w:rFonts w:eastAsia="Times New Roman"/>
          <w:b/>
          <w:szCs w:val="24"/>
          <w:lang w:eastAsia="ru-RU" w:bidi="ru-RU"/>
        </w:rPr>
      </w:pPr>
    </w:p>
    <w:p w:rsidR="000B0A2D" w:rsidRPr="000E31DA" w:rsidRDefault="000B0A2D" w:rsidP="000B0A2D">
      <w:pPr>
        <w:spacing w:after="0"/>
        <w:ind w:firstLine="567"/>
        <w:jc w:val="both"/>
        <w:rPr>
          <w:rFonts w:eastAsia="Times New Roman"/>
          <w:szCs w:val="24"/>
          <w:lang w:eastAsia="ru-RU" w:bidi="ru-RU"/>
        </w:rPr>
      </w:pPr>
      <w:r w:rsidRPr="000E31DA">
        <w:rPr>
          <w:rFonts w:eastAsia="Times New Roman"/>
          <w:szCs w:val="24"/>
          <w:lang w:eastAsia="ru-RU" w:bidi="ru-RU"/>
        </w:rPr>
        <w:t>Д.5.2.1 Визуальный контроль в процессе эксплуатации выполняется в рамках обычных работ на установке и считается мерой контроля в отличие от обычного осмотра. В рамках визуального контроля следует проверить следующее:</w:t>
      </w:r>
    </w:p>
    <w:p w:rsidR="000B0A2D" w:rsidRPr="000E31DA" w:rsidRDefault="000B0A2D" w:rsidP="00194644">
      <w:pPr>
        <w:pStyle w:val="a3"/>
        <w:numPr>
          <w:ilvl w:val="0"/>
          <w:numId w:val="48"/>
        </w:numPr>
        <w:tabs>
          <w:tab w:val="left" w:pos="851"/>
        </w:tabs>
        <w:spacing w:after="0"/>
        <w:ind w:left="0" w:firstLine="567"/>
        <w:jc w:val="both"/>
        <w:rPr>
          <w:rFonts w:ascii="Times New Roman" w:eastAsia="Times New Roman" w:hAnsi="Times New Roman"/>
          <w:sz w:val="24"/>
          <w:szCs w:val="24"/>
          <w:lang w:bidi="ru-RU"/>
        </w:rPr>
      </w:pPr>
      <w:r w:rsidRPr="000E31DA">
        <w:rPr>
          <w:rFonts w:ascii="Times New Roman" w:eastAsia="Times New Roman" w:hAnsi="Times New Roman"/>
          <w:sz w:val="24"/>
          <w:szCs w:val="24"/>
          <w:lang w:bidi="ru-RU"/>
        </w:rPr>
        <w:t>устройство для сброса давления не имеет повреждений, вибраций или утечек;</w:t>
      </w:r>
    </w:p>
    <w:p w:rsidR="000B0A2D" w:rsidRPr="000E31DA" w:rsidRDefault="000B0A2D" w:rsidP="00194644">
      <w:pPr>
        <w:pStyle w:val="a3"/>
        <w:numPr>
          <w:ilvl w:val="0"/>
          <w:numId w:val="48"/>
        </w:numPr>
        <w:tabs>
          <w:tab w:val="left" w:pos="851"/>
        </w:tabs>
        <w:spacing w:after="0"/>
        <w:ind w:left="0" w:firstLine="567"/>
        <w:jc w:val="both"/>
        <w:rPr>
          <w:rFonts w:ascii="Times New Roman" w:eastAsia="Times New Roman" w:hAnsi="Times New Roman"/>
          <w:sz w:val="24"/>
          <w:szCs w:val="24"/>
          <w:lang w:bidi="ru-RU"/>
        </w:rPr>
      </w:pPr>
      <w:r w:rsidRPr="000E31DA">
        <w:rPr>
          <w:rFonts w:ascii="Times New Roman" w:eastAsia="Times New Roman" w:hAnsi="Times New Roman"/>
          <w:sz w:val="24"/>
          <w:szCs w:val="24"/>
          <w:lang w:bidi="ru-RU"/>
        </w:rPr>
        <w:lastRenderedPageBreak/>
        <w:t>наличие и правильность идентификационных данных, например: идентификационный и серийный номер, давление настройки, а также, что сроки техобслуживания не превышены;</w:t>
      </w:r>
    </w:p>
    <w:p w:rsidR="000B0A2D" w:rsidRPr="000E31DA" w:rsidRDefault="000B0A2D" w:rsidP="00194644">
      <w:pPr>
        <w:pStyle w:val="a3"/>
        <w:numPr>
          <w:ilvl w:val="0"/>
          <w:numId w:val="48"/>
        </w:numPr>
        <w:tabs>
          <w:tab w:val="left" w:pos="851"/>
        </w:tabs>
        <w:spacing w:after="0"/>
        <w:ind w:left="0" w:firstLine="567"/>
        <w:jc w:val="both"/>
        <w:rPr>
          <w:rFonts w:ascii="Times New Roman" w:eastAsia="Times New Roman" w:hAnsi="Times New Roman"/>
          <w:sz w:val="24"/>
          <w:szCs w:val="24"/>
          <w:lang w:bidi="ru-RU"/>
        </w:rPr>
      </w:pPr>
      <w:r w:rsidRPr="000E31DA">
        <w:rPr>
          <w:rFonts w:ascii="Times New Roman" w:eastAsia="Times New Roman" w:hAnsi="Times New Roman"/>
          <w:sz w:val="24"/>
          <w:szCs w:val="24"/>
          <w:lang w:bidi="ru-RU"/>
        </w:rPr>
        <w:t xml:space="preserve">нет доказательства запрещенного использования (запрещенных модификаций) клапана, проверить правильность установки и </w:t>
      </w:r>
      <w:proofErr w:type="spellStart"/>
      <w:r w:rsidRPr="000E31DA">
        <w:rPr>
          <w:rFonts w:ascii="Times New Roman" w:eastAsia="Times New Roman" w:hAnsi="Times New Roman"/>
          <w:sz w:val="24"/>
          <w:szCs w:val="24"/>
          <w:lang w:bidi="ru-RU"/>
        </w:rPr>
        <w:t>неповрежденность</w:t>
      </w:r>
      <w:proofErr w:type="spellEnd"/>
      <w:r w:rsidRPr="000E31DA">
        <w:rPr>
          <w:rFonts w:ascii="Times New Roman" w:eastAsia="Times New Roman" w:hAnsi="Times New Roman"/>
          <w:sz w:val="24"/>
          <w:szCs w:val="24"/>
          <w:lang w:bidi="ru-RU"/>
        </w:rPr>
        <w:t xml:space="preserve"> пломб;</w:t>
      </w:r>
    </w:p>
    <w:p w:rsidR="000B0A2D" w:rsidRPr="000E31DA" w:rsidRDefault="000B0A2D" w:rsidP="00194644">
      <w:pPr>
        <w:pStyle w:val="a3"/>
        <w:numPr>
          <w:ilvl w:val="0"/>
          <w:numId w:val="48"/>
        </w:numPr>
        <w:tabs>
          <w:tab w:val="left" w:pos="851"/>
        </w:tabs>
        <w:spacing w:after="0"/>
        <w:ind w:left="0" w:firstLine="567"/>
        <w:jc w:val="both"/>
        <w:rPr>
          <w:rFonts w:ascii="Times New Roman" w:eastAsia="Times New Roman" w:hAnsi="Times New Roman"/>
          <w:sz w:val="24"/>
          <w:szCs w:val="24"/>
          <w:lang w:bidi="ru-RU"/>
        </w:rPr>
      </w:pPr>
      <w:r w:rsidRPr="000E31DA">
        <w:rPr>
          <w:rFonts w:ascii="Times New Roman" w:eastAsia="Times New Roman" w:hAnsi="Times New Roman"/>
          <w:sz w:val="24"/>
          <w:szCs w:val="24"/>
          <w:lang w:bidi="ru-RU"/>
        </w:rPr>
        <w:t>нет пробок, заглушек или закрытых клапанов, мешающих правильной работе устройства;</w:t>
      </w:r>
    </w:p>
    <w:p w:rsidR="000B0A2D" w:rsidRPr="000E31DA" w:rsidRDefault="000B0A2D" w:rsidP="00194644">
      <w:pPr>
        <w:pStyle w:val="a3"/>
        <w:numPr>
          <w:ilvl w:val="0"/>
          <w:numId w:val="48"/>
        </w:numPr>
        <w:tabs>
          <w:tab w:val="left" w:pos="851"/>
        </w:tabs>
        <w:spacing w:after="0"/>
        <w:ind w:left="0" w:firstLine="567"/>
        <w:jc w:val="both"/>
        <w:rPr>
          <w:rFonts w:ascii="Times New Roman" w:eastAsia="Times New Roman" w:hAnsi="Times New Roman"/>
          <w:sz w:val="24"/>
          <w:szCs w:val="24"/>
          <w:lang w:bidi="ru-RU"/>
        </w:rPr>
      </w:pPr>
      <w:r w:rsidRPr="000E31DA">
        <w:rPr>
          <w:rFonts w:ascii="Times New Roman" w:eastAsia="Times New Roman" w:hAnsi="Times New Roman"/>
          <w:sz w:val="24"/>
          <w:szCs w:val="24"/>
          <w:lang w:bidi="ru-RU"/>
        </w:rPr>
        <w:t>нет неприемлемого внешнего механического повреждения или избыточной коррозии;</w:t>
      </w:r>
    </w:p>
    <w:p w:rsidR="000B0A2D" w:rsidRPr="000E31DA" w:rsidRDefault="000B0A2D" w:rsidP="00194644">
      <w:pPr>
        <w:pStyle w:val="a3"/>
        <w:numPr>
          <w:ilvl w:val="0"/>
          <w:numId w:val="48"/>
        </w:numPr>
        <w:tabs>
          <w:tab w:val="left" w:pos="851"/>
        </w:tabs>
        <w:spacing w:after="0"/>
        <w:ind w:left="0" w:firstLine="567"/>
        <w:jc w:val="both"/>
        <w:rPr>
          <w:rFonts w:ascii="Times New Roman" w:eastAsia="Times New Roman" w:hAnsi="Times New Roman"/>
          <w:sz w:val="24"/>
          <w:szCs w:val="24"/>
          <w:lang w:bidi="ru-RU"/>
        </w:rPr>
      </w:pPr>
      <w:r w:rsidRPr="000E31DA">
        <w:rPr>
          <w:rFonts w:ascii="Times New Roman" w:eastAsia="Times New Roman" w:hAnsi="Times New Roman"/>
          <w:sz w:val="24"/>
          <w:szCs w:val="24"/>
          <w:lang w:bidi="ru-RU"/>
        </w:rPr>
        <w:t xml:space="preserve">колпаки </w:t>
      </w:r>
      <w:proofErr w:type="spellStart"/>
      <w:r w:rsidRPr="000E31DA">
        <w:rPr>
          <w:rFonts w:ascii="Times New Roman" w:eastAsia="Times New Roman" w:hAnsi="Times New Roman"/>
          <w:sz w:val="24"/>
          <w:szCs w:val="24"/>
          <w:lang w:bidi="ru-RU"/>
        </w:rPr>
        <w:t>безсильфонных</w:t>
      </w:r>
      <w:proofErr w:type="spellEnd"/>
      <w:r w:rsidRPr="000E31DA">
        <w:rPr>
          <w:rFonts w:ascii="Times New Roman" w:eastAsia="Times New Roman" w:hAnsi="Times New Roman"/>
          <w:sz w:val="24"/>
          <w:szCs w:val="24"/>
          <w:lang w:bidi="ru-RU"/>
        </w:rPr>
        <w:t xml:space="preserve"> клапанов не заглушены;</w:t>
      </w:r>
    </w:p>
    <w:p w:rsidR="000B0A2D" w:rsidRPr="000E31DA" w:rsidRDefault="000B0A2D" w:rsidP="00194644">
      <w:pPr>
        <w:pStyle w:val="a3"/>
        <w:numPr>
          <w:ilvl w:val="0"/>
          <w:numId w:val="48"/>
        </w:numPr>
        <w:tabs>
          <w:tab w:val="left" w:pos="851"/>
        </w:tabs>
        <w:spacing w:after="0"/>
        <w:ind w:left="0" w:firstLine="567"/>
        <w:jc w:val="both"/>
        <w:rPr>
          <w:rFonts w:ascii="Times New Roman" w:eastAsia="Times New Roman" w:hAnsi="Times New Roman"/>
          <w:sz w:val="24"/>
          <w:szCs w:val="24"/>
          <w:lang w:bidi="ru-RU"/>
        </w:rPr>
      </w:pPr>
      <w:r w:rsidRPr="000E31DA">
        <w:rPr>
          <w:rFonts w:ascii="Times New Roman" w:eastAsia="Times New Roman" w:hAnsi="Times New Roman"/>
          <w:sz w:val="24"/>
          <w:szCs w:val="24"/>
          <w:lang w:bidi="ru-RU"/>
        </w:rPr>
        <w:t xml:space="preserve">выброс через колпаки </w:t>
      </w:r>
      <w:proofErr w:type="spellStart"/>
      <w:r w:rsidRPr="000E31DA">
        <w:rPr>
          <w:rFonts w:ascii="Times New Roman" w:eastAsia="Times New Roman" w:hAnsi="Times New Roman"/>
          <w:sz w:val="24"/>
          <w:szCs w:val="24"/>
          <w:lang w:bidi="ru-RU"/>
        </w:rPr>
        <w:t>сильфонных</w:t>
      </w:r>
      <w:proofErr w:type="spellEnd"/>
      <w:r w:rsidRPr="000E31DA">
        <w:rPr>
          <w:rFonts w:ascii="Times New Roman" w:eastAsia="Times New Roman" w:hAnsi="Times New Roman"/>
          <w:sz w:val="24"/>
          <w:szCs w:val="24"/>
          <w:lang w:bidi="ru-RU"/>
        </w:rPr>
        <w:t xml:space="preserve"> клапанов вентилируется в безопасное место, вентиляционное отверстие очищено и нет утечки технологических флюидов (рабочих жидкостей);</w:t>
      </w:r>
    </w:p>
    <w:p w:rsidR="000B0A2D" w:rsidRPr="000E31DA" w:rsidRDefault="000B0A2D" w:rsidP="00194644">
      <w:pPr>
        <w:pStyle w:val="a3"/>
        <w:numPr>
          <w:ilvl w:val="0"/>
          <w:numId w:val="48"/>
        </w:numPr>
        <w:tabs>
          <w:tab w:val="left" w:pos="851"/>
        </w:tabs>
        <w:spacing w:after="0"/>
        <w:ind w:left="0" w:firstLine="567"/>
        <w:jc w:val="both"/>
        <w:rPr>
          <w:rFonts w:ascii="Times New Roman" w:eastAsia="Times New Roman" w:hAnsi="Times New Roman"/>
          <w:sz w:val="24"/>
          <w:szCs w:val="24"/>
          <w:lang w:bidi="ru-RU"/>
        </w:rPr>
      </w:pPr>
      <w:r w:rsidRPr="000E31DA">
        <w:rPr>
          <w:rFonts w:ascii="Times New Roman" w:eastAsia="Times New Roman" w:hAnsi="Times New Roman"/>
          <w:sz w:val="24"/>
          <w:szCs w:val="24"/>
          <w:lang w:bidi="ru-RU"/>
        </w:rPr>
        <w:t>вентиляционные трубы, трубные обвязки и приемочные сосуды имеют надлежащие опоры;</w:t>
      </w:r>
    </w:p>
    <w:p w:rsidR="000B0A2D" w:rsidRPr="000E31DA" w:rsidRDefault="000B0A2D" w:rsidP="00194644">
      <w:pPr>
        <w:pStyle w:val="a3"/>
        <w:numPr>
          <w:ilvl w:val="0"/>
          <w:numId w:val="48"/>
        </w:numPr>
        <w:tabs>
          <w:tab w:val="left" w:pos="851"/>
        </w:tabs>
        <w:spacing w:after="0"/>
        <w:ind w:left="0" w:firstLine="567"/>
        <w:jc w:val="both"/>
        <w:rPr>
          <w:rFonts w:ascii="Times New Roman" w:eastAsia="Times New Roman" w:hAnsi="Times New Roman"/>
          <w:sz w:val="24"/>
          <w:szCs w:val="24"/>
          <w:lang w:bidi="ru-RU"/>
        </w:rPr>
      </w:pPr>
      <w:r w:rsidRPr="000E31DA">
        <w:rPr>
          <w:rFonts w:ascii="Times New Roman" w:eastAsia="Times New Roman" w:hAnsi="Times New Roman"/>
          <w:sz w:val="24"/>
          <w:szCs w:val="24"/>
          <w:lang w:bidi="ru-RU"/>
        </w:rPr>
        <w:t>разрывные диафрагмы (если установлены) ориентированы правильно;</w:t>
      </w:r>
    </w:p>
    <w:p w:rsidR="000B0A2D" w:rsidRPr="000E31DA" w:rsidRDefault="000B0A2D" w:rsidP="00194644">
      <w:pPr>
        <w:pStyle w:val="a3"/>
        <w:numPr>
          <w:ilvl w:val="0"/>
          <w:numId w:val="48"/>
        </w:numPr>
        <w:tabs>
          <w:tab w:val="left" w:pos="851"/>
        </w:tabs>
        <w:spacing w:after="0"/>
        <w:ind w:left="0" w:firstLine="567"/>
        <w:jc w:val="both"/>
        <w:rPr>
          <w:rFonts w:ascii="Times New Roman" w:eastAsia="Times New Roman" w:hAnsi="Times New Roman"/>
          <w:sz w:val="24"/>
          <w:szCs w:val="24"/>
          <w:lang w:bidi="ru-RU"/>
        </w:rPr>
      </w:pPr>
      <w:r w:rsidRPr="000E31DA">
        <w:rPr>
          <w:rFonts w:ascii="Times New Roman" w:eastAsia="Times New Roman" w:hAnsi="Times New Roman"/>
          <w:sz w:val="24"/>
          <w:szCs w:val="24"/>
          <w:lang w:bidi="ru-RU"/>
        </w:rPr>
        <w:t>система блокировки на многоэлементных предохранительных клапанах (если установлена) работает в соответствии с проектом;</w:t>
      </w:r>
    </w:p>
    <w:p w:rsidR="000B0A2D" w:rsidRPr="000E31DA" w:rsidRDefault="000B0A2D" w:rsidP="00194644">
      <w:pPr>
        <w:pStyle w:val="a3"/>
        <w:numPr>
          <w:ilvl w:val="0"/>
          <w:numId w:val="48"/>
        </w:numPr>
        <w:tabs>
          <w:tab w:val="left" w:pos="851"/>
        </w:tabs>
        <w:spacing w:after="0"/>
        <w:ind w:left="0" w:firstLine="567"/>
        <w:jc w:val="both"/>
        <w:rPr>
          <w:rFonts w:ascii="Times New Roman" w:eastAsia="Times New Roman" w:hAnsi="Times New Roman"/>
          <w:sz w:val="24"/>
          <w:szCs w:val="24"/>
          <w:lang w:bidi="ru-RU"/>
        </w:rPr>
      </w:pPr>
      <w:proofErr w:type="spellStart"/>
      <w:r w:rsidRPr="000E31DA">
        <w:rPr>
          <w:rFonts w:ascii="Times New Roman" w:eastAsia="Times New Roman" w:hAnsi="Times New Roman"/>
          <w:sz w:val="24"/>
          <w:szCs w:val="24"/>
          <w:lang w:bidi="ru-RU"/>
        </w:rPr>
        <w:t>теплоспутник</w:t>
      </w:r>
      <w:proofErr w:type="spellEnd"/>
      <w:r w:rsidRPr="000E31DA">
        <w:rPr>
          <w:rFonts w:ascii="Times New Roman" w:eastAsia="Times New Roman" w:hAnsi="Times New Roman"/>
          <w:sz w:val="24"/>
          <w:szCs w:val="24"/>
          <w:lang w:bidi="ru-RU"/>
        </w:rPr>
        <w:t xml:space="preserve"> (если </w:t>
      </w:r>
      <w:proofErr w:type="gramStart"/>
      <w:r w:rsidRPr="000E31DA">
        <w:rPr>
          <w:rFonts w:ascii="Times New Roman" w:eastAsia="Times New Roman" w:hAnsi="Times New Roman"/>
          <w:sz w:val="24"/>
          <w:szCs w:val="24"/>
          <w:lang w:bidi="ru-RU"/>
        </w:rPr>
        <w:t>установлен</w:t>
      </w:r>
      <w:proofErr w:type="gramEnd"/>
      <w:r w:rsidRPr="000E31DA">
        <w:rPr>
          <w:rFonts w:ascii="Times New Roman" w:eastAsia="Times New Roman" w:hAnsi="Times New Roman"/>
          <w:sz w:val="24"/>
          <w:szCs w:val="24"/>
          <w:lang w:bidi="ru-RU"/>
        </w:rPr>
        <w:t>) функционирует в соответствии с проектом;</w:t>
      </w:r>
    </w:p>
    <w:p w:rsidR="000B0A2D" w:rsidRPr="000E31DA" w:rsidRDefault="000B0A2D" w:rsidP="00194644">
      <w:pPr>
        <w:pStyle w:val="a3"/>
        <w:numPr>
          <w:ilvl w:val="0"/>
          <w:numId w:val="48"/>
        </w:numPr>
        <w:tabs>
          <w:tab w:val="left" w:pos="851"/>
        </w:tabs>
        <w:spacing w:after="0"/>
        <w:ind w:left="0" w:firstLine="567"/>
        <w:jc w:val="both"/>
        <w:rPr>
          <w:rFonts w:ascii="Times New Roman" w:eastAsia="Times New Roman" w:hAnsi="Times New Roman"/>
          <w:sz w:val="24"/>
          <w:szCs w:val="24"/>
          <w:lang w:bidi="ru-RU"/>
        </w:rPr>
      </w:pPr>
      <w:r w:rsidRPr="000E31DA">
        <w:rPr>
          <w:rFonts w:ascii="Times New Roman" w:eastAsia="Times New Roman" w:hAnsi="Times New Roman"/>
          <w:sz w:val="24"/>
          <w:szCs w:val="24"/>
          <w:lang w:bidi="ru-RU"/>
        </w:rPr>
        <w:t>подъемный рычаг исправен и находится в правильном положении;</w:t>
      </w:r>
    </w:p>
    <w:p w:rsidR="000B0A2D" w:rsidRPr="000E31DA" w:rsidRDefault="000B0A2D" w:rsidP="00194644">
      <w:pPr>
        <w:pStyle w:val="a3"/>
        <w:numPr>
          <w:ilvl w:val="0"/>
          <w:numId w:val="48"/>
        </w:numPr>
        <w:tabs>
          <w:tab w:val="left" w:pos="851"/>
        </w:tabs>
        <w:spacing w:after="0"/>
        <w:ind w:left="0" w:firstLine="567"/>
        <w:jc w:val="both"/>
        <w:rPr>
          <w:rFonts w:ascii="Times New Roman" w:eastAsia="Times New Roman" w:hAnsi="Times New Roman"/>
          <w:sz w:val="24"/>
          <w:szCs w:val="24"/>
          <w:lang w:bidi="ru-RU"/>
        </w:rPr>
      </w:pPr>
      <w:r w:rsidRPr="000E31DA">
        <w:rPr>
          <w:rFonts w:ascii="Times New Roman" w:eastAsia="Times New Roman" w:hAnsi="Times New Roman"/>
          <w:sz w:val="24"/>
          <w:szCs w:val="24"/>
          <w:lang w:bidi="ru-RU"/>
        </w:rPr>
        <w:t>пригодность и состояние защиты от атмосферных воздействий;</w:t>
      </w:r>
    </w:p>
    <w:p w:rsidR="000B0A2D" w:rsidRPr="000E31DA" w:rsidRDefault="000B0A2D" w:rsidP="00194644">
      <w:pPr>
        <w:pStyle w:val="a3"/>
        <w:numPr>
          <w:ilvl w:val="0"/>
          <w:numId w:val="48"/>
        </w:numPr>
        <w:tabs>
          <w:tab w:val="left" w:pos="851"/>
        </w:tabs>
        <w:spacing w:after="0"/>
        <w:ind w:left="0" w:firstLine="567"/>
        <w:jc w:val="both"/>
        <w:rPr>
          <w:rFonts w:ascii="Times New Roman" w:eastAsia="Times New Roman" w:hAnsi="Times New Roman"/>
          <w:sz w:val="24"/>
          <w:szCs w:val="24"/>
          <w:lang w:bidi="ru-RU"/>
        </w:rPr>
      </w:pPr>
      <w:r w:rsidRPr="000E31DA">
        <w:rPr>
          <w:rFonts w:ascii="Times New Roman" w:eastAsia="Times New Roman" w:hAnsi="Times New Roman"/>
          <w:sz w:val="24"/>
          <w:szCs w:val="24"/>
          <w:lang w:bidi="ru-RU"/>
        </w:rPr>
        <w:t>для предотвращения проникновения, скопления, разрушения, загрязнения или засорения действуют меры контроля в случаях, когда отходящие трубные обвязки заканчиваются снаружи, или где возможно проникновение воды, пыли, мусора или вредителей.</w:t>
      </w:r>
    </w:p>
    <w:p w:rsidR="000B0A2D" w:rsidRPr="000E31DA" w:rsidRDefault="000B0A2D" w:rsidP="000B0A2D">
      <w:pPr>
        <w:spacing w:after="0"/>
        <w:ind w:firstLine="567"/>
        <w:jc w:val="both"/>
        <w:rPr>
          <w:rFonts w:eastAsia="Times New Roman"/>
          <w:b/>
          <w:szCs w:val="24"/>
          <w:lang w:eastAsia="ru-RU" w:bidi="ru-RU"/>
        </w:rPr>
      </w:pPr>
    </w:p>
    <w:p w:rsidR="000B0A2D" w:rsidRPr="000E31DA" w:rsidRDefault="000B0A2D" w:rsidP="00194644">
      <w:pPr>
        <w:numPr>
          <w:ilvl w:val="2"/>
          <w:numId w:val="46"/>
        </w:numPr>
        <w:spacing w:after="0"/>
        <w:ind w:left="0" w:firstLine="567"/>
        <w:contextualSpacing/>
        <w:jc w:val="both"/>
        <w:rPr>
          <w:rFonts w:eastAsia="Times New Roman"/>
          <w:b/>
          <w:szCs w:val="24"/>
          <w:lang w:eastAsia="ru-RU" w:bidi="ru-RU"/>
        </w:rPr>
      </w:pPr>
      <w:r w:rsidRPr="000E31DA">
        <w:rPr>
          <w:rFonts w:eastAsia="Times New Roman"/>
          <w:b/>
          <w:szCs w:val="24"/>
          <w:lang w:eastAsia="ru-RU" w:bidi="ru-RU"/>
        </w:rPr>
        <w:t xml:space="preserve">Эксплуатационные испытания </w:t>
      </w:r>
    </w:p>
    <w:p w:rsidR="000B0A2D" w:rsidRPr="000E31DA" w:rsidRDefault="000B0A2D" w:rsidP="000B0A2D">
      <w:pPr>
        <w:spacing w:after="0"/>
        <w:ind w:firstLine="567"/>
        <w:jc w:val="both"/>
        <w:rPr>
          <w:rFonts w:eastAsia="Times New Roman"/>
          <w:b/>
          <w:szCs w:val="24"/>
          <w:lang w:eastAsia="ru-RU" w:bidi="ru-RU"/>
        </w:rPr>
      </w:pPr>
    </w:p>
    <w:p w:rsidR="000B0A2D" w:rsidRPr="000E31DA" w:rsidRDefault="000B0A2D" w:rsidP="000B0A2D">
      <w:pPr>
        <w:spacing w:after="0"/>
        <w:ind w:firstLine="567"/>
        <w:jc w:val="both"/>
        <w:rPr>
          <w:rFonts w:eastAsia="Times New Roman"/>
          <w:b/>
          <w:szCs w:val="24"/>
          <w:lang w:eastAsia="ru-RU" w:bidi="ru-RU"/>
        </w:rPr>
      </w:pPr>
      <w:r w:rsidRPr="000E31DA">
        <w:rPr>
          <w:rFonts w:eastAsia="Times New Roman"/>
          <w:b/>
          <w:szCs w:val="24"/>
          <w:lang w:eastAsia="ru-RU" w:bidi="ru-RU"/>
        </w:rPr>
        <w:t>Д.5.3.1 Испытание системным давлением</w:t>
      </w:r>
    </w:p>
    <w:p w:rsidR="000B0A2D" w:rsidRPr="000E31DA" w:rsidRDefault="000B0A2D" w:rsidP="000B0A2D">
      <w:pPr>
        <w:spacing w:after="0"/>
        <w:ind w:firstLine="567"/>
        <w:jc w:val="both"/>
        <w:rPr>
          <w:rFonts w:eastAsia="Times New Roman"/>
          <w:szCs w:val="24"/>
          <w:lang w:eastAsia="ru-RU" w:bidi="ru-RU"/>
        </w:rPr>
      </w:pPr>
      <w:r w:rsidRPr="000E31DA">
        <w:rPr>
          <w:rFonts w:eastAsia="Times New Roman"/>
          <w:szCs w:val="24"/>
          <w:lang w:eastAsia="ru-RU" w:bidi="ru-RU"/>
        </w:rPr>
        <w:t xml:space="preserve">Д.5.3.1.1 Предохранительные клапаны, установленные на паровых котлах, проходят периодические испытания непосредственно на месте установки. В соответствии с процедурами проведения испытаний, установленными изготовителем котла и клапанов, это достигается путем повышения давления пара в котле до тех пор, пока клапан не откроется. Данный метод применяется для предохранительных клапанов, защищающих только котел, и не распространяется на другие предохранительные клапаны системы </w:t>
      </w:r>
      <w:proofErr w:type="spellStart"/>
      <w:r w:rsidRPr="000E31DA">
        <w:rPr>
          <w:rFonts w:eastAsia="Times New Roman"/>
          <w:szCs w:val="24"/>
          <w:lang w:eastAsia="ru-RU" w:bidi="ru-RU"/>
        </w:rPr>
        <w:t>пароснабжения</w:t>
      </w:r>
      <w:proofErr w:type="spellEnd"/>
      <w:r w:rsidRPr="000E31DA">
        <w:rPr>
          <w:rFonts w:eastAsia="Times New Roman"/>
          <w:szCs w:val="24"/>
          <w:lang w:eastAsia="ru-RU" w:bidi="ru-RU"/>
        </w:rPr>
        <w:t xml:space="preserve"> и возврата конденсата.</w:t>
      </w:r>
    </w:p>
    <w:p w:rsidR="000B0A2D" w:rsidRPr="000E31DA" w:rsidRDefault="000B0A2D" w:rsidP="000B0A2D">
      <w:pPr>
        <w:spacing w:after="0"/>
        <w:ind w:firstLine="567"/>
        <w:jc w:val="both"/>
        <w:rPr>
          <w:rFonts w:eastAsia="Times New Roman"/>
          <w:szCs w:val="24"/>
          <w:lang w:eastAsia="ru-RU" w:bidi="ru-RU"/>
        </w:rPr>
      </w:pPr>
      <w:r w:rsidRPr="000E31DA">
        <w:rPr>
          <w:rFonts w:eastAsia="Times New Roman"/>
          <w:szCs w:val="24"/>
          <w:lang w:eastAsia="ru-RU" w:bidi="ru-RU"/>
        </w:rPr>
        <w:t xml:space="preserve">Д.5.3.1.2 Для определения давления, при котором клапан открывается (давление настройки), используются высокоточные манометры. Стравливание также должно регистрироваться. </w:t>
      </w:r>
    </w:p>
    <w:p w:rsidR="000B0A2D" w:rsidRPr="000E31DA" w:rsidRDefault="000B0A2D" w:rsidP="000B0A2D">
      <w:pPr>
        <w:spacing w:after="0"/>
        <w:ind w:firstLine="567"/>
        <w:jc w:val="both"/>
        <w:rPr>
          <w:rFonts w:eastAsia="Times New Roman"/>
          <w:szCs w:val="24"/>
          <w:lang w:eastAsia="ru-RU" w:bidi="ru-RU"/>
        </w:rPr>
      </w:pPr>
      <w:r w:rsidRPr="000E31DA">
        <w:rPr>
          <w:rFonts w:eastAsia="Times New Roman"/>
          <w:szCs w:val="24"/>
          <w:lang w:eastAsia="ru-RU" w:bidi="ru-RU"/>
        </w:rPr>
        <w:t>Д.5.3.1.3 Стравливание должно проводиться в соответствии с требованиями норм проектирования котлов и должно быть определено для каждого клапана в рамках процедуры проведения испытаний «в реальных условиях».</w:t>
      </w:r>
    </w:p>
    <w:p w:rsidR="000B0A2D" w:rsidRPr="000E31DA" w:rsidRDefault="000B0A2D" w:rsidP="000B0A2D">
      <w:pPr>
        <w:spacing w:after="0"/>
        <w:ind w:firstLine="567"/>
        <w:jc w:val="both"/>
        <w:rPr>
          <w:rFonts w:eastAsia="Times New Roman"/>
          <w:szCs w:val="24"/>
          <w:lang w:eastAsia="ru-RU" w:bidi="ru-RU"/>
        </w:rPr>
      </w:pPr>
      <w:r w:rsidRPr="000E31DA">
        <w:rPr>
          <w:rFonts w:eastAsia="Times New Roman"/>
          <w:szCs w:val="24"/>
          <w:lang w:eastAsia="ru-RU" w:bidi="ru-RU"/>
        </w:rPr>
        <w:t>Д.5.3.1.4 Допустимые отклонения от установочного давления принимаются в соответствие с рекомендациями изготовителя предохранительного клапана и внутренними процедурами организации, разработанными на основе существующих практик.</w:t>
      </w:r>
    </w:p>
    <w:p w:rsidR="000B0A2D" w:rsidRPr="000E31DA" w:rsidRDefault="000B0A2D" w:rsidP="000B0A2D">
      <w:pPr>
        <w:spacing w:after="0"/>
        <w:ind w:firstLine="567"/>
        <w:jc w:val="both"/>
        <w:rPr>
          <w:rFonts w:eastAsia="Times New Roman"/>
          <w:szCs w:val="24"/>
          <w:lang w:eastAsia="ru-RU" w:bidi="ru-RU"/>
        </w:rPr>
      </w:pPr>
    </w:p>
    <w:p w:rsidR="000000B4" w:rsidRPr="000E31DA" w:rsidRDefault="000000B4">
      <w:pPr>
        <w:spacing w:after="0"/>
        <w:rPr>
          <w:rFonts w:eastAsia="Times New Roman"/>
          <w:b/>
          <w:i/>
          <w:sz w:val="20"/>
          <w:szCs w:val="20"/>
          <w:lang w:eastAsia="ru-RU" w:bidi="ru-RU"/>
        </w:rPr>
      </w:pPr>
      <w:r w:rsidRPr="000E31DA">
        <w:rPr>
          <w:rFonts w:eastAsia="Times New Roman"/>
          <w:b/>
          <w:i/>
          <w:sz w:val="20"/>
          <w:szCs w:val="20"/>
          <w:lang w:eastAsia="ru-RU" w:bidi="ru-RU"/>
        </w:rPr>
        <w:br w:type="page"/>
      </w:r>
    </w:p>
    <w:p w:rsidR="000B0A2D" w:rsidRPr="000E31DA" w:rsidRDefault="000B0A2D" w:rsidP="000B0A2D">
      <w:pPr>
        <w:spacing w:after="0"/>
        <w:ind w:firstLine="567"/>
        <w:jc w:val="both"/>
        <w:rPr>
          <w:rFonts w:eastAsia="Times New Roman"/>
          <w:b/>
          <w:i/>
          <w:sz w:val="20"/>
          <w:szCs w:val="20"/>
          <w:lang w:eastAsia="ru-RU" w:bidi="ru-RU"/>
        </w:rPr>
      </w:pPr>
      <w:r w:rsidRPr="000E31DA">
        <w:rPr>
          <w:rFonts w:eastAsia="Times New Roman"/>
          <w:b/>
          <w:i/>
          <w:sz w:val="20"/>
          <w:szCs w:val="20"/>
          <w:lang w:eastAsia="ru-RU" w:bidi="ru-RU"/>
        </w:rPr>
        <w:lastRenderedPageBreak/>
        <w:t xml:space="preserve">Примеры </w:t>
      </w:r>
    </w:p>
    <w:p w:rsidR="000B0A2D" w:rsidRPr="000E31DA" w:rsidRDefault="000B0A2D" w:rsidP="000B0A2D">
      <w:pPr>
        <w:spacing w:after="0"/>
        <w:ind w:firstLine="567"/>
        <w:jc w:val="both"/>
        <w:rPr>
          <w:rFonts w:eastAsia="Times New Roman"/>
          <w:sz w:val="20"/>
          <w:szCs w:val="20"/>
          <w:lang w:eastAsia="ru-RU" w:bidi="ru-RU"/>
        </w:rPr>
      </w:pPr>
      <w:r w:rsidRPr="000E31DA">
        <w:rPr>
          <w:rFonts w:eastAsia="Times New Roman"/>
          <w:sz w:val="20"/>
          <w:szCs w:val="20"/>
          <w:lang w:eastAsia="ru-RU" w:bidi="ru-RU"/>
        </w:rPr>
        <w:t xml:space="preserve">1 Допустимые отклонения от установочного давления для предохранительных клапанов, работающих с технологической средой, могут определяться согласно [27] и иметь следующие значения: </w:t>
      </w:r>
    </w:p>
    <w:p w:rsidR="000B0A2D" w:rsidRPr="000E31DA" w:rsidRDefault="000B0A2D" w:rsidP="00194644">
      <w:pPr>
        <w:pStyle w:val="a3"/>
        <w:numPr>
          <w:ilvl w:val="0"/>
          <w:numId w:val="47"/>
        </w:numPr>
        <w:spacing w:after="0"/>
        <w:ind w:left="0" w:firstLine="567"/>
        <w:jc w:val="both"/>
        <w:rPr>
          <w:rFonts w:ascii="Times New Roman" w:eastAsia="Times New Roman" w:hAnsi="Times New Roman"/>
        </w:rPr>
      </w:pPr>
      <w:r w:rsidRPr="000E31DA">
        <w:rPr>
          <w:rFonts w:ascii="Times New Roman" w:eastAsia="Times New Roman" w:hAnsi="Times New Roman"/>
        </w:rPr>
        <w:t>для установочного давления ≤ 4,8 бар: максимум ± 0,14 бар;</w:t>
      </w:r>
    </w:p>
    <w:p w:rsidR="000B0A2D" w:rsidRPr="000E31DA" w:rsidRDefault="000B0A2D" w:rsidP="00194644">
      <w:pPr>
        <w:pStyle w:val="a3"/>
        <w:numPr>
          <w:ilvl w:val="0"/>
          <w:numId w:val="47"/>
        </w:numPr>
        <w:spacing w:after="0"/>
        <w:ind w:left="0" w:firstLine="567"/>
        <w:jc w:val="both"/>
        <w:rPr>
          <w:rFonts w:ascii="Times New Roman" w:eastAsia="Times New Roman" w:hAnsi="Times New Roman"/>
        </w:rPr>
      </w:pPr>
      <w:r w:rsidRPr="000E31DA">
        <w:rPr>
          <w:rFonts w:ascii="Times New Roman" w:eastAsia="Times New Roman" w:hAnsi="Times New Roman"/>
        </w:rPr>
        <w:t>для установочного давления &gt; 4,8 бар: максимум ± 3%.</w:t>
      </w:r>
    </w:p>
    <w:p w:rsidR="000B0A2D" w:rsidRPr="000E31DA" w:rsidRDefault="000B0A2D" w:rsidP="000B0A2D">
      <w:pPr>
        <w:spacing w:after="0"/>
        <w:ind w:firstLine="567"/>
        <w:jc w:val="both"/>
        <w:rPr>
          <w:rFonts w:eastAsia="Times New Roman"/>
          <w:sz w:val="20"/>
          <w:szCs w:val="20"/>
          <w:lang w:eastAsia="ru-RU" w:bidi="ru-RU"/>
        </w:rPr>
      </w:pPr>
      <w:r w:rsidRPr="000E31DA">
        <w:rPr>
          <w:rFonts w:eastAsia="Times New Roman"/>
          <w:sz w:val="20"/>
          <w:szCs w:val="20"/>
          <w:lang w:eastAsia="ru-RU" w:bidi="ru-RU"/>
        </w:rPr>
        <w:t>2 Допустимые отклонения от установочного давления для предохранительных клапанов, установленных на сосудах, работающих под давлением, могут определяться согласно [27] и иметь следующие значения:</w:t>
      </w:r>
    </w:p>
    <w:p w:rsidR="000B0A2D" w:rsidRPr="000E31DA" w:rsidRDefault="000B0A2D" w:rsidP="00194644">
      <w:pPr>
        <w:pStyle w:val="a3"/>
        <w:numPr>
          <w:ilvl w:val="0"/>
          <w:numId w:val="47"/>
        </w:numPr>
        <w:spacing w:after="0"/>
        <w:ind w:left="0" w:firstLine="567"/>
        <w:jc w:val="both"/>
        <w:rPr>
          <w:rFonts w:ascii="Times New Roman" w:eastAsia="Times New Roman" w:hAnsi="Times New Roman"/>
        </w:rPr>
      </w:pPr>
      <w:r w:rsidRPr="000E31DA">
        <w:rPr>
          <w:rFonts w:ascii="Times New Roman" w:eastAsia="Times New Roman" w:hAnsi="Times New Roman"/>
        </w:rPr>
        <w:t>для установочного давления &lt; 5 бар: макс. ± 0,15 бар;</w:t>
      </w:r>
    </w:p>
    <w:p w:rsidR="000B0A2D" w:rsidRPr="000E31DA" w:rsidRDefault="000B0A2D" w:rsidP="00194644">
      <w:pPr>
        <w:pStyle w:val="a3"/>
        <w:numPr>
          <w:ilvl w:val="0"/>
          <w:numId w:val="47"/>
        </w:numPr>
        <w:spacing w:after="0"/>
        <w:ind w:left="0" w:firstLine="567"/>
        <w:jc w:val="both"/>
        <w:rPr>
          <w:rFonts w:ascii="Times New Roman" w:eastAsia="Times New Roman" w:hAnsi="Times New Roman"/>
        </w:rPr>
      </w:pPr>
      <w:r w:rsidRPr="000E31DA">
        <w:rPr>
          <w:rFonts w:ascii="Times New Roman" w:eastAsia="Times New Roman" w:hAnsi="Times New Roman"/>
        </w:rPr>
        <w:t>для установочного давления &gt; 5 бар: макс. ± 3%;</w:t>
      </w:r>
    </w:p>
    <w:p w:rsidR="000B0A2D" w:rsidRPr="000E31DA" w:rsidRDefault="000B0A2D" w:rsidP="00194644">
      <w:pPr>
        <w:pStyle w:val="a3"/>
        <w:numPr>
          <w:ilvl w:val="0"/>
          <w:numId w:val="47"/>
        </w:numPr>
        <w:spacing w:after="0"/>
        <w:ind w:left="0" w:firstLine="567"/>
        <w:jc w:val="both"/>
        <w:rPr>
          <w:rFonts w:ascii="Times New Roman" w:eastAsia="Times New Roman" w:hAnsi="Times New Roman"/>
        </w:rPr>
      </w:pPr>
      <w:r w:rsidRPr="000E31DA">
        <w:rPr>
          <w:rFonts w:ascii="Times New Roman" w:eastAsia="Times New Roman" w:hAnsi="Times New Roman"/>
        </w:rPr>
        <w:t>для предохранительных клапанов паровых котлов [20 бар &lt; установочного давления &lt; 69 бар]: макс ± 0.7 бар.</w:t>
      </w:r>
    </w:p>
    <w:p w:rsidR="000B0A2D" w:rsidRPr="000E31DA" w:rsidRDefault="000B0A2D" w:rsidP="000B0A2D">
      <w:pPr>
        <w:spacing w:after="0"/>
        <w:jc w:val="both"/>
        <w:rPr>
          <w:rFonts w:eastAsia="Times New Roman"/>
          <w:sz w:val="20"/>
          <w:szCs w:val="20"/>
        </w:rPr>
      </w:pPr>
    </w:p>
    <w:p w:rsidR="000B0A2D" w:rsidRPr="000E31DA" w:rsidRDefault="000B0A2D" w:rsidP="000B0A2D">
      <w:pPr>
        <w:spacing w:after="0"/>
        <w:ind w:firstLine="567"/>
        <w:jc w:val="both"/>
        <w:rPr>
          <w:rFonts w:eastAsia="Times New Roman"/>
          <w:szCs w:val="24"/>
          <w:lang w:eastAsia="ru-RU" w:bidi="ru-RU"/>
        </w:rPr>
      </w:pPr>
      <w:r w:rsidRPr="000E31DA">
        <w:rPr>
          <w:rFonts w:eastAsia="Times New Roman"/>
          <w:szCs w:val="24"/>
          <w:lang w:eastAsia="ru-RU" w:bidi="ru-RU"/>
        </w:rPr>
        <w:t>Д.5.3.1.5 В случае если рассчитанное давление настройки превышает допустимое отклонение или требуемое стравливание не выполнено, то следует произвести настройку клапана на месте установки согласно процедуре проведении испытания клапана от изготовителя, для получения необходимых результатов, а затем повторить испытание.</w:t>
      </w:r>
    </w:p>
    <w:p w:rsidR="000B0A2D" w:rsidRPr="000E31DA" w:rsidRDefault="000B0A2D" w:rsidP="000B0A2D">
      <w:pPr>
        <w:spacing w:after="0"/>
        <w:ind w:firstLine="567"/>
        <w:jc w:val="both"/>
        <w:rPr>
          <w:rFonts w:eastAsia="Times New Roman"/>
          <w:szCs w:val="24"/>
          <w:lang w:eastAsia="ru-RU" w:bidi="ru-RU"/>
        </w:rPr>
      </w:pPr>
      <w:r w:rsidRPr="000E31DA">
        <w:rPr>
          <w:rFonts w:eastAsia="Times New Roman"/>
          <w:szCs w:val="24"/>
          <w:lang w:eastAsia="ru-RU" w:bidi="ru-RU"/>
        </w:rPr>
        <w:t>Д.5.3.1.6 Данный метод проверки давления настройки и работы предохранительных клапанов, установленных на котле, позволяет определить давление открытия (давление настройки) и стравливания, однако не удовлетворяет потребность периодически демонтировать клапан для проведения осмотра в испытательной лаборатории, а также проверки исправности и рабочего состояния всех его компонентов.</w:t>
      </w:r>
    </w:p>
    <w:p w:rsidR="000B0A2D" w:rsidRPr="000E31DA" w:rsidRDefault="000B0A2D" w:rsidP="000B0A2D">
      <w:pPr>
        <w:spacing w:after="0"/>
        <w:ind w:firstLine="567"/>
        <w:jc w:val="both"/>
        <w:rPr>
          <w:rFonts w:eastAsia="Times New Roman"/>
          <w:szCs w:val="24"/>
          <w:lang w:eastAsia="ru-RU" w:bidi="ru-RU"/>
        </w:rPr>
      </w:pPr>
    </w:p>
    <w:p w:rsidR="000B0A2D" w:rsidRPr="000E31DA" w:rsidRDefault="000B0A2D" w:rsidP="000B0A2D">
      <w:pPr>
        <w:spacing w:after="0"/>
        <w:ind w:firstLine="567"/>
        <w:jc w:val="both"/>
        <w:rPr>
          <w:rFonts w:eastAsia="Times New Roman"/>
          <w:b/>
          <w:szCs w:val="24"/>
          <w:lang w:eastAsia="ru-RU" w:bidi="ru-RU"/>
        </w:rPr>
      </w:pPr>
      <w:r w:rsidRPr="000E31DA">
        <w:rPr>
          <w:rFonts w:eastAsia="Times New Roman"/>
          <w:b/>
          <w:szCs w:val="24"/>
          <w:lang w:eastAsia="ru-RU" w:bidi="ru-RU"/>
        </w:rPr>
        <w:t>Д.5.3.2 Электронное испытание клапанов</w:t>
      </w:r>
    </w:p>
    <w:p w:rsidR="000B0A2D" w:rsidRPr="000E31DA" w:rsidRDefault="000B0A2D" w:rsidP="000B0A2D">
      <w:pPr>
        <w:spacing w:after="0"/>
        <w:ind w:firstLine="567"/>
        <w:jc w:val="both"/>
        <w:rPr>
          <w:rFonts w:eastAsia="Times New Roman"/>
          <w:szCs w:val="24"/>
          <w:lang w:eastAsia="ru-RU" w:bidi="ru-RU"/>
        </w:rPr>
      </w:pPr>
      <w:r w:rsidRPr="000E31DA">
        <w:rPr>
          <w:rFonts w:eastAsia="Times New Roman"/>
          <w:szCs w:val="24"/>
          <w:lang w:eastAsia="ru-RU" w:bidi="ru-RU"/>
        </w:rPr>
        <w:t>Д.5.3.2.1 Электронное испытание клапанов в процессе эксплуатации может рассматриваться для пружинных предохранительных клапанов при определенных условиях, приведенных ниже:</w:t>
      </w:r>
    </w:p>
    <w:p w:rsidR="000B0A2D" w:rsidRPr="000E31DA" w:rsidRDefault="000B0A2D" w:rsidP="000B0A2D">
      <w:pPr>
        <w:spacing w:after="0"/>
        <w:ind w:firstLine="567"/>
        <w:jc w:val="both"/>
        <w:rPr>
          <w:rFonts w:eastAsia="Times New Roman"/>
          <w:szCs w:val="24"/>
          <w:lang w:eastAsia="ru-RU" w:bidi="ru-RU"/>
        </w:rPr>
      </w:pPr>
      <w:r w:rsidRPr="000E31DA">
        <w:rPr>
          <w:rFonts w:eastAsia="Times New Roman"/>
          <w:szCs w:val="24"/>
          <w:lang w:eastAsia="ru-RU" w:bidi="ru-RU"/>
        </w:rPr>
        <w:t>- трудный доступ и/или демонтаж (требуются тяжелые подъемники, что может вызвать помехи или риски при эксплуатации);</w:t>
      </w:r>
    </w:p>
    <w:p w:rsidR="000B0A2D" w:rsidRPr="000E31DA" w:rsidRDefault="000B0A2D" w:rsidP="000B0A2D">
      <w:pPr>
        <w:spacing w:after="0"/>
        <w:ind w:firstLine="567"/>
        <w:jc w:val="both"/>
        <w:rPr>
          <w:rFonts w:eastAsia="Times New Roman"/>
          <w:szCs w:val="24"/>
          <w:lang w:eastAsia="ru-RU" w:bidi="ru-RU"/>
        </w:rPr>
      </w:pPr>
      <w:r w:rsidRPr="000E31DA">
        <w:rPr>
          <w:rFonts w:eastAsia="Times New Roman"/>
          <w:szCs w:val="24"/>
          <w:lang w:eastAsia="ru-RU" w:bidi="ru-RU"/>
        </w:rPr>
        <w:t>- значительное влияние на эксплуатацию при снятии.</w:t>
      </w:r>
    </w:p>
    <w:p w:rsidR="000B0A2D" w:rsidRPr="000E31DA" w:rsidRDefault="000B0A2D" w:rsidP="000B0A2D">
      <w:pPr>
        <w:spacing w:after="0"/>
        <w:ind w:firstLine="567"/>
        <w:jc w:val="both"/>
        <w:rPr>
          <w:rFonts w:eastAsia="Times New Roman"/>
          <w:szCs w:val="24"/>
          <w:lang w:eastAsia="ru-RU" w:bidi="ru-RU"/>
        </w:rPr>
      </w:pPr>
      <w:r w:rsidRPr="000E31DA">
        <w:rPr>
          <w:rFonts w:eastAsia="Times New Roman"/>
          <w:szCs w:val="24"/>
          <w:lang w:eastAsia="ru-RU" w:bidi="ru-RU"/>
        </w:rPr>
        <w:t>Д.5.3.2.2 Электронное испытание клапанов должно проводиться только опытной организацией, имеющей комплексную систему контроля качества, а также аккредитованную в соответствии с действующим законодательством.</w:t>
      </w:r>
    </w:p>
    <w:p w:rsidR="000B0A2D" w:rsidRPr="000E31DA" w:rsidRDefault="000B0A2D" w:rsidP="000B0A2D">
      <w:pPr>
        <w:spacing w:after="0"/>
        <w:ind w:firstLine="567"/>
        <w:jc w:val="both"/>
        <w:rPr>
          <w:rFonts w:eastAsia="Times New Roman"/>
          <w:szCs w:val="24"/>
          <w:lang w:eastAsia="ru-RU" w:bidi="ru-RU"/>
        </w:rPr>
      </w:pPr>
      <w:r w:rsidRPr="000E31DA">
        <w:rPr>
          <w:rFonts w:eastAsia="Times New Roman"/>
          <w:szCs w:val="24"/>
          <w:lang w:eastAsia="ru-RU" w:bidi="ru-RU"/>
        </w:rPr>
        <w:t xml:space="preserve">Д.5.3.2.3 Электронные испытания клапанов проводятся в соответствие с внутренними процедурами организации. Результаты электронного испытания клапанов должны быть </w:t>
      </w:r>
      <w:proofErr w:type="spellStart"/>
      <w:r w:rsidRPr="000E31DA">
        <w:rPr>
          <w:rFonts w:eastAsia="Times New Roman"/>
          <w:szCs w:val="24"/>
          <w:lang w:eastAsia="ru-RU" w:bidi="ru-RU"/>
        </w:rPr>
        <w:t>задокументированны</w:t>
      </w:r>
      <w:proofErr w:type="spellEnd"/>
      <w:r w:rsidRPr="000E31DA">
        <w:rPr>
          <w:rFonts w:eastAsia="Times New Roman"/>
          <w:szCs w:val="24"/>
          <w:lang w:eastAsia="ru-RU" w:bidi="ru-RU"/>
        </w:rPr>
        <w:t xml:space="preserve"> и внесены в базу данных для будущего анализа и аудита. Предохранительные клапаны, работающие в загрязненной среде (например: отложения сульфида железа и парафина), должны оцениваться на пригодность к проведению электронного испытания клапана, в таблице Д.6 приведен пример по оценке.</w:t>
      </w:r>
    </w:p>
    <w:p w:rsidR="000B0A2D" w:rsidRPr="000E31DA" w:rsidRDefault="000B0A2D" w:rsidP="000B0A2D">
      <w:pPr>
        <w:spacing w:after="0"/>
        <w:jc w:val="center"/>
        <w:rPr>
          <w:rFonts w:eastAsia="Times New Roman"/>
          <w:b/>
          <w:szCs w:val="24"/>
          <w:lang w:eastAsia="ru-RU" w:bidi="ru-RU"/>
        </w:rPr>
      </w:pPr>
    </w:p>
    <w:p w:rsidR="000B0A2D" w:rsidRPr="000E31DA" w:rsidRDefault="000B0A2D" w:rsidP="000B0A2D">
      <w:pPr>
        <w:spacing w:after="0"/>
        <w:jc w:val="center"/>
        <w:rPr>
          <w:rFonts w:eastAsia="Times New Roman"/>
          <w:b/>
          <w:szCs w:val="24"/>
          <w:lang w:eastAsia="ru-RU" w:bidi="ru-RU"/>
        </w:rPr>
      </w:pPr>
      <w:r w:rsidRPr="000E31DA">
        <w:rPr>
          <w:rFonts w:eastAsia="Times New Roman"/>
          <w:b/>
          <w:szCs w:val="24"/>
          <w:lang w:eastAsia="ru-RU" w:bidi="ru-RU"/>
        </w:rPr>
        <w:t>Таблица Д.6 - Оценка возможности применения электронного испытания клапанов</w:t>
      </w:r>
    </w:p>
    <w:p w:rsidR="000B0A2D" w:rsidRPr="000E31DA" w:rsidRDefault="000B0A2D" w:rsidP="000B0A2D">
      <w:pPr>
        <w:spacing w:after="0"/>
        <w:ind w:firstLine="567"/>
        <w:jc w:val="both"/>
        <w:rPr>
          <w:rFonts w:eastAsia="Times New Roman"/>
          <w:szCs w:val="24"/>
          <w:lang w:eastAsia="ru-RU" w:bidi="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6"/>
      </w:tblGrid>
      <w:tr w:rsidR="000B0A2D" w:rsidRPr="000E31DA" w:rsidTr="000B0A2D">
        <w:tc>
          <w:tcPr>
            <w:tcW w:w="4785" w:type="dxa"/>
            <w:tcBorders>
              <w:bottom w:val="double" w:sz="4" w:space="0" w:color="auto"/>
            </w:tcBorders>
            <w:shd w:val="clear" w:color="auto" w:fill="auto"/>
          </w:tcPr>
          <w:p w:rsidR="000B0A2D" w:rsidRPr="000E31DA" w:rsidRDefault="000B0A2D" w:rsidP="000B0A2D">
            <w:pPr>
              <w:spacing w:after="0"/>
              <w:jc w:val="center"/>
              <w:rPr>
                <w:rFonts w:eastAsia="Times New Roman"/>
                <w:szCs w:val="24"/>
                <w:lang w:eastAsia="ru-RU" w:bidi="ru-RU"/>
              </w:rPr>
            </w:pPr>
            <w:r w:rsidRPr="000E31DA">
              <w:rPr>
                <w:rFonts w:eastAsia="Times New Roman"/>
                <w:szCs w:val="24"/>
                <w:lang w:eastAsia="ru-RU" w:bidi="ru-RU"/>
              </w:rPr>
              <w:t>Отложения</w:t>
            </w:r>
          </w:p>
        </w:tc>
        <w:tc>
          <w:tcPr>
            <w:tcW w:w="4786" w:type="dxa"/>
            <w:tcBorders>
              <w:bottom w:val="double" w:sz="4" w:space="0" w:color="auto"/>
            </w:tcBorders>
            <w:shd w:val="clear" w:color="auto" w:fill="auto"/>
          </w:tcPr>
          <w:p w:rsidR="000B0A2D" w:rsidRPr="000E31DA" w:rsidRDefault="000B0A2D" w:rsidP="000B0A2D">
            <w:pPr>
              <w:spacing w:after="0"/>
              <w:jc w:val="center"/>
              <w:rPr>
                <w:rFonts w:eastAsia="Times New Roman"/>
                <w:szCs w:val="24"/>
                <w:lang w:eastAsia="ru-RU" w:bidi="ru-RU"/>
              </w:rPr>
            </w:pPr>
            <w:r w:rsidRPr="000E31DA">
              <w:rPr>
                <w:rFonts w:eastAsia="Times New Roman"/>
                <w:szCs w:val="24"/>
                <w:lang w:eastAsia="ru-RU" w:bidi="ru-RU"/>
              </w:rPr>
              <w:t>Рекомендации</w:t>
            </w:r>
          </w:p>
        </w:tc>
      </w:tr>
      <w:tr w:rsidR="000B0A2D" w:rsidRPr="000E31DA" w:rsidTr="000B0A2D">
        <w:tc>
          <w:tcPr>
            <w:tcW w:w="4785" w:type="dxa"/>
            <w:tcBorders>
              <w:top w:val="double" w:sz="4" w:space="0" w:color="auto"/>
            </w:tcBorders>
            <w:shd w:val="clear" w:color="auto" w:fill="auto"/>
          </w:tcPr>
          <w:p w:rsidR="000B0A2D" w:rsidRPr="000E31DA" w:rsidRDefault="000B0A2D" w:rsidP="000B0A2D">
            <w:pPr>
              <w:spacing w:after="0"/>
              <w:jc w:val="center"/>
              <w:rPr>
                <w:rFonts w:eastAsia="Times New Roman"/>
                <w:szCs w:val="24"/>
                <w:lang w:eastAsia="ru-RU" w:bidi="ru-RU"/>
              </w:rPr>
            </w:pPr>
            <w:r w:rsidRPr="000E31DA">
              <w:rPr>
                <w:rFonts w:eastAsia="Times New Roman"/>
                <w:szCs w:val="24"/>
                <w:lang w:eastAsia="ru-RU" w:bidi="ru-RU"/>
              </w:rPr>
              <w:t>Документально подверженная история</w:t>
            </w:r>
          </w:p>
          <w:p w:rsidR="000B0A2D" w:rsidRPr="000E31DA" w:rsidRDefault="000B0A2D" w:rsidP="000B0A2D">
            <w:pPr>
              <w:spacing w:after="0"/>
              <w:jc w:val="center"/>
              <w:rPr>
                <w:rFonts w:eastAsia="Times New Roman"/>
                <w:szCs w:val="24"/>
                <w:lang w:eastAsia="ru-RU" w:bidi="ru-RU"/>
              </w:rPr>
            </w:pPr>
            <w:r w:rsidRPr="000E31DA">
              <w:rPr>
                <w:rFonts w:eastAsia="Times New Roman"/>
                <w:szCs w:val="24"/>
                <w:lang w:eastAsia="ru-RU" w:bidi="ru-RU"/>
              </w:rPr>
              <w:t>загрязнения и закупоривания*</w:t>
            </w:r>
          </w:p>
        </w:tc>
        <w:tc>
          <w:tcPr>
            <w:tcW w:w="4786" w:type="dxa"/>
            <w:tcBorders>
              <w:top w:val="double" w:sz="4" w:space="0" w:color="auto"/>
            </w:tcBorders>
            <w:shd w:val="clear" w:color="auto" w:fill="auto"/>
          </w:tcPr>
          <w:p w:rsidR="000B0A2D" w:rsidRPr="000E31DA" w:rsidRDefault="000B0A2D" w:rsidP="000B0A2D">
            <w:pPr>
              <w:spacing w:after="0"/>
              <w:jc w:val="center"/>
              <w:rPr>
                <w:rFonts w:eastAsia="Times New Roman"/>
                <w:szCs w:val="24"/>
                <w:lang w:eastAsia="ru-RU" w:bidi="ru-RU"/>
              </w:rPr>
            </w:pPr>
            <w:r w:rsidRPr="000E31DA">
              <w:rPr>
                <w:rFonts w:eastAsia="Times New Roman"/>
                <w:szCs w:val="24"/>
                <w:lang w:eastAsia="ru-RU" w:bidi="ru-RU"/>
              </w:rPr>
              <w:t>электронное испытание клапанов не рекомендуется</w:t>
            </w:r>
          </w:p>
        </w:tc>
      </w:tr>
      <w:tr w:rsidR="000B0A2D" w:rsidRPr="000E31DA" w:rsidTr="000B0A2D">
        <w:tc>
          <w:tcPr>
            <w:tcW w:w="4785" w:type="dxa"/>
            <w:shd w:val="clear" w:color="auto" w:fill="auto"/>
          </w:tcPr>
          <w:p w:rsidR="000B0A2D" w:rsidRPr="000E31DA" w:rsidRDefault="000B0A2D" w:rsidP="000B0A2D">
            <w:pPr>
              <w:spacing w:after="0"/>
              <w:jc w:val="center"/>
              <w:rPr>
                <w:rFonts w:eastAsia="Times New Roman"/>
                <w:szCs w:val="24"/>
                <w:lang w:eastAsia="ru-RU" w:bidi="ru-RU"/>
              </w:rPr>
            </w:pPr>
            <w:proofErr w:type="gramStart"/>
            <w:r w:rsidRPr="000E31DA">
              <w:rPr>
                <w:rFonts w:eastAsia="Times New Roman"/>
                <w:szCs w:val="24"/>
                <w:lang w:eastAsia="ru-RU" w:bidi="ru-RU"/>
              </w:rPr>
              <w:t>Установлены</w:t>
            </w:r>
            <w:proofErr w:type="gramEnd"/>
            <w:r w:rsidRPr="000E31DA">
              <w:rPr>
                <w:rFonts w:eastAsia="Times New Roman"/>
                <w:szCs w:val="24"/>
                <w:lang w:eastAsia="ru-RU" w:bidi="ru-RU"/>
              </w:rPr>
              <w:t xml:space="preserve"> в заведомо чистой среде</w:t>
            </w:r>
          </w:p>
          <w:p w:rsidR="000B0A2D" w:rsidRPr="000E31DA" w:rsidRDefault="000B0A2D" w:rsidP="000B0A2D">
            <w:pPr>
              <w:spacing w:after="0"/>
              <w:jc w:val="center"/>
              <w:rPr>
                <w:rFonts w:eastAsia="Times New Roman"/>
                <w:szCs w:val="24"/>
                <w:lang w:eastAsia="ru-RU" w:bidi="ru-RU"/>
              </w:rPr>
            </w:pPr>
            <w:r w:rsidRPr="000E31DA">
              <w:rPr>
                <w:rFonts w:eastAsia="Times New Roman"/>
                <w:szCs w:val="24"/>
                <w:lang w:eastAsia="ru-RU" w:bidi="ru-RU"/>
              </w:rPr>
              <w:t>или в прошлом не наблюдалось</w:t>
            </w:r>
          </w:p>
          <w:p w:rsidR="000B0A2D" w:rsidRPr="000E31DA" w:rsidRDefault="000B0A2D" w:rsidP="000B0A2D">
            <w:pPr>
              <w:spacing w:after="0"/>
              <w:jc w:val="center"/>
              <w:rPr>
                <w:rFonts w:eastAsia="Times New Roman"/>
                <w:szCs w:val="24"/>
                <w:lang w:eastAsia="ru-RU" w:bidi="ru-RU"/>
              </w:rPr>
            </w:pPr>
            <w:r w:rsidRPr="000E31DA">
              <w:rPr>
                <w:rFonts w:eastAsia="Times New Roman"/>
                <w:szCs w:val="24"/>
                <w:lang w:eastAsia="ru-RU" w:bidi="ru-RU"/>
              </w:rPr>
              <w:t>загрязнения, закупорки.</w:t>
            </w:r>
          </w:p>
        </w:tc>
        <w:tc>
          <w:tcPr>
            <w:tcW w:w="4786" w:type="dxa"/>
            <w:shd w:val="clear" w:color="auto" w:fill="auto"/>
          </w:tcPr>
          <w:p w:rsidR="000B0A2D" w:rsidRPr="000E31DA" w:rsidRDefault="000B0A2D" w:rsidP="000B0A2D">
            <w:pPr>
              <w:spacing w:after="0"/>
              <w:jc w:val="center"/>
              <w:rPr>
                <w:rFonts w:eastAsia="Times New Roman"/>
                <w:szCs w:val="24"/>
                <w:lang w:eastAsia="ru-RU" w:bidi="ru-RU"/>
              </w:rPr>
            </w:pPr>
            <w:r w:rsidRPr="000E31DA">
              <w:rPr>
                <w:rFonts w:eastAsia="Times New Roman"/>
                <w:szCs w:val="24"/>
                <w:lang w:eastAsia="ru-RU" w:bidi="ru-RU"/>
              </w:rPr>
              <w:t>электронное испытание клапанов рекомендуется</w:t>
            </w:r>
          </w:p>
        </w:tc>
      </w:tr>
      <w:tr w:rsidR="000B0A2D" w:rsidRPr="000E31DA" w:rsidTr="000B0A2D">
        <w:tc>
          <w:tcPr>
            <w:tcW w:w="9571" w:type="dxa"/>
            <w:gridSpan w:val="2"/>
            <w:shd w:val="clear" w:color="auto" w:fill="auto"/>
          </w:tcPr>
          <w:p w:rsidR="000B0A2D" w:rsidRPr="000E31DA" w:rsidRDefault="000B0A2D" w:rsidP="000B0A2D">
            <w:pPr>
              <w:spacing w:after="0"/>
              <w:ind w:firstLine="567"/>
              <w:jc w:val="both"/>
              <w:rPr>
                <w:rFonts w:eastAsia="Times New Roman"/>
                <w:szCs w:val="24"/>
                <w:lang w:eastAsia="ru-RU" w:bidi="ru-RU"/>
              </w:rPr>
            </w:pPr>
            <w:r w:rsidRPr="000E31DA">
              <w:rPr>
                <w:rFonts w:eastAsia="Times New Roman"/>
                <w:sz w:val="20"/>
                <w:szCs w:val="24"/>
                <w:lang w:eastAsia="ru-RU" w:bidi="ru-RU"/>
              </w:rPr>
              <w:t>* При возникновении сомнений касательно наличия загрязнений на входе, следует провести профильную радиографию трубы.</w:t>
            </w:r>
          </w:p>
        </w:tc>
      </w:tr>
    </w:tbl>
    <w:p w:rsidR="000B0A2D" w:rsidRPr="000E31DA" w:rsidRDefault="000B0A2D" w:rsidP="000B0A2D">
      <w:pPr>
        <w:spacing w:after="0"/>
        <w:ind w:firstLine="567"/>
        <w:jc w:val="both"/>
        <w:rPr>
          <w:rFonts w:eastAsia="Times New Roman"/>
          <w:szCs w:val="24"/>
          <w:lang w:eastAsia="ru-RU" w:bidi="ru-RU"/>
        </w:rPr>
      </w:pPr>
    </w:p>
    <w:p w:rsidR="000B0A2D" w:rsidRPr="000E31DA" w:rsidRDefault="000B0A2D" w:rsidP="000B0A2D">
      <w:pPr>
        <w:spacing w:after="0"/>
        <w:ind w:firstLine="567"/>
        <w:jc w:val="both"/>
        <w:rPr>
          <w:rFonts w:eastAsia="Times New Roman"/>
          <w:b/>
          <w:szCs w:val="24"/>
          <w:lang w:eastAsia="ru-RU" w:bidi="ru-RU"/>
        </w:rPr>
      </w:pPr>
      <w:r w:rsidRPr="000E31DA">
        <w:rPr>
          <w:rFonts w:eastAsia="Times New Roman"/>
          <w:b/>
          <w:szCs w:val="24"/>
          <w:lang w:eastAsia="ru-RU" w:bidi="ru-RU"/>
        </w:rPr>
        <w:lastRenderedPageBreak/>
        <w:t>Д.5.3.3 Проверка в испытательной лаборатории</w:t>
      </w:r>
    </w:p>
    <w:p w:rsidR="000B0A2D" w:rsidRPr="000E31DA" w:rsidRDefault="000B0A2D" w:rsidP="000B0A2D">
      <w:pPr>
        <w:spacing w:after="0"/>
        <w:ind w:firstLine="567"/>
        <w:jc w:val="both"/>
        <w:rPr>
          <w:rFonts w:eastAsia="Times New Roman"/>
          <w:szCs w:val="24"/>
          <w:lang w:eastAsia="ru-RU" w:bidi="ru-RU"/>
        </w:rPr>
      </w:pPr>
      <w:r w:rsidRPr="000E31DA">
        <w:rPr>
          <w:rFonts w:eastAsia="Times New Roman"/>
          <w:szCs w:val="24"/>
          <w:lang w:eastAsia="ru-RU" w:bidi="ru-RU"/>
        </w:rPr>
        <w:t>Д.5.3.3.1 Периодически предохранительные клапаны снимают, разбирают, проверяют и испытывают в испытательной лаборатории в соответствии с внутренними процедурами организации, действующими нормами, рекомендациями изготовителя по техобслуживанию и/или общепринятой практикой.</w:t>
      </w:r>
    </w:p>
    <w:p w:rsidR="000B0A2D" w:rsidRPr="000E31DA" w:rsidRDefault="000B0A2D" w:rsidP="000B0A2D">
      <w:pPr>
        <w:spacing w:after="0"/>
        <w:ind w:firstLine="567"/>
        <w:jc w:val="both"/>
        <w:rPr>
          <w:rFonts w:eastAsia="Times New Roman"/>
          <w:szCs w:val="24"/>
          <w:lang w:eastAsia="ru-RU" w:bidi="ru-RU"/>
        </w:rPr>
      </w:pPr>
      <w:r w:rsidRPr="000E31DA">
        <w:rPr>
          <w:rFonts w:eastAsia="Times New Roman"/>
          <w:szCs w:val="24"/>
          <w:lang w:eastAsia="ru-RU" w:bidi="ru-RU"/>
        </w:rPr>
        <w:t>Д.5.3.3.2 Такие работы должны проводиться только в испытательной лаборатории, имеющих значительный опыт технического обслуживания предохранительных клапанов и имеющих документированную комплексную систему контроля качества, аккредитованную в соответствии с действующим законодательством. Требования, предъявляемые к оборудованию для проведения испытания:</w:t>
      </w:r>
    </w:p>
    <w:p w:rsidR="000B0A2D" w:rsidRPr="000E31DA" w:rsidRDefault="000B0A2D" w:rsidP="000B0A2D">
      <w:pPr>
        <w:spacing w:after="0"/>
        <w:ind w:firstLine="567"/>
        <w:jc w:val="both"/>
        <w:rPr>
          <w:rFonts w:eastAsia="Times New Roman"/>
          <w:szCs w:val="24"/>
          <w:lang w:eastAsia="ru-RU" w:bidi="ru-RU"/>
        </w:rPr>
      </w:pPr>
      <w:r w:rsidRPr="000E31DA">
        <w:rPr>
          <w:rFonts w:eastAsia="Times New Roman"/>
          <w:szCs w:val="24"/>
          <w:lang w:eastAsia="ru-RU" w:bidi="ru-RU"/>
        </w:rPr>
        <w:t>- испытательный стенд - совокупность оборудования, необходимого для испытания предохранительных клапанов и определения давления настройки и состояние герметичности. Оборудование должно быть пригодным для проверки давление/вакуум, используя настройки воздух/газ, жидкость или сочетание сред, используемых для испытаний. Испытательный стенд должен иметь достаточный буферный объем и размер отверстия клапана для получения четкого хлопка при срабатывании пружинного предохранительного клапана.</w:t>
      </w:r>
    </w:p>
    <w:p w:rsidR="000B0A2D" w:rsidRPr="000E31DA" w:rsidRDefault="000B0A2D" w:rsidP="000B0A2D">
      <w:pPr>
        <w:spacing w:after="0"/>
        <w:ind w:firstLine="567"/>
        <w:jc w:val="both"/>
        <w:rPr>
          <w:rFonts w:eastAsia="Times New Roman"/>
          <w:szCs w:val="24"/>
          <w:lang w:eastAsia="ru-RU" w:bidi="ru-RU"/>
        </w:rPr>
      </w:pPr>
      <w:r w:rsidRPr="000E31DA">
        <w:rPr>
          <w:rFonts w:eastAsia="Times New Roman"/>
          <w:szCs w:val="24"/>
          <w:lang w:eastAsia="ru-RU" w:bidi="ru-RU"/>
        </w:rPr>
        <w:t xml:space="preserve">- оборудование должно также иметь возможность проведения испытания импульсного и грузового устройства сброса давления/вакуума при давлении от             7,366 мм </w:t>
      </w:r>
      <w:proofErr w:type="spellStart"/>
      <w:r w:rsidRPr="000E31DA">
        <w:rPr>
          <w:rFonts w:eastAsia="Times New Roman"/>
          <w:szCs w:val="24"/>
          <w:lang w:eastAsia="ru-RU" w:bidi="ru-RU"/>
        </w:rPr>
        <w:t>рт</w:t>
      </w:r>
      <w:proofErr w:type="spellEnd"/>
      <w:r w:rsidRPr="000E31DA">
        <w:rPr>
          <w:rFonts w:eastAsia="Times New Roman"/>
          <w:szCs w:val="24"/>
          <w:lang w:eastAsia="ru-RU" w:bidi="ru-RU"/>
        </w:rPr>
        <w:t xml:space="preserve">. ст. </w:t>
      </w:r>
      <w:proofErr w:type="gramStart"/>
      <w:r w:rsidRPr="000E31DA">
        <w:rPr>
          <w:rFonts w:eastAsia="Times New Roman"/>
          <w:szCs w:val="24"/>
          <w:lang w:eastAsia="ru-RU" w:bidi="ru-RU"/>
        </w:rPr>
        <w:t>до</w:t>
      </w:r>
      <w:proofErr w:type="gramEnd"/>
      <w:r w:rsidRPr="000E31DA">
        <w:rPr>
          <w:rFonts w:eastAsia="Times New Roman"/>
          <w:szCs w:val="24"/>
          <w:lang w:eastAsia="ru-RU" w:bidi="ru-RU"/>
        </w:rPr>
        <w:t xml:space="preserve"> </w:t>
      </w:r>
      <w:proofErr w:type="gramStart"/>
      <w:r w:rsidRPr="000E31DA">
        <w:rPr>
          <w:rFonts w:eastAsia="Times New Roman"/>
          <w:szCs w:val="24"/>
          <w:lang w:eastAsia="ru-RU" w:bidi="ru-RU"/>
        </w:rPr>
        <w:t>минус</w:t>
      </w:r>
      <w:proofErr w:type="gramEnd"/>
      <w:r w:rsidRPr="000E31DA">
        <w:rPr>
          <w:rFonts w:eastAsia="Times New Roman"/>
          <w:szCs w:val="24"/>
          <w:lang w:eastAsia="ru-RU" w:bidi="ru-RU"/>
        </w:rPr>
        <w:t xml:space="preserve"> 7,366 мм </w:t>
      </w:r>
      <w:proofErr w:type="spellStart"/>
      <w:r w:rsidRPr="000E31DA">
        <w:rPr>
          <w:rFonts w:eastAsia="Times New Roman"/>
          <w:szCs w:val="24"/>
          <w:lang w:eastAsia="ru-RU" w:bidi="ru-RU"/>
        </w:rPr>
        <w:t>рт</w:t>
      </w:r>
      <w:proofErr w:type="spellEnd"/>
      <w:r w:rsidRPr="000E31DA">
        <w:rPr>
          <w:rFonts w:eastAsia="Times New Roman"/>
          <w:szCs w:val="24"/>
          <w:lang w:eastAsia="ru-RU" w:bidi="ru-RU"/>
        </w:rPr>
        <w:t>. ст. и измерять скорость потока в м</w:t>
      </w:r>
      <w:r w:rsidRPr="000E31DA">
        <w:rPr>
          <w:rFonts w:eastAsia="Times New Roman"/>
          <w:szCs w:val="24"/>
          <w:vertAlign w:val="superscript"/>
          <w:lang w:eastAsia="ru-RU" w:bidi="ru-RU"/>
        </w:rPr>
        <w:t>3</w:t>
      </w:r>
      <w:r w:rsidRPr="000E31DA">
        <w:rPr>
          <w:rFonts w:eastAsia="Times New Roman"/>
          <w:szCs w:val="24"/>
          <w:lang w:eastAsia="ru-RU" w:bidi="ru-RU"/>
        </w:rPr>
        <w:t>/ч.</w:t>
      </w:r>
    </w:p>
    <w:p w:rsidR="000B0A2D" w:rsidRPr="000E31DA" w:rsidRDefault="000B0A2D" w:rsidP="000B0A2D">
      <w:pPr>
        <w:spacing w:after="0"/>
        <w:ind w:firstLine="567"/>
        <w:jc w:val="both"/>
        <w:rPr>
          <w:rFonts w:eastAsia="Times New Roman"/>
          <w:szCs w:val="24"/>
          <w:lang w:eastAsia="ru-RU" w:bidi="ru-RU"/>
        </w:rPr>
      </w:pPr>
      <w:r w:rsidRPr="000E31DA">
        <w:rPr>
          <w:rFonts w:eastAsia="Times New Roman"/>
          <w:szCs w:val="24"/>
          <w:lang w:eastAsia="ru-RU" w:bidi="ru-RU"/>
        </w:rPr>
        <w:t xml:space="preserve">Д.5.3.3.3 Проверка в испытательной лаборатории должна включать визуальный осмотр «при получении», определение </w:t>
      </w:r>
      <w:proofErr w:type="spellStart"/>
      <w:r w:rsidRPr="000E31DA">
        <w:rPr>
          <w:rFonts w:eastAsia="Times New Roman"/>
          <w:szCs w:val="24"/>
          <w:lang w:eastAsia="ru-RU" w:bidi="ru-RU"/>
        </w:rPr>
        <w:t>уставки</w:t>
      </w:r>
      <w:proofErr w:type="spellEnd"/>
      <w:r w:rsidRPr="000E31DA">
        <w:rPr>
          <w:rFonts w:eastAsia="Times New Roman"/>
          <w:szCs w:val="24"/>
          <w:lang w:eastAsia="ru-RU" w:bidi="ru-RU"/>
        </w:rPr>
        <w:t xml:space="preserve"> давления и очистку клапана, а также требования к проверке предохранительного клапана.</w:t>
      </w:r>
    </w:p>
    <w:p w:rsidR="000B0A2D" w:rsidRPr="000E31DA" w:rsidRDefault="000B0A2D" w:rsidP="000B0A2D">
      <w:pPr>
        <w:spacing w:after="0"/>
        <w:ind w:firstLine="567"/>
        <w:jc w:val="both"/>
        <w:rPr>
          <w:rFonts w:eastAsia="Times New Roman"/>
          <w:szCs w:val="24"/>
          <w:lang w:eastAsia="ru-RU" w:bidi="ru-RU"/>
        </w:rPr>
      </w:pPr>
      <w:r w:rsidRPr="000E31DA">
        <w:rPr>
          <w:rFonts w:eastAsia="Times New Roman"/>
          <w:szCs w:val="24"/>
          <w:lang w:eastAsia="ru-RU" w:bidi="ru-RU"/>
        </w:rPr>
        <w:t>Д.5.3.3.3.1 Визуальный осмотр «при получении»</w:t>
      </w:r>
    </w:p>
    <w:p w:rsidR="000B0A2D" w:rsidRPr="000E31DA" w:rsidRDefault="000B0A2D" w:rsidP="000B0A2D">
      <w:pPr>
        <w:spacing w:after="0"/>
        <w:ind w:firstLine="567"/>
        <w:jc w:val="both"/>
        <w:rPr>
          <w:rFonts w:eastAsia="Times New Roman"/>
          <w:szCs w:val="24"/>
          <w:lang w:eastAsia="ru-RU" w:bidi="ru-RU"/>
        </w:rPr>
      </w:pPr>
      <w:r w:rsidRPr="000E31DA">
        <w:rPr>
          <w:rFonts w:eastAsia="Times New Roman"/>
          <w:szCs w:val="24"/>
          <w:lang w:eastAsia="ru-RU" w:bidi="ru-RU"/>
        </w:rPr>
        <w:t>Представители испытательной лаборатории должны подтвердить путем визуального осмотра, что каждый предохранительный клапан соответствует указанному типу, размеру фланца и производительности, а также конструкционным материалам.</w:t>
      </w:r>
    </w:p>
    <w:p w:rsidR="000B0A2D" w:rsidRPr="000E31DA" w:rsidRDefault="000B0A2D" w:rsidP="000B0A2D">
      <w:pPr>
        <w:spacing w:after="0"/>
        <w:ind w:firstLine="567"/>
        <w:jc w:val="both"/>
        <w:rPr>
          <w:rFonts w:eastAsia="Times New Roman"/>
          <w:szCs w:val="24"/>
          <w:lang w:eastAsia="ru-RU" w:bidi="ru-RU"/>
        </w:rPr>
      </w:pPr>
      <w:r w:rsidRPr="000E31DA">
        <w:rPr>
          <w:rFonts w:eastAsia="Times New Roman"/>
          <w:szCs w:val="24"/>
          <w:lang w:eastAsia="ru-RU" w:bidi="ru-RU"/>
        </w:rPr>
        <w:t xml:space="preserve">Перед </w:t>
      </w:r>
      <w:proofErr w:type="spellStart"/>
      <w:r w:rsidRPr="000E31DA">
        <w:rPr>
          <w:rFonts w:eastAsia="Times New Roman"/>
          <w:szCs w:val="24"/>
          <w:lang w:eastAsia="ru-RU" w:bidi="ru-RU"/>
        </w:rPr>
        <w:t>демонтажом</w:t>
      </w:r>
      <w:proofErr w:type="spellEnd"/>
      <w:r w:rsidRPr="000E31DA">
        <w:rPr>
          <w:rFonts w:eastAsia="Times New Roman"/>
          <w:szCs w:val="24"/>
          <w:lang w:eastAsia="ru-RU" w:bidi="ru-RU"/>
        </w:rPr>
        <w:t xml:space="preserve"> клапана необходимо проверить, а также зафиксировать состояние следующего:</w:t>
      </w:r>
    </w:p>
    <w:p w:rsidR="000B0A2D" w:rsidRPr="000E31DA" w:rsidRDefault="000B0A2D" w:rsidP="00194644">
      <w:pPr>
        <w:pStyle w:val="a3"/>
        <w:numPr>
          <w:ilvl w:val="0"/>
          <w:numId w:val="48"/>
        </w:numPr>
        <w:tabs>
          <w:tab w:val="left" w:pos="851"/>
        </w:tabs>
        <w:spacing w:after="0"/>
        <w:ind w:left="0" w:firstLine="567"/>
        <w:jc w:val="both"/>
        <w:rPr>
          <w:rFonts w:ascii="Times New Roman" w:eastAsia="Times New Roman" w:hAnsi="Times New Roman"/>
          <w:sz w:val="24"/>
          <w:szCs w:val="24"/>
          <w:lang w:bidi="ru-RU"/>
        </w:rPr>
      </w:pPr>
      <w:r w:rsidRPr="000E31DA">
        <w:rPr>
          <w:rFonts w:ascii="Times New Roman" w:eastAsia="Times New Roman" w:hAnsi="Times New Roman"/>
          <w:sz w:val="24"/>
          <w:szCs w:val="24"/>
          <w:lang w:bidi="ru-RU"/>
        </w:rPr>
        <w:t xml:space="preserve">необходимо осмотреть фланцы на наличие следов </w:t>
      </w:r>
      <w:proofErr w:type="spellStart"/>
      <w:r w:rsidRPr="000E31DA">
        <w:rPr>
          <w:rFonts w:ascii="Times New Roman" w:eastAsia="Times New Roman" w:hAnsi="Times New Roman"/>
          <w:sz w:val="24"/>
          <w:szCs w:val="24"/>
          <w:lang w:bidi="ru-RU"/>
        </w:rPr>
        <w:t>питтинга</w:t>
      </w:r>
      <w:proofErr w:type="spellEnd"/>
      <w:r w:rsidRPr="000E31DA">
        <w:rPr>
          <w:rFonts w:ascii="Times New Roman" w:eastAsia="Times New Roman" w:hAnsi="Times New Roman"/>
          <w:sz w:val="24"/>
          <w:szCs w:val="24"/>
          <w:lang w:bidi="ru-RU"/>
        </w:rPr>
        <w:t xml:space="preserve"> (точечной коррозии), поверхность под прокладку осмотреть и убедиться в том, что она не уменьшилась;</w:t>
      </w:r>
    </w:p>
    <w:p w:rsidR="000B0A2D" w:rsidRPr="000E31DA" w:rsidRDefault="000B0A2D" w:rsidP="00194644">
      <w:pPr>
        <w:pStyle w:val="a3"/>
        <w:numPr>
          <w:ilvl w:val="0"/>
          <w:numId w:val="48"/>
        </w:numPr>
        <w:tabs>
          <w:tab w:val="left" w:pos="851"/>
        </w:tabs>
        <w:spacing w:after="0"/>
        <w:ind w:left="0" w:firstLine="567"/>
        <w:jc w:val="both"/>
        <w:rPr>
          <w:rFonts w:ascii="Times New Roman" w:eastAsia="Times New Roman" w:hAnsi="Times New Roman"/>
          <w:sz w:val="24"/>
          <w:szCs w:val="24"/>
          <w:lang w:bidi="ru-RU"/>
        </w:rPr>
      </w:pPr>
      <w:r w:rsidRPr="000E31DA">
        <w:rPr>
          <w:rFonts w:ascii="Times New Roman" w:eastAsia="Times New Roman" w:hAnsi="Times New Roman"/>
          <w:sz w:val="24"/>
          <w:szCs w:val="24"/>
          <w:lang w:bidi="ru-RU"/>
        </w:rPr>
        <w:t>необходимо осмотреть резьбовые соединения и убедиться в том, что резьба чистая, свободная;</w:t>
      </w:r>
    </w:p>
    <w:p w:rsidR="000B0A2D" w:rsidRPr="000E31DA" w:rsidRDefault="000B0A2D" w:rsidP="00194644">
      <w:pPr>
        <w:pStyle w:val="a3"/>
        <w:numPr>
          <w:ilvl w:val="0"/>
          <w:numId w:val="48"/>
        </w:numPr>
        <w:tabs>
          <w:tab w:val="left" w:pos="851"/>
        </w:tabs>
        <w:spacing w:after="0"/>
        <w:ind w:left="0" w:firstLine="567"/>
        <w:jc w:val="both"/>
        <w:rPr>
          <w:rFonts w:ascii="Times New Roman" w:eastAsia="Times New Roman" w:hAnsi="Times New Roman"/>
          <w:sz w:val="24"/>
          <w:szCs w:val="24"/>
          <w:lang w:bidi="ru-RU"/>
        </w:rPr>
      </w:pPr>
      <w:r w:rsidRPr="000E31DA">
        <w:rPr>
          <w:rFonts w:ascii="Times New Roman" w:eastAsia="Times New Roman" w:hAnsi="Times New Roman"/>
          <w:sz w:val="24"/>
          <w:szCs w:val="24"/>
          <w:lang w:bidi="ru-RU"/>
        </w:rPr>
        <w:t xml:space="preserve">все </w:t>
      </w:r>
      <w:proofErr w:type="spellStart"/>
      <w:r w:rsidRPr="000E31DA">
        <w:rPr>
          <w:rFonts w:ascii="Times New Roman" w:eastAsia="Times New Roman" w:hAnsi="Times New Roman"/>
          <w:sz w:val="24"/>
          <w:szCs w:val="24"/>
          <w:lang w:bidi="ru-RU"/>
        </w:rPr>
        <w:t>воздухозаборники</w:t>
      </w:r>
      <w:proofErr w:type="spellEnd"/>
      <w:r w:rsidRPr="000E31DA">
        <w:rPr>
          <w:rFonts w:ascii="Times New Roman" w:eastAsia="Times New Roman" w:hAnsi="Times New Roman"/>
          <w:sz w:val="24"/>
          <w:szCs w:val="24"/>
          <w:lang w:bidi="ru-RU"/>
        </w:rPr>
        <w:t xml:space="preserve"> необходимо осмотреть и убедиться в том, что они не засорены;</w:t>
      </w:r>
    </w:p>
    <w:p w:rsidR="000B0A2D" w:rsidRPr="000E31DA" w:rsidRDefault="000B0A2D" w:rsidP="00194644">
      <w:pPr>
        <w:pStyle w:val="a3"/>
        <w:numPr>
          <w:ilvl w:val="0"/>
          <w:numId w:val="48"/>
        </w:numPr>
        <w:tabs>
          <w:tab w:val="left" w:pos="851"/>
        </w:tabs>
        <w:spacing w:after="0"/>
        <w:ind w:left="0" w:firstLine="567"/>
        <w:jc w:val="both"/>
        <w:rPr>
          <w:rFonts w:ascii="Times New Roman" w:eastAsia="Times New Roman" w:hAnsi="Times New Roman"/>
          <w:sz w:val="24"/>
          <w:szCs w:val="24"/>
          <w:lang w:bidi="ru-RU"/>
        </w:rPr>
      </w:pPr>
      <w:r w:rsidRPr="000E31DA">
        <w:rPr>
          <w:rFonts w:ascii="Times New Roman" w:eastAsia="Times New Roman" w:hAnsi="Times New Roman"/>
          <w:sz w:val="24"/>
          <w:szCs w:val="24"/>
          <w:lang w:bidi="ru-RU"/>
        </w:rPr>
        <w:t xml:space="preserve">необходимо отметить и зафиксировать </w:t>
      </w:r>
      <w:proofErr w:type="spellStart"/>
      <w:r w:rsidRPr="000E31DA">
        <w:rPr>
          <w:rFonts w:ascii="Times New Roman" w:eastAsia="Times New Roman" w:hAnsi="Times New Roman"/>
          <w:sz w:val="24"/>
          <w:szCs w:val="24"/>
          <w:lang w:bidi="ru-RU"/>
        </w:rPr>
        <w:t>уставки</w:t>
      </w:r>
      <w:proofErr w:type="spellEnd"/>
      <w:r w:rsidRPr="000E31DA">
        <w:rPr>
          <w:rFonts w:ascii="Times New Roman" w:eastAsia="Times New Roman" w:hAnsi="Times New Roman"/>
          <w:sz w:val="24"/>
          <w:szCs w:val="24"/>
          <w:lang w:bidi="ru-RU"/>
        </w:rPr>
        <w:t xml:space="preserve"> кольца сброса (продувочного кольца).</w:t>
      </w:r>
    </w:p>
    <w:p w:rsidR="000B0A2D" w:rsidRPr="000E31DA" w:rsidRDefault="000B0A2D" w:rsidP="000B0A2D">
      <w:pPr>
        <w:spacing w:after="0"/>
        <w:ind w:firstLine="567"/>
        <w:jc w:val="both"/>
        <w:rPr>
          <w:rFonts w:eastAsia="Times New Roman"/>
          <w:szCs w:val="24"/>
          <w:lang w:eastAsia="ru-RU" w:bidi="ru-RU"/>
        </w:rPr>
      </w:pPr>
      <w:r w:rsidRPr="000E31DA">
        <w:rPr>
          <w:rFonts w:eastAsia="Times New Roman"/>
          <w:szCs w:val="24"/>
          <w:lang w:eastAsia="ru-RU" w:bidi="ru-RU"/>
        </w:rPr>
        <w:t>Д.5.3.3.3.2 Предварительное испытание при получении</w:t>
      </w:r>
    </w:p>
    <w:p w:rsidR="000B0A2D" w:rsidRPr="000E31DA" w:rsidRDefault="000B0A2D" w:rsidP="000B0A2D">
      <w:pPr>
        <w:spacing w:after="0"/>
        <w:ind w:firstLine="567"/>
        <w:jc w:val="both"/>
        <w:rPr>
          <w:rFonts w:eastAsia="Times New Roman"/>
          <w:szCs w:val="24"/>
          <w:lang w:eastAsia="ru-RU" w:bidi="ru-RU"/>
        </w:rPr>
      </w:pPr>
      <w:r w:rsidRPr="000E31DA">
        <w:rPr>
          <w:rFonts w:eastAsia="Times New Roman"/>
          <w:szCs w:val="24"/>
          <w:lang w:eastAsia="ru-RU" w:bidi="ru-RU"/>
        </w:rPr>
        <w:t xml:space="preserve">Перед проведением первого испытания на срабатывание необходимо провести испытание на герметичность и </w:t>
      </w:r>
      <w:proofErr w:type="spellStart"/>
      <w:r w:rsidRPr="000E31DA">
        <w:rPr>
          <w:rFonts w:eastAsia="Times New Roman"/>
          <w:szCs w:val="24"/>
          <w:lang w:eastAsia="ru-RU" w:bidi="ru-RU"/>
        </w:rPr>
        <w:t>задокументировать</w:t>
      </w:r>
      <w:proofErr w:type="spellEnd"/>
      <w:r w:rsidRPr="000E31DA">
        <w:rPr>
          <w:rFonts w:eastAsia="Times New Roman"/>
          <w:szCs w:val="24"/>
          <w:lang w:eastAsia="ru-RU" w:bidi="ru-RU"/>
        </w:rPr>
        <w:t xml:space="preserve"> результаты.</w:t>
      </w:r>
    </w:p>
    <w:p w:rsidR="000B0A2D" w:rsidRPr="000E31DA" w:rsidRDefault="000B0A2D" w:rsidP="000B0A2D">
      <w:pPr>
        <w:spacing w:after="0"/>
        <w:ind w:firstLine="567"/>
        <w:jc w:val="both"/>
        <w:rPr>
          <w:rFonts w:eastAsia="Times New Roman"/>
          <w:szCs w:val="24"/>
          <w:lang w:eastAsia="ru-RU" w:bidi="ru-RU"/>
        </w:rPr>
      </w:pPr>
      <w:r w:rsidRPr="000E31DA">
        <w:rPr>
          <w:rFonts w:eastAsia="Times New Roman"/>
          <w:szCs w:val="24"/>
          <w:lang w:eastAsia="ru-RU" w:bidi="ru-RU"/>
        </w:rPr>
        <w:t xml:space="preserve">О каждом предохранительном клапане, у которого </w:t>
      </w:r>
      <w:proofErr w:type="gramStart"/>
      <w:r w:rsidRPr="000E31DA">
        <w:rPr>
          <w:rFonts w:eastAsia="Times New Roman"/>
          <w:szCs w:val="24"/>
          <w:lang w:eastAsia="ru-RU" w:bidi="ru-RU"/>
        </w:rPr>
        <w:t>было</w:t>
      </w:r>
      <w:proofErr w:type="gramEnd"/>
      <w:r w:rsidRPr="000E31DA">
        <w:rPr>
          <w:rFonts w:eastAsia="Times New Roman"/>
          <w:szCs w:val="24"/>
          <w:lang w:eastAsia="ru-RU" w:bidi="ru-RU"/>
        </w:rPr>
        <w:t xml:space="preserve"> обнаружено заклинивание, или не выдерживающем минимальное давление при первичном испытании на срабатывание при получении, представители ремонтной мастерской должны немедленно сообщить дежурному механику для выявления коренной причины.</w:t>
      </w:r>
    </w:p>
    <w:p w:rsidR="000B0A2D" w:rsidRPr="000E31DA" w:rsidRDefault="000B0A2D" w:rsidP="000B0A2D">
      <w:pPr>
        <w:spacing w:after="0"/>
        <w:ind w:firstLine="567"/>
        <w:jc w:val="both"/>
        <w:rPr>
          <w:rFonts w:eastAsia="Times New Roman"/>
          <w:sz w:val="22"/>
          <w:szCs w:val="24"/>
          <w:lang w:eastAsia="ru-RU" w:bidi="ru-RU"/>
        </w:rPr>
      </w:pPr>
    </w:p>
    <w:p w:rsidR="000B0A2D" w:rsidRPr="000E31DA" w:rsidRDefault="000B0A2D" w:rsidP="000B0A2D">
      <w:pPr>
        <w:spacing w:after="0"/>
        <w:ind w:firstLine="567"/>
        <w:jc w:val="both"/>
        <w:rPr>
          <w:rFonts w:eastAsia="Times New Roman"/>
          <w:sz w:val="20"/>
          <w:szCs w:val="20"/>
          <w:lang w:eastAsia="ru-RU" w:bidi="ru-RU"/>
        </w:rPr>
      </w:pPr>
      <w:r w:rsidRPr="000E31DA">
        <w:rPr>
          <w:rFonts w:eastAsia="Times New Roman"/>
          <w:sz w:val="20"/>
          <w:szCs w:val="20"/>
          <w:lang w:eastAsia="ru-RU" w:bidi="ru-RU"/>
        </w:rPr>
        <w:t>Примечание – Предохранительные клапаны, у которых было обнаружено заклинивание, могут повлиять на работу отдельных уровней защиты. Клапаны, неспособные среагировать после подъема давления рабочей среды, могут значительно повлиять на механическую целостность и работу будущего производства, если не будут выявлены и отрегулированы в ходе осмотра и ремонта клапанов.</w:t>
      </w:r>
    </w:p>
    <w:p w:rsidR="000B0A2D" w:rsidRPr="000E31DA" w:rsidRDefault="000B0A2D" w:rsidP="000B0A2D">
      <w:pPr>
        <w:spacing w:after="0"/>
        <w:ind w:firstLine="567"/>
        <w:jc w:val="both"/>
        <w:rPr>
          <w:rFonts w:eastAsia="Times New Roman"/>
          <w:sz w:val="20"/>
          <w:szCs w:val="20"/>
          <w:lang w:eastAsia="ru-RU" w:bidi="ru-RU"/>
        </w:rPr>
      </w:pPr>
    </w:p>
    <w:p w:rsidR="000B0A2D" w:rsidRPr="000E31DA" w:rsidRDefault="000B0A2D" w:rsidP="000B0A2D">
      <w:pPr>
        <w:spacing w:after="0"/>
        <w:ind w:firstLine="567"/>
        <w:jc w:val="both"/>
        <w:rPr>
          <w:rFonts w:eastAsia="Times New Roman"/>
          <w:b/>
          <w:i/>
          <w:sz w:val="20"/>
          <w:szCs w:val="20"/>
          <w:lang w:eastAsia="ru-RU" w:bidi="ru-RU"/>
        </w:rPr>
      </w:pPr>
      <w:r w:rsidRPr="000E31DA">
        <w:rPr>
          <w:rFonts w:eastAsia="Times New Roman"/>
          <w:b/>
          <w:i/>
          <w:sz w:val="20"/>
          <w:szCs w:val="20"/>
          <w:lang w:eastAsia="ru-RU" w:bidi="ru-RU"/>
        </w:rPr>
        <w:t>Пример</w:t>
      </w:r>
    </w:p>
    <w:p w:rsidR="000B0A2D" w:rsidRPr="000E31DA" w:rsidRDefault="000B0A2D" w:rsidP="000B0A2D">
      <w:pPr>
        <w:spacing w:after="0"/>
        <w:ind w:firstLine="567"/>
        <w:jc w:val="both"/>
        <w:rPr>
          <w:rFonts w:eastAsia="Times New Roman"/>
          <w:sz w:val="20"/>
          <w:szCs w:val="20"/>
          <w:lang w:eastAsia="ru-RU" w:bidi="ru-RU"/>
        </w:rPr>
      </w:pPr>
      <w:r w:rsidRPr="000E31DA">
        <w:rPr>
          <w:rFonts w:eastAsia="Times New Roman"/>
          <w:sz w:val="20"/>
          <w:szCs w:val="20"/>
          <w:lang w:eastAsia="ru-RU" w:bidi="ru-RU"/>
        </w:rPr>
        <w:t xml:space="preserve">Необходимо провести три последовательных испытания на срабатывание, </w:t>
      </w:r>
      <w:proofErr w:type="spellStart"/>
      <w:r w:rsidRPr="000E31DA">
        <w:rPr>
          <w:rFonts w:eastAsia="Times New Roman"/>
          <w:sz w:val="20"/>
          <w:szCs w:val="20"/>
          <w:lang w:eastAsia="ru-RU" w:bidi="ru-RU"/>
        </w:rPr>
        <w:t>задокументировать</w:t>
      </w:r>
      <w:proofErr w:type="spellEnd"/>
      <w:r w:rsidRPr="000E31DA">
        <w:rPr>
          <w:rFonts w:eastAsia="Times New Roman"/>
          <w:sz w:val="20"/>
          <w:szCs w:val="20"/>
          <w:lang w:eastAsia="ru-RU" w:bidi="ru-RU"/>
        </w:rPr>
        <w:t xml:space="preserve"> полученные результаты по форме, установленной в организации. Максимальное испытательное давление не должно превышать значение, равное 1,5 тестового давления срабатывания.</w:t>
      </w:r>
    </w:p>
    <w:p w:rsidR="000B0A2D" w:rsidRPr="000E31DA" w:rsidRDefault="000B0A2D" w:rsidP="000B0A2D">
      <w:pPr>
        <w:spacing w:after="0"/>
        <w:ind w:firstLine="567"/>
        <w:jc w:val="both"/>
        <w:rPr>
          <w:rFonts w:eastAsia="Times New Roman"/>
          <w:sz w:val="20"/>
          <w:szCs w:val="20"/>
          <w:lang w:eastAsia="ru-RU" w:bidi="ru-RU"/>
        </w:rPr>
      </w:pPr>
      <w:r w:rsidRPr="000E31DA">
        <w:rPr>
          <w:rFonts w:eastAsia="Times New Roman"/>
          <w:sz w:val="20"/>
          <w:szCs w:val="20"/>
          <w:lang w:eastAsia="ru-RU" w:bidi="ru-RU"/>
        </w:rPr>
        <w:t>Результаты предварительного испытания на срабатывание указываются с учетом рисунка Д.1: предварительное испытание на срабатывание.</w:t>
      </w:r>
    </w:p>
    <w:p w:rsidR="000B0A2D" w:rsidRPr="000E31DA" w:rsidRDefault="000B0A2D" w:rsidP="00194644">
      <w:pPr>
        <w:pStyle w:val="a3"/>
        <w:numPr>
          <w:ilvl w:val="0"/>
          <w:numId w:val="48"/>
        </w:numPr>
        <w:tabs>
          <w:tab w:val="left" w:pos="851"/>
        </w:tabs>
        <w:spacing w:after="0"/>
        <w:ind w:left="0" w:firstLine="567"/>
        <w:jc w:val="both"/>
        <w:rPr>
          <w:rFonts w:ascii="Times New Roman" w:eastAsia="Times New Roman" w:hAnsi="Times New Roman"/>
          <w:lang w:bidi="ru-RU"/>
        </w:rPr>
      </w:pPr>
      <w:r w:rsidRPr="000E31DA">
        <w:rPr>
          <w:rFonts w:ascii="Times New Roman" w:eastAsia="Times New Roman" w:hAnsi="Times New Roman"/>
          <w:lang w:bidi="ru-RU"/>
        </w:rPr>
        <w:t>«Испытание пройдено» указывается при срабатывании в пределах 90-130 % тестового давления срабатывания.</w:t>
      </w:r>
    </w:p>
    <w:p w:rsidR="000B0A2D" w:rsidRPr="000E31DA" w:rsidRDefault="000B0A2D" w:rsidP="00194644">
      <w:pPr>
        <w:pStyle w:val="a3"/>
        <w:numPr>
          <w:ilvl w:val="0"/>
          <w:numId w:val="48"/>
        </w:numPr>
        <w:tabs>
          <w:tab w:val="left" w:pos="851"/>
        </w:tabs>
        <w:spacing w:after="0"/>
        <w:ind w:left="0" w:firstLine="567"/>
        <w:jc w:val="both"/>
        <w:rPr>
          <w:rFonts w:ascii="Times New Roman" w:eastAsia="Times New Roman" w:hAnsi="Times New Roman"/>
          <w:lang w:bidi="ru-RU"/>
        </w:rPr>
      </w:pPr>
      <w:r w:rsidRPr="000E31DA">
        <w:rPr>
          <w:rFonts w:ascii="Times New Roman" w:eastAsia="Times New Roman" w:hAnsi="Times New Roman"/>
          <w:lang w:bidi="ru-RU"/>
        </w:rPr>
        <w:t>«Неприемлемый сбой» указывается при подъеме выше 130% тестового давления срабатывания.</w:t>
      </w:r>
    </w:p>
    <w:p w:rsidR="000B0A2D" w:rsidRPr="000E31DA" w:rsidRDefault="000B0A2D" w:rsidP="00194644">
      <w:pPr>
        <w:pStyle w:val="a3"/>
        <w:numPr>
          <w:ilvl w:val="0"/>
          <w:numId w:val="48"/>
        </w:numPr>
        <w:tabs>
          <w:tab w:val="left" w:pos="851"/>
        </w:tabs>
        <w:spacing w:after="0"/>
        <w:ind w:left="0" w:firstLine="567"/>
        <w:jc w:val="both"/>
        <w:rPr>
          <w:rFonts w:ascii="Times New Roman" w:eastAsia="Times New Roman" w:hAnsi="Times New Roman"/>
          <w:lang w:bidi="ru-RU"/>
        </w:rPr>
      </w:pPr>
      <w:r w:rsidRPr="000E31DA">
        <w:rPr>
          <w:rFonts w:ascii="Times New Roman" w:eastAsia="Times New Roman" w:hAnsi="Times New Roman"/>
          <w:lang w:bidi="ru-RU"/>
        </w:rPr>
        <w:t>«Безопасный сбой» указывается при срабатывании ниже 90% тестового давления срабатывания.</w:t>
      </w:r>
    </w:p>
    <w:p w:rsidR="000B0A2D" w:rsidRPr="000E31DA" w:rsidRDefault="000B0A2D" w:rsidP="000B0A2D">
      <w:pPr>
        <w:spacing w:after="0"/>
        <w:ind w:firstLine="567"/>
        <w:jc w:val="both"/>
        <w:rPr>
          <w:rFonts w:eastAsia="Times New Roman"/>
          <w:sz w:val="20"/>
          <w:szCs w:val="20"/>
          <w:lang w:eastAsia="ru-RU" w:bidi="ru-RU"/>
        </w:rPr>
      </w:pPr>
      <w:r w:rsidRPr="000E31DA">
        <w:rPr>
          <w:rFonts w:eastAsia="Times New Roman"/>
          <w:sz w:val="20"/>
          <w:szCs w:val="20"/>
          <w:lang w:eastAsia="ru-RU" w:bidi="ru-RU"/>
        </w:rPr>
        <w:t>Испытание обратным давлением для всех предохранительных клапанов проводится после заключительного испытания на срабатывание и при давлении не ниже 206,8 кПа или при более строгих требованиях к общему обратному давлению, установленному в организации. Это значение давления необходимо зафиксировать в протоколе испытания предохранительного клапана.</w:t>
      </w:r>
    </w:p>
    <w:p w:rsidR="000B0A2D" w:rsidRPr="000E31DA" w:rsidRDefault="000B0A2D" w:rsidP="000B0A2D">
      <w:pPr>
        <w:spacing w:after="0"/>
        <w:ind w:firstLine="567"/>
        <w:jc w:val="both"/>
        <w:rPr>
          <w:rFonts w:eastAsia="Times New Roman"/>
          <w:sz w:val="20"/>
          <w:szCs w:val="20"/>
          <w:lang w:eastAsia="ru-RU" w:bidi="ru-RU"/>
        </w:rPr>
      </w:pPr>
      <w:r w:rsidRPr="000E31DA">
        <w:rPr>
          <w:rFonts w:eastAsia="Times New Roman"/>
          <w:sz w:val="20"/>
          <w:szCs w:val="20"/>
          <w:lang w:eastAsia="ru-RU" w:bidi="ru-RU"/>
        </w:rPr>
        <w:t>На рисунке Д.1 приведена схема по предварительным испытаниям на срабатывание.</w:t>
      </w:r>
    </w:p>
    <w:p w:rsidR="000B0A2D" w:rsidRPr="000E31DA" w:rsidRDefault="000B0A2D" w:rsidP="000B0A2D">
      <w:pPr>
        <w:spacing w:after="0"/>
        <w:ind w:firstLine="567"/>
        <w:jc w:val="both"/>
        <w:rPr>
          <w:rFonts w:eastAsia="Times New Roman"/>
          <w:szCs w:val="24"/>
          <w:lang w:eastAsia="ru-RU" w:bidi="ru-RU"/>
        </w:rPr>
      </w:pPr>
      <w:r w:rsidRPr="000E31DA">
        <w:rPr>
          <w:rFonts w:eastAsia="Times New Roman"/>
          <w:noProof/>
          <w:szCs w:val="24"/>
          <w:lang w:eastAsia="ru-RU"/>
        </w:rPr>
        <w:drawing>
          <wp:inline distT="0" distB="0" distL="0" distR="0">
            <wp:extent cx="4410075" cy="2857500"/>
            <wp:effectExtent l="19050" t="0" r="9525"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6" cstate="print"/>
                    <a:srcRect/>
                    <a:stretch>
                      <a:fillRect/>
                    </a:stretch>
                  </pic:blipFill>
                  <pic:spPr bwMode="auto">
                    <a:xfrm>
                      <a:off x="0" y="0"/>
                      <a:ext cx="4410075" cy="2857500"/>
                    </a:xfrm>
                    <a:prstGeom prst="rect">
                      <a:avLst/>
                    </a:prstGeom>
                    <a:noFill/>
                    <a:ln w="9525">
                      <a:noFill/>
                      <a:miter lim="800000"/>
                      <a:headEnd/>
                      <a:tailEnd/>
                    </a:ln>
                  </pic:spPr>
                </pic:pic>
              </a:graphicData>
            </a:graphic>
          </wp:inline>
        </w:drawing>
      </w:r>
    </w:p>
    <w:p w:rsidR="000B0A2D" w:rsidRPr="000E31DA" w:rsidRDefault="000B0A2D" w:rsidP="000B0A2D">
      <w:pPr>
        <w:spacing w:after="0"/>
        <w:ind w:firstLine="567"/>
        <w:jc w:val="center"/>
        <w:rPr>
          <w:rFonts w:eastAsia="Times New Roman"/>
          <w:b/>
          <w:sz w:val="20"/>
          <w:szCs w:val="20"/>
          <w:lang w:eastAsia="ru-RU" w:bidi="ru-RU"/>
        </w:rPr>
      </w:pPr>
      <w:r w:rsidRPr="000E31DA">
        <w:rPr>
          <w:rFonts w:eastAsia="Times New Roman"/>
          <w:b/>
          <w:sz w:val="20"/>
          <w:szCs w:val="20"/>
          <w:lang w:eastAsia="ru-RU" w:bidi="ru-RU"/>
        </w:rPr>
        <w:t>Рисунок Д.1 – Схема по предварительным испытаниям на срабатывание</w:t>
      </w:r>
    </w:p>
    <w:p w:rsidR="000B0A2D" w:rsidRPr="000E31DA" w:rsidRDefault="000B0A2D" w:rsidP="000B0A2D">
      <w:pPr>
        <w:spacing w:after="0"/>
        <w:ind w:firstLine="567"/>
        <w:jc w:val="both"/>
        <w:rPr>
          <w:rFonts w:eastAsia="Times New Roman"/>
          <w:b/>
          <w:szCs w:val="24"/>
          <w:lang w:eastAsia="ru-RU" w:bidi="ru-RU"/>
        </w:rPr>
      </w:pPr>
    </w:p>
    <w:p w:rsidR="000B0A2D" w:rsidRPr="000E31DA" w:rsidRDefault="000B0A2D" w:rsidP="000B0A2D">
      <w:pPr>
        <w:spacing w:after="0"/>
        <w:ind w:firstLine="567"/>
        <w:jc w:val="both"/>
        <w:rPr>
          <w:rFonts w:eastAsia="Times New Roman"/>
          <w:b/>
          <w:szCs w:val="24"/>
          <w:lang w:eastAsia="ru-RU" w:bidi="ru-RU"/>
        </w:rPr>
      </w:pPr>
      <w:r w:rsidRPr="000E31DA">
        <w:rPr>
          <w:rFonts w:eastAsia="Times New Roman"/>
          <w:b/>
          <w:szCs w:val="24"/>
          <w:lang w:eastAsia="ru-RU" w:bidi="ru-RU"/>
        </w:rPr>
        <w:t xml:space="preserve">Д.5.3.4 Калибровка </w:t>
      </w:r>
    </w:p>
    <w:p w:rsidR="000B0A2D" w:rsidRPr="000E31DA" w:rsidRDefault="000B0A2D" w:rsidP="000B0A2D">
      <w:pPr>
        <w:spacing w:after="0"/>
        <w:ind w:firstLine="567"/>
        <w:jc w:val="both"/>
        <w:rPr>
          <w:rFonts w:eastAsia="Times New Roman"/>
          <w:szCs w:val="24"/>
          <w:lang w:eastAsia="ru-RU" w:bidi="ru-RU"/>
        </w:rPr>
      </w:pPr>
      <w:r w:rsidRPr="000E31DA">
        <w:rPr>
          <w:rFonts w:eastAsia="Times New Roman"/>
          <w:szCs w:val="24"/>
          <w:lang w:eastAsia="ru-RU" w:bidi="ru-RU"/>
        </w:rPr>
        <w:t xml:space="preserve">Д.5.3.4.1 После повторной сборки клапана следует повторно его калибровать, отрегулировав установленную пружину для обеспечения сброса давления клапаном при требуемом установленном давлении. Для этого предохранительный клапан устанавливают на испытательный стенд и постепенно увеличивают давление, тестовой жидкости, пока клапан не откроется, путем регулировки пружины на </w:t>
      </w:r>
      <w:proofErr w:type="gramStart"/>
      <w:r w:rsidRPr="000E31DA">
        <w:rPr>
          <w:rFonts w:eastAsia="Times New Roman"/>
          <w:szCs w:val="24"/>
          <w:lang w:eastAsia="ru-RU" w:bidi="ru-RU"/>
        </w:rPr>
        <w:t>правильную</w:t>
      </w:r>
      <w:proofErr w:type="gramEnd"/>
      <w:r w:rsidRPr="000E31DA">
        <w:rPr>
          <w:rFonts w:eastAsia="Times New Roman"/>
          <w:szCs w:val="24"/>
          <w:lang w:eastAsia="ru-RU" w:bidi="ru-RU"/>
        </w:rPr>
        <w:t xml:space="preserve"> </w:t>
      </w:r>
      <w:proofErr w:type="spellStart"/>
      <w:r w:rsidRPr="000E31DA">
        <w:rPr>
          <w:rFonts w:eastAsia="Times New Roman"/>
          <w:szCs w:val="24"/>
          <w:lang w:eastAsia="ru-RU" w:bidi="ru-RU"/>
        </w:rPr>
        <w:t>уставку</w:t>
      </w:r>
      <w:proofErr w:type="spellEnd"/>
      <w:r w:rsidRPr="000E31DA">
        <w:rPr>
          <w:rFonts w:eastAsia="Times New Roman"/>
          <w:szCs w:val="24"/>
          <w:lang w:eastAsia="ru-RU" w:bidi="ru-RU"/>
        </w:rPr>
        <w:t xml:space="preserve">. После регулировки пружины следует повторно испытать клапан дважды для контроля точности </w:t>
      </w:r>
      <w:proofErr w:type="spellStart"/>
      <w:r w:rsidRPr="000E31DA">
        <w:rPr>
          <w:rFonts w:eastAsia="Times New Roman"/>
          <w:szCs w:val="24"/>
          <w:lang w:eastAsia="ru-RU" w:bidi="ru-RU"/>
        </w:rPr>
        <w:t>уставки</w:t>
      </w:r>
      <w:proofErr w:type="spellEnd"/>
      <w:r w:rsidRPr="000E31DA">
        <w:rPr>
          <w:rFonts w:eastAsia="Times New Roman"/>
          <w:szCs w:val="24"/>
          <w:lang w:eastAsia="ru-RU" w:bidi="ru-RU"/>
        </w:rPr>
        <w:t>.</w:t>
      </w:r>
    </w:p>
    <w:p w:rsidR="000B0A2D" w:rsidRPr="000E31DA" w:rsidRDefault="000B0A2D" w:rsidP="000B0A2D">
      <w:pPr>
        <w:spacing w:after="0"/>
        <w:ind w:firstLine="567"/>
        <w:jc w:val="both"/>
        <w:rPr>
          <w:rFonts w:eastAsia="Times New Roman"/>
          <w:szCs w:val="24"/>
          <w:lang w:eastAsia="ru-RU" w:bidi="ru-RU"/>
        </w:rPr>
      </w:pPr>
      <w:r w:rsidRPr="000E31DA">
        <w:rPr>
          <w:rFonts w:eastAsia="Times New Roman"/>
          <w:szCs w:val="24"/>
          <w:lang w:eastAsia="ru-RU" w:bidi="ru-RU"/>
        </w:rPr>
        <w:t>Д.5.3.4.2 Методика испытания будет зависеть от определённого типа/модели клапана. Некоторые клапаны требуют определённой установки регулировочног</w:t>
      </w:r>
      <w:proofErr w:type="gramStart"/>
      <w:r w:rsidRPr="000E31DA">
        <w:rPr>
          <w:rFonts w:eastAsia="Times New Roman"/>
          <w:szCs w:val="24"/>
          <w:lang w:eastAsia="ru-RU" w:bidi="ru-RU"/>
        </w:rPr>
        <w:t>о(</w:t>
      </w:r>
      <w:proofErr w:type="spellStart"/>
      <w:proofErr w:type="gramEnd"/>
      <w:r w:rsidRPr="000E31DA">
        <w:rPr>
          <w:rFonts w:eastAsia="Times New Roman"/>
          <w:szCs w:val="24"/>
          <w:lang w:eastAsia="ru-RU" w:bidi="ru-RU"/>
        </w:rPr>
        <w:t>ых</w:t>
      </w:r>
      <w:proofErr w:type="spellEnd"/>
      <w:r w:rsidRPr="000E31DA">
        <w:rPr>
          <w:rFonts w:eastAsia="Times New Roman"/>
          <w:szCs w:val="24"/>
          <w:lang w:eastAsia="ru-RU" w:bidi="ru-RU"/>
        </w:rPr>
        <w:t>) кольца(</w:t>
      </w:r>
      <w:proofErr w:type="spellStart"/>
      <w:r w:rsidRPr="000E31DA">
        <w:rPr>
          <w:rFonts w:eastAsia="Times New Roman"/>
          <w:szCs w:val="24"/>
          <w:lang w:eastAsia="ru-RU" w:bidi="ru-RU"/>
        </w:rPr>
        <w:t>ец</w:t>
      </w:r>
      <w:proofErr w:type="spellEnd"/>
      <w:r w:rsidRPr="000E31DA">
        <w:rPr>
          <w:rFonts w:eastAsia="Times New Roman"/>
          <w:szCs w:val="24"/>
          <w:lang w:eastAsia="ru-RU" w:bidi="ru-RU"/>
        </w:rPr>
        <w:t xml:space="preserve">) для </w:t>
      </w:r>
      <w:proofErr w:type="spellStart"/>
      <w:r w:rsidRPr="000E31DA">
        <w:rPr>
          <w:rFonts w:eastAsia="Times New Roman"/>
          <w:szCs w:val="24"/>
          <w:lang w:eastAsia="ru-RU" w:bidi="ru-RU"/>
        </w:rPr>
        <w:t>подстраивания</w:t>
      </w:r>
      <w:proofErr w:type="spellEnd"/>
      <w:r w:rsidRPr="000E31DA">
        <w:rPr>
          <w:rFonts w:eastAsia="Times New Roman"/>
          <w:szCs w:val="24"/>
          <w:lang w:eastAsia="ru-RU" w:bidi="ru-RU"/>
        </w:rPr>
        <w:t xml:space="preserve"> под «испытательное положение». Поэтому необходимо принимать во внимание инструкции или руководство изготовителя клапана и применять надлежащий метод испытания.</w:t>
      </w:r>
    </w:p>
    <w:p w:rsidR="000B0A2D" w:rsidRPr="000E31DA" w:rsidRDefault="000B0A2D" w:rsidP="000B0A2D">
      <w:pPr>
        <w:spacing w:after="0"/>
        <w:ind w:firstLine="567"/>
        <w:jc w:val="both"/>
        <w:rPr>
          <w:rFonts w:eastAsia="Times New Roman"/>
          <w:szCs w:val="24"/>
          <w:lang w:eastAsia="ru-RU" w:bidi="ru-RU"/>
        </w:rPr>
      </w:pPr>
    </w:p>
    <w:p w:rsidR="00204AB4" w:rsidRPr="000E31DA" w:rsidRDefault="00204AB4">
      <w:pPr>
        <w:spacing w:after="0"/>
        <w:rPr>
          <w:rFonts w:eastAsia="Times New Roman"/>
          <w:b/>
          <w:szCs w:val="24"/>
          <w:lang w:eastAsia="ru-RU" w:bidi="ru-RU"/>
        </w:rPr>
      </w:pPr>
      <w:r w:rsidRPr="000E31DA">
        <w:rPr>
          <w:rFonts w:eastAsia="Times New Roman"/>
          <w:b/>
          <w:szCs w:val="24"/>
          <w:lang w:eastAsia="ru-RU" w:bidi="ru-RU"/>
        </w:rPr>
        <w:br w:type="page"/>
      </w:r>
    </w:p>
    <w:p w:rsidR="000B0A2D" w:rsidRPr="000E31DA" w:rsidRDefault="000B0A2D" w:rsidP="000B0A2D">
      <w:pPr>
        <w:spacing w:after="0"/>
        <w:ind w:firstLine="567"/>
        <w:jc w:val="both"/>
        <w:rPr>
          <w:rFonts w:eastAsia="Times New Roman"/>
          <w:szCs w:val="24"/>
          <w:lang w:eastAsia="ru-RU" w:bidi="ru-RU"/>
        </w:rPr>
      </w:pPr>
      <w:r w:rsidRPr="000E31DA">
        <w:rPr>
          <w:rFonts w:eastAsia="Times New Roman"/>
          <w:szCs w:val="24"/>
          <w:lang w:eastAsia="ru-RU" w:bidi="ru-RU"/>
        </w:rPr>
        <w:lastRenderedPageBreak/>
        <w:t>Д.5.3.5 Испытательная среда</w:t>
      </w:r>
    </w:p>
    <w:p w:rsidR="000B0A2D" w:rsidRPr="000E31DA" w:rsidRDefault="000B0A2D" w:rsidP="000B0A2D">
      <w:pPr>
        <w:spacing w:after="0"/>
        <w:ind w:firstLine="567"/>
        <w:jc w:val="both"/>
        <w:rPr>
          <w:rFonts w:eastAsia="Times New Roman"/>
          <w:szCs w:val="24"/>
          <w:lang w:eastAsia="ru-RU" w:bidi="ru-RU"/>
        </w:rPr>
      </w:pPr>
      <w:r w:rsidRPr="000E31DA">
        <w:rPr>
          <w:rFonts w:eastAsia="Times New Roman"/>
          <w:szCs w:val="24"/>
          <w:lang w:eastAsia="ru-RU" w:bidi="ru-RU"/>
        </w:rPr>
        <w:t>Д.5.3.5.1 Для клапанов, работающих в газовой среде, в качестве испытательной среды следует использовать воздух или азот, а для клапанов, работающих в жидкой среде, следует использовать воду.</w:t>
      </w:r>
    </w:p>
    <w:p w:rsidR="000B0A2D" w:rsidRPr="000E31DA" w:rsidRDefault="000B0A2D" w:rsidP="000B0A2D">
      <w:pPr>
        <w:spacing w:after="0"/>
        <w:ind w:firstLine="567"/>
        <w:jc w:val="both"/>
        <w:rPr>
          <w:rFonts w:eastAsia="Times New Roman"/>
          <w:szCs w:val="24"/>
          <w:lang w:eastAsia="ru-RU" w:bidi="ru-RU"/>
        </w:rPr>
      </w:pPr>
      <w:r w:rsidRPr="000E31DA">
        <w:rPr>
          <w:rFonts w:eastAsia="Times New Roman"/>
          <w:szCs w:val="24"/>
          <w:lang w:eastAsia="ru-RU" w:bidi="ru-RU"/>
        </w:rPr>
        <w:t>Д.5.3.5.2 Для клапанов, работающих в паровой среде, следует использовать пар. Воздух может быть использован при условии (кроме парового котла):</w:t>
      </w:r>
    </w:p>
    <w:p w:rsidR="000B0A2D" w:rsidRPr="000E31DA" w:rsidRDefault="000B0A2D" w:rsidP="00194644">
      <w:pPr>
        <w:pStyle w:val="a3"/>
        <w:numPr>
          <w:ilvl w:val="0"/>
          <w:numId w:val="48"/>
        </w:numPr>
        <w:tabs>
          <w:tab w:val="left" w:pos="709"/>
        </w:tabs>
        <w:spacing w:after="0"/>
        <w:ind w:left="0" w:firstLine="567"/>
        <w:jc w:val="both"/>
        <w:rPr>
          <w:rFonts w:ascii="Times New Roman" w:eastAsia="Times New Roman" w:hAnsi="Times New Roman"/>
          <w:sz w:val="24"/>
          <w:szCs w:val="24"/>
          <w:lang w:bidi="ru-RU"/>
        </w:rPr>
      </w:pPr>
      <w:r w:rsidRPr="000E31DA">
        <w:rPr>
          <w:rFonts w:ascii="Times New Roman" w:eastAsia="Times New Roman" w:hAnsi="Times New Roman"/>
          <w:sz w:val="24"/>
          <w:szCs w:val="24"/>
          <w:lang w:bidi="ru-RU"/>
        </w:rPr>
        <w:t>значение «холодного» испытательного давления обозначено на паспортной табличке изготовителя;</w:t>
      </w:r>
    </w:p>
    <w:p w:rsidR="000B0A2D" w:rsidRPr="000E31DA" w:rsidRDefault="000B0A2D" w:rsidP="00194644">
      <w:pPr>
        <w:pStyle w:val="a3"/>
        <w:numPr>
          <w:ilvl w:val="0"/>
          <w:numId w:val="48"/>
        </w:numPr>
        <w:tabs>
          <w:tab w:val="left" w:pos="709"/>
        </w:tabs>
        <w:spacing w:after="0"/>
        <w:ind w:left="0" w:firstLine="567"/>
        <w:jc w:val="both"/>
        <w:rPr>
          <w:rFonts w:ascii="Times New Roman" w:eastAsia="Times New Roman" w:hAnsi="Times New Roman"/>
          <w:sz w:val="24"/>
          <w:szCs w:val="24"/>
          <w:lang w:bidi="ru-RU"/>
        </w:rPr>
      </w:pPr>
      <w:r w:rsidRPr="000E31DA">
        <w:rPr>
          <w:rFonts w:ascii="Times New Roman" w:eastAsia="Times New Roman" w:hAnsi="Times New Roman"/>
          <w:sz w:val="24"/>
          <w:szCs w:val="24"/>
          <w:lang w:bidi="ru-RU"/>
        </w:rPr>
        <w:t>при отсутствии значения «холодного» испытательного давления применяются подходящие поправки согласно данным изготовителя.</w:t>
      </w:r>
    </w:p>
    <w:p w:rsidR="000B0A2D" w:rsidRPr="000E31DA" w:rsidRDefault="000B0A2D" w:rsidP="000B0A2D">
      <w:pPr>
        <w:spacing w:after="0"/>
        <w:ind w:firstLine="567"/>
        <w:jc w:val="both"/>
        <w:rPr>
          <w:rFonts w:eastAsia="Times New Roman"/>
          <w:szCs w:val="24"/>
          <w:lang w:eastAsia="ru-RU" w:bidi="ru-RU"/>
        </w:rPr>
      </w:pPr>
      <w:r w:rsidRPr="000E31DA">
        <w:rPr>
          <w:rFonts w:eastAsia="Times New Roman"/>
          <w:szCs w:val="24"/>
          <w:lang w:eastAsia="ru-RU" w:bidi="ru-RU"/>
        </w:rPr>
        <w:t>Д.5.3.6 Испытательная температура</w:t>
      </w:r>
    </w:p>
    <w:p w:rsidR="000B0A2D" w:rsidRPr="000E31DA" w:rsidRDefault="000B0A2D" w:rsidP="000B0A2D">
      <w:pPr>
        <w:spacing w:after="0"/>
        <w:ind w:firstLine="567"/>
        <w:jc w:val="both"/>
        <w:rPr>
          <w:rFonts w:eastAsia="Times New Roman"/>
          <w:szCs w:val="24"/>
          <w:lang w:eastAsia="ru-RU" w:bidi="ru-RU"/>
        </w:rPr>
      </w:pPr>
      <w:r w:rsidRPr="000E31DA">
        <w:rPr>
          <w:rFonts w:eastAsia="Times New Roman"/>
          <w:szCs w:val="24"/>
          <w:lang w:eastAsia="ru-RU" w:bidi="ru-RU"/>
        </w:rPr>
        <w:t>Д.5.3.6.1 При испытании перепускного клапана на стенде при комнатной температуре, который затем должен быть установлен в системе, работающей при более высокой температуре, следует исправить настройки для превышения заданного давления, используя температурные поправки изготовителя.</w:t>
      </w:r>
    </w:p>
    <w:p w:rsidR="000B0A2D" w:rsidRPr="000E31DA" w:rsidRDefault="000B0A2D" w:rsidP="000B0A2D">
      <w:pPr>
        <w:spacing w:after="0"/>
        <w:ind w:firstLine="567"/>
        <w:jc w:val="both"/>
        <w:rPr>
          <w:rFonts w:eastAsia="Times New Roman"/>
          <w:szCs w:val="24"/>
          <w:lang w:eastAsia="ru-RU" w:bidi="ru-RU"/>
        </w:rPr>
      </w:pPr>
      <w:r w:rsidRPr="000E31DA">
        <w:rPr>
          <w:rFonts w:eastAsia="Times New Roman"/>
          <w:szCs w:val="24"/>
          <w:lang w:eastAsia="ru-RU" w:bidi="ru-RU"/>
        </w:rPr>
        <w:t>Д.5.3.7 Проверка герметичности клапана</w:t>
      </w:r>
    </w:p>
    <w:p w:rsidR="000B0A2D" w:rsidRPr="000E31DA" w:rsidRDefault="000B0A2D" w:rsidP="000B0A2D">
      <w:pPr>
        <w:spacing w:after="0"/>
        <w:ind w:firstLine="567"/>
        <w:jc w:val="both"/>
        <w:rPr>
          <w:rFonts w:eastAsia="Times New Roman"/>
          <w:szCs w:val="24"/>
          <w:lang w:eastAsia="ru-RU" w:bidi="ru-RU"/>
        </w:rPr>
      </w:pPr>
      <w:r w:rsidRPr="000E31DA">
        <w:rPr>
          <w:rFonts w:eastAsia="Times New Roman"/>
          <w:szCs w:val="24"/>
          <w:lang w:eastAsia="ru-RU" w:bidi="ru-RU"/>
        </w:rPr>
        <w:t>Д.5.3.7.1 После установки клапана на сброс при его «холодном» испытательном давлении, следует проверить герметичность седла на наличие утечки. На испытательном стенде возможно проведение теста на герметичность седла путем увеличения давления на клапане до 90 % от «холодного» испытательного давления и наблюдение за разгрузочной стороной клапана на признаки утечек. Подробная процедура проверки герметичности седла должна соответствовать [28].</w:t>
      </w:r>
    </w:p>
    <w:p w:rsidR="000B0A2D" w:rsidRPr="000E31DA" w:rsidRDefault="000B0A2D" w:rsidP="000B0A2D">
      <w:pPr>
        <w:spacing w:after="0"/>
        <w:ind w:firstLine="567"/>
        <w:jc w:val="both"/>
        <w:rPr>
          <w:rFonts w:eastAsia="Times New Roman"/>
          <w:szCs w:val="24"/>
          <w:lang w:eastAsia="ru-RU" w:bidi="ru-RU"/>
        </w:rPr>
      </w:pPr>
      <w:r w:rsidRPr="000E31DA">
        <w:rPr>
          <w:rFonts w:eastAsia="Times New Roman"/>
          <w:szCs w:val="24"/>
          <w:lang w:eastAsia="ru-RU" w:bidi="ru-RU"/>
        </w:rPr>
        <w:t>Д.5.3.8 Предохранительные клапаны без повторного закрытия</w:t>
      </w:r>
    </w:p>
    <w:p w:rsidR="000B0A2D" w:rsidRPr="000E31DA" w:rsidRDefault="000B0A2D" w:rsidP="000B0A2D">
      <w:pPr>
        <w:spacing w:after="0"/>
        <w:ind w:firstLine="567"/>
        <w:jc w:val="both"/>
        <w:rPr>
          <w:rFonts w:eastAsia="Times New Roman"/>
          <w:szCs w:val="24"/>
          <w:lang w:eastAsia="ru-RU" w:bidi="ru-RU"/>
        </w:rPr>
      </w:pPr>
      <w:r w:rsidRPr="000E31DA">
        <w:rPr>
          <w:rFonts w:eastAsia="Times New Roman"/>
          <w:szCs w:val="24"/>
          <w:lang w:eastAsia="ru-RU" w:bidi="ru-RU"/>
        </w:rPr>
        <w:t>Д.5.3.8.1 Предохранительные клапаны без повторного закрытия остаются открытыми после приведения в действие. Такие предохранительные клапаны могут быть определены как плавкие предохранители, предохранительные штифты, деформирующиеся штифты, срезные штифты или разрывные мембраны.</w:t>
      </w:r>
    </w:p>
    <w:p w:rsidR="000B0A2D" w:rsidRPr="000E31DA" w:rsidRDefault="000B0A2D" w:rsidP="000B0A2D">
      <w:pPr>
        <w:spacing w:after="0"/>
        <w:ind w:firstLine="567"/>
        <w:jc w:val="both"/>
        <w:rPr>
          <w:rFonts w:eastAsia="Times New Roman"/>
          <w:szCs w:val="24"/>
          <w:lang w:eastAsia="ru-RU" w:bidi="ru-RU"/>
        </w:rPr>
      </w:pPr>
      <w:r w:rsidRPr="000E31DA">
        <w:rPr>
          <w:rFonts w:eastAsia="Times New Roman"/>
          <w:szCs w:val="24"/>
          <w:lang w:eastAsia="ru-RU" w:bidi="ru-RU"/>
        </w:rPr>
        <w:t>Д.5.3.8.2 Установка предохранительных клапанов без повторного закрытия должна проводиться в соответствии с действующими нормами и правилами.</w:t>
      </w:r>
    </w:p>
    <w:p w:rsidR="000B0A2D" w:rsidRPr="000E31DA" w:rsidRDefault="000B0A2D" w:rsidP="000B0A2D">
      <w:pPr>
        <w:spacing w:after="0"/>
        <w:ind w:firstLine="567"/>
        <w:jc w:val="both"/>
        <w:rPr>
          <w:rFonts w:eastAsia="Times New Roman"/>
          <w:szCs w:val="24"/>
          <w:lang w:eastAsia="ru-RU" w:bidi="ru-RU"/>
        </w:rPr>
      </w:pPr>
      <w:r w:rsidRPr="000E31DA">
        <w:rPr>
          <w:rFonts w:eastAsia="Times New Roman"/>
          <w:szCs w:val="24"/>
          <w:lang w:eastAsia="ru-RU" w:bidi="ru-RU"/>
        </w:rPr>
        <w:t>Д.5.3.8.3 При установке разрывных мембран учитываются особенности систем трубопроводов или конструкции оборудования и технологические условия на месте установки. Методы проведения контроля и испытаний и технического обслуживания будут зависеть от функции мембран, которая может служить в качестве основного защитного устройства (одинарного) или для отделения флюида от основного защитного устройства (составного).</w:t>
      </w:r>
    </w:p>
    <w:p w:rsidR="000B0A2D" w:rsidRPr="000E31DA" w:rsidRDefault="000B0A2D" w:rsidP="000B0A2D">
      <w:pPr>
        <w:spacing w:after="0"/>
        <w:ind w:firstLine="567"/>
        <w:jc w:val="both"/>
        <w:rPr>
          <w:rFonts w:eastAsia="Times New Roman"/>
          <w:szCs w:val="24"/>
          <w:lang w:eastAsia="ru-RU" w:bidi="ru-RU"/>
        </w:rPr>
      </w:pPr>
      <w:r w:rsidRPr="000E31DA">
        <w:rPr>
          <w:rFonts w:eastAsia="Times New Roman"/>
          <w:szCs w:val="24"/>
          <w:lang w:eastAsia="ru-RU" w:bidi="ru-RU"/>
        </w:rPr>
        <w:t xml:space="preserve">5.3.8.4 Разрывные мембраны не могут быть протестированы, и таким образом подвержены усталостному отказу при </w:t>
      </w:r>
      <w:proofErr w:type="gramStart"/>
      <w:r w:rsidRPr="000E31DA">
        <w:rPr>
          <w:rFonts w:eastAsia="Times New Roman"/>
          <w:szCs w:val="24"/>
          <w:lang w:eastAsia="ru-RU" w:bidi="ru-RU"/>
        </w:rPr>
        <w:t>циклическом</w:t>
      </w:r>
      <w:proofErr w:type="gramEnd"/>
      <w:r w:rsidRPr="000E31DA">
        <w:rPr>
          <w:rFonts w:eastAsia="Times New Roman"/>
          <w:szCs w:val="24"/>
          <w:lang w:eastAsia="ru-RU" w:bidi="ru-RU"/>
        </w:rPr>
        <w:t xml:space="preserve"> </w:t>
      </w:r>
      <w:proofErr w:type="spellStart"/>
      <w:r w:rsidRPr="000E31DA">
        <w:rPr>
          <w:rFonts w:eastAsia="Times New Roman"/>
          <w:szCs w:val="24"/>
          <w:lang w:eastAsia="ru-RU" w:bidi="ru-RU"/>
        </w:rPr>
        <w:t>нагружении</w:t>
      </w:r>
      <w:proofErr w:type="spellEnd"/>
      <w:r w:rsidRPr="000E31DA">
        <w:rPr>
          <w:rFonts w:eastAsia="Times New Roman"/>
          <w:szCs w:val="24"/>
          <w:lang w:eastAsia="ru-RU" w:bidi="ru-RU"/>
        </w:rPr>
        <w:t>. Это может привести к разрушению разрывной мембраны без предупреждающих признаков при нормальном рабочем давлении, ввиду этого, замена разрывных мембран должна проводиться на регулярной основе:</w:t>
      </w:r>
    </w:p>
    <w:p w:rsidR="000B0A2D" w:rsidRPr="000E31DA" w:rsidRDefault="000B0A2D" w:rsidP="00194644">
      <w:pPr>
        <w:pStyle w:val="a3"/>
        <w:numPr>
          <w:ilvl w:val="0"/>
          <w:numId w:val="48"/>
        </w:numPr>
        <w:tabs>
          <w:tab w:val="left" w:pos="851"/>
        </w:tabs>
        <w:spacing w:after="0"/>
        <w:ind w:left="0" w:firstLine="567"/>
        <w:jc w:val="both"/>
        <w:rPr>
          <w:rFonts w:ascii="Times New Roman" w:eastAsia="Times New Roman" w:hAnsi="Times New Roman"/>
          <w:sz w:val="24"/>
          <w:szCs w:val="24"/>
          <w:lang w:bidi="ru-RU"/>
        </w:rPr>
      </w:pPr>
      <w:r w:rsidRPr="000E31DA">
        <w:rPr>
          <w:rFonts w:ascii="Times New Roman" w:eastAsia="Times New Roman" w:hAnsi="Times New Roman"/>
          <w:sz w:val="24"/>
          <w:szCs w:val="24"/>
          <w:lang w:bidi="ru-RU"/>
        </w:rPr>
        <w:t>разрывные мембраны, которые могут быть заменены в процессе работы, подлежат замене с периодичностью, основанной на наработке на отказ. Если коэффициент наработки на отказ неизвестен, максимальная периодичность замены не должен превышать 60 месяцев;</w:t>
      </w:r>
    </w:p>
    <w:p w:rsidR="000B0A2D" w:rsidRPr="000E31DA" w:rsidRDefault="000B0A2D" w:rsidP="00194644">
      <w:pPr>
        <w:pStyle w:val="a3"/>
        <w:numPr>
          <w:ilvl w:val="0"/>
          <w:numId w:val="48"/>
        </w:numPr>
        <w:tabs>
          <w:tab w:val="left" w:pos="851"/>
        </w:tabs>
        <w:spacing w:after="0"/>
        <w:ind w:left="0" w:firstLine="567"/>
        <w:jc w:val="both"/>
        <w:rPr>
          <w:rFonts w:ascii="Times New Roman" w:eastAsia="Times New Roman" w:hAnsi="Times New Roman"/>
          <w:sz w:val="24"/>
          <w:szCs w:val="24"/>
          <w:lang w:bidi="ru-RU"/>
        </w:rPr>
      </w:pPr>
      <w:r w:rsidRPr="000E31DA">
        <w:rPr>
          <w:rFonts w:ascii="Times New Roman" w:eastAsia="Times New Roman" w:hAnsi="Times New Roman"/>
          <w:sz w:val="24"/>
          <w:szCs w:val="24"/>
          <w:lang w:bidi="ru-RU"/>
        </w:rPr>
        <w:t>разрывные мембраны, которые не могут быть заменены в процессе работы, подлежат замене при каждом плановом останове;</w:t>
      </w:r>
    </w:p>
    <w:p w:rsidR="000B0A2D" w:rsidRPr="000E31DA" w:rsidRDefault="000B0A2D" w:rsidP="00194644">
      <w:pPr>
        <w:pStyle w:val="a3"/>
        <w:numPr>
          <w:ilvl w:val="0"/>
          <w:numId w:val="48"/>
        </w:numPr>
        <w:tabs>
          <w:tab w:val="left" w:pos="851"/>
        </w:tabs>
        <w:spacing w:after="0"/>
        <w:ind w:left="0" w:firstLine="567"/>
        <w:jc w:val="both"/>
        <w:rPr>
          <w:rFonts w:ascii="Times New Roman" w:eastAsia="Times New Roman" w:hAnsi="Times New Roman"/>
          <w:sz w:val="24"/>
          <w:szCs w:val="24"/>
          <w:lang w:bidi="ru-RU"/>
        </w:rPr>
      </w:pPr>
      <w:r w:rsidRPr="000E31DA">
        <w:rPr>
          <w:rFonts w:ascii="Times New Roman" w:eastAsia="Times New Roman" w:hAnsi="Times New Roman"/>
          <w:sz w:val="24"/>
          <w:szCs w:val="24"/>
          <w:lang w:bidi="ru-RU"/>
        </w:rPr>
        <w:lastRenderedPageBreak/>
        <w:t>при демонтаже разрывных мембран, для старых разрывных мембран должна быть проведена оценка, после чего их можно забраковать. Разрывные мембраны не следует использовать повторно.</w:t>
      </w:r>
    </w:p>
    <w:p w:rsidR="000B0A2D" w:rsidRPr="000E31DA" w:rsidRDefault="000B0A2D" w:rsidP="000B0A2D">
      <w:pPr>
        <w:spacing w:after="0"/>
        <w:ind w:firstLine="567"/>
        <w:jc w:val="both"/>
        <w:rPr>
          <w:rFonts w:eastAsia="Times New Roman"/>
          <w:szCs w:val="24"/>
          <w:lang w:eastAsia="ru-RU" w:bidi="ru-RU"/>
        </w:rPr>
      </w:pPr>
      <w:r w:rsidRPr="000E31DA">
        <w:rPr>
          <w:rFonts w:eastAsia="Times New Roman"/>
          <w:szCs w:val="24"/>
          <w:lang w:eastAsia="ru-RU" w:bidi="ru-RU"/>
        </w:rPr>
        <w:t>Д.5.3.9 Проверка и испытаний предохранительных клапанов/вакуумных клапанов</w:t>
      </w:r>
    </w:p>
    <w:p w:rsidR="000B0A2D" w:rsidRPr="000E31DA" w:rsidRDefault="000B0A2D" w:rsidP="000B0A2D">
      <w:pPr>
        <w:spacing w:after="0"/>
        <w:ind w:firstLine="567"/>
        <w:jc w:val="both"/>
        <w:rPr>
          <w:rFonts w:eastAsia="Times New Roman"/>
          <w:szCs w:val="24"/>
          <w:lang w:eastAsia="ru-RU" w:bidi="ru-RU"/>
        </w:rPr>
      </w:pPr>
      <w:r w:rsidRPr="000E31DA">
        <w:rPr>
          <w:rFonts w:eastAsia="Times New Roman"/>
          <w:szCs w:val="24"/>
          <w:lang w:eastAsia="ru-RU" w:bidi="ru-RU"/>
        </w:rPr>
        <w:t>Д.5.3.9.1 Проверка и испытания предохранительных клапанов/вакуумных клапанов, установленных на резервуарах, проводятся по тому же принципу, указанному выше для предохранительных клапанов с добавлением следующих специальных шагов, которые могут быть дополнены в соответствие с положениями принятыми в организации:</w:t>
      </w:r>
    </w:p>
    <w:p w:rsidR="000B0A2D" w:rsidRPr="000E31DA" w:rsidRDefault="000B0A2D" w:rsidP="00194644">
      <w:pPr>
        <w:pStyle w:val="a3"/>
        <w:numPr>
          <w:ilvl w:val="0"/>
          <w:numId w:val="48"/>
        </w:numPr>
        <w:tabs>
          <w:tab w:val="left" w:pos="1134"/>
        </w:tabs>
        <w:spacing w:after="0"/>
        <w:ind w:left="0" w:firstLine="567"/>
        <w:jc w:val="both"/>
        <w:rPr>
          <w:rFonts w:ascii="Times New Roman" w:eastAsia="Times New Roman" w:hAnsi="Times New Roman"/>
          <w:sz w:val="24"/>
          <w:szCs w:val="24"/>
          <w:lang w:bidi="ru-RU"/>
        </w:rPr>
      </w:pPr>
      <w:r w:rsidRPr="000E31DA">
        <w:rPr>
          <w:rFonts w:ascii="Times New Roman" w:eastAsia="Times New Roman" w:hAnsi="Times New Roman"/>
          <w:sz w:val="24"/>
          <w:szCs w:val="24"/>
          <w:lang w:bidi="ru-RU"/>
        </w:rPr>
        <w:t>визуальный осмотр в процессе эксплуатации</w:t>
      </w:r>
    </w:p>
    <w:p w:rsidR="000B0A2D" w:rsidRPr="000E31DA" w:rsidRDefault="000B0A2D" w:rsidP="00194644">
      <w:pPr>
        <w:pStyle w:val="a3"/>
        <w:numPr>
          <w:ilvl w:val="0"/>
          <w:numId w:val="48"/>
        </w:numPr>
        <w:tabs>
          <w:tab w:val="left" w:pos="1134"/>
        </w:tabs>
        <w:spacing w:after="0"/>
        <w:ind w:left="0" w:firstLine="567"/>
        <w:jc w:val="both"/>
        <w:rPr>
          <w:rFonts w:ascii="Times New Roman" w:eastAsia="Times New Roman" w:hAnsi="Times New Roman"/>
          <w:sz w:val="24"/>
          <w:szCs w:val="24"/>
          <w:lang w:bidi="ru-RU"/>
        </w:rPr>
      </w:pPr>
      <w:r w:rsidRPr="000E31DA">
        <w:rPr>
          <w:rFonts w:ascii="Times New Roman" w:eastAsia="Times New Roman" w:hAnsi="Times New Roman"/>
          <w:sz w:val="24"/>
          <w:szCs w:val="24"/>
          <w:lang w:bidi="ru-RU"/>
        </w:rPr>
        <w:t>испытание седла на герметичность;</w:t>
      </w:r>
    </w:p>
    <w:p w:rsidR="000B0A2D" w:rsidRPr="000E31DA" w:rsidRDefault="000B0A2D" w:rsidP="00194644">
      <w:pPr>
        <w:pStyle w:val="a3"/>
        <w:numPr>
          <w:ilvl w:val="0"/>
          <w:numId w:val="48"/>
        </w:numPr>
        <w:tabs>
          <w:tab w:val="left" w:pos="1134"/>
        </w:tabs>
        <w:spacing w:after="0"/>
        <w:ind w:left="0" w:firstLine="567"/>
        <w:jc w:val="both"/>
        <w:rPr>
          <w:rFonts w:ascii="Times New Roman" w:eastAsia="Times New Roman" w:hAnsi="Times New Roman"/>
          <w:sz w:val="24"/>
          <w:szCs w:val="24"/>
          <w:lang w:bidi="ru-RU"/>
        </w:rPr>
      </w:pPr>
      <w:r w:rsidRPr="000E31DA">
        <w:rPr>
          <w:rFonts w:ascii="Times New Roman" w:eastAsia="Times New Roman" w:hAnsi="Times New Roman"/>
          <w:sz w:val="24"/>
          <w:szCs w:val="24"/>
          <w:lang w:bidi="ru-RU"/>
        </w:rPr>
        <w:t>испытание заданным давлением и /или вакуумом;</w:t>
      </w:r>
    </w:p>
    <w:p w:rsidR="000B0A2D" w:rsidRPr="000E31DA" w:rsidRDefault="000B0A2D" w:rsidP="00194644">
      <w:pPr>
        <w:pStyle w:val="a3"/>
        <w:numPr>
          <w:ilvl w:val="0"/>
          <w:numId w:val="48"/>
        </w:numPr>
        <w:tabs>
          <w:tab w:val="left" w:pos="1134"/>
        </w:tabs>
        <w:spacing w:after="0"/>
        <w:ind w:left="0" w:firstLine="567"/>
        <w:jc w:val="both"/>
        <w:rPr>
          <w:rFonts w:ascii="Times New Roman" w:eastAsia="Times New Roman" w:hAnsi="Times New Roman"/>
          <w:sz w:val="24"/>
          <w:szCs w:val="24"/>
          <w:lang w:bidi="ru-RU"/>
        </w:rPr>
      </w:pPr>
      <w:r w:rsidRPr="000E31DA">
        <w:rPr>
          <w:rFonts w:ascii="Times New Roman" w:eastAsia="Times New Roman" w:hAnsi="Times New Roman"/>
          <w:sz w:val="24"/>
          <w:szCs w:val="24"/>
          <w:lang w:bidi="ru-RU"/>
        </w:rPr>
        <w:t>демонтаж и инспекция.</w:t>
      </w:r>
    </w:p>
    <w:p w:rsidR="000B0A2D" w:rsidRPr="000E31DA" w:rsidRDefault="000B0A2D" w:rsidP="000B0A2D">
      <w:pPr>
        <w:spacing w:after="0"/>
        <w:ind w:firstLine="567"/>
        <w:jc w:val="both"/>
        <w:rPr>
          <w:rFonts w:eastAsia="Times New Roman"/>
          <w:szCs w:val="24"/>
          <w:lang w:eastAsia="ru-RU" w:bidi="ru-RU"/>
        </w:rPr>
      </w:pPr>
    </w:p>
    <w:p w:rsidR="000B0A2D" w:rsidRPr="000E31DA" w:rsidRDefault="000B0A2D" w:rsidP="00194644">
      <w:pPr>
        <w:numPr>
          <w:ilvl w:val="1"/>
          <w:numId w:val="44"/>
        </w:numPr>
        <w:tabs>
          <w:tab w:val="left" w:pos="1134"/>
          <w:tab w:val="left" w:pos="1276"/>
        </w:tabs>
        <w:spacing w:after="0"/>
        <w:ind w:left="0" w:firstLine="567"/>
        <w:contextualSpacing/>
        <w:jc w:val="both"/>
        <w:rPr>
          <w:rFonts w:eastAsia="Times New Roman"/>
          <w:b/>
          <w:szCs w:val="24"/>
          <w:lang w:eastAsia="ru-RU" w:bidi="ru-RU"/>
        </w:rPr>
      </w:pPr>
      <w:r w:rsidRPr="000E31DA">
        <w:rPr>
          <w:rFonts w:eastAsia="Times New Roman"/>
          <w:b/>
          <w:szCs w:val="24"/>
          <w:lang w:eastAsia="ru-RU" w:bidi="ru-RU"/>
        </w:rPr>
        <w:t>Оформление документации и отчетов</w:t>
      </w:r>
    </w:p>
    <w:p w:rsidR="000B0A2D" w:rsidRPr="000E31DA" w:rsidRDefault="000B0A2D" w:rsidP="000B0A2D">
      <w:pPr>
        <w:widowControl w:val="0"/>
        <w:spacing w:after="0"/>
        <w:ind w:firstLine="567"/>
        <w:jc w:val="both"/>
        <w:rPr>
          <w:rFonts w:eastAsia="Times New Roman"/>
          <w:szCs w:val="24"/>
          <w:lang w:eastAsia="ru-RU" w:bidi="ru-RU"/>
        </w:rPr>
      </w:pPr>
    </w:p>
    <w:p w:rsidR="000B0A2D" w:rsidRPr="000E31DA" w:rsidRDefault="000B0A2D" w:rsidP="000B0A2D">
      <w:pPr>
        <w:widowControl w:val="0"/>
        <w:spacing w:after="0"/>
        <w:ind w:firstLine="567"/>
        <w:jc w:val="both"/>
        <w:rPr>
          <w:rFonts w:eastAsia="Times New Roman"/>
          <w:szCs w:val="24"/>
          <w:lang w:eastAsia="ru-RU" w:bidi="ru-RU"/>
        </w:rPr>
      </w:pPr>
      <w:r w:rsidRPr="000E31DA">
        <w:rPr>
          <w:rFonts w:eastAsia="Times New Roman"/>
          <w:szCs w:val="24"/>
          <w:lang w:eastAsia="ru-RU" w:bidi="ru-RU"/>
        </w:rPr>
        <w:t>Д.6.1 Каждый эксплуатируемый предохранительный клапан должен иметь индивидуальный паспорт для учета всех проведенных технических обслуживаний, проверок и ремонтных работ. Разрывные мембраны могут быть внесены в паспорт основного предохранительного клапана.</w:t>
      </w:r>
    </w:p>
    <w:p w:rsidR="000B0A2D" w:rsidRPr="000E31DA" w:rsidRDefault="000B0A2D" w:rsidP="000B0A2D">
      <w:pPr>
        <w:spacing w:after="0"/>
        <w:ind w:firstLine="567"/>
        <w:jc w:val="both"/>
        <w:rPr>
          <w:rFonts w:eastAsia="Times New Roman"/>
          <w:szCs w:val="24"/>
          <w:lang w:eastAsia="ru-RU" w:bidi="ru-RU"/>
        </w:rPr>
      </w:pPr>
      <w:r w:rsidRPr="000E31DA">
        <w:rPr>
          <w:rFonts w:eastAsia="Times New Roman"/>
          <w:szCs w:val="24"/>
          <w:lang w:eastAsia="ru-RU" w:bidi="ru-RU"/>
        </w:rPr>
        <w:t>Д.6.2 Документация, которую необходимо включить в паспорт устройства, процедура оформления документации и приостановки работ для ТОУФР описаны в подпунктах Д.6.3 и Д.6.4.</w:t>
      </w:r>
    </w:p>
    <w:p w:rsidR="000B0A2D" w:rsidRPr="000E31DA" w:rsidRDefault="000B0A2D" w:rsidP="000B0A2D">
      <w:pPr>
        <w:spacing w:after="0"/>
        <w:ind w:firstLine="567"/>
        <w:jc w:val="both"/>
        <w:rPr>
          <w:rFonts w:eastAsia="Times New Roman"/>
          <w:szCs w:val="24"/>
          <w:lang w:bidi="ru-RU"/>
        </w:rPr>
      </w:pPr>
      <w:r w:rsidRPr="000E31DA">
        <w:rPr>
          <w:rFonts w:eastAsia="Times New Roman"/>
          <w:szCs w:val="24"/>
          <w:lang w:eastAsia="ru-RU" w:bidi="ru-RU"/>
        </w:rPr>
        <w:t>Д.6.3 ТОУФР предохранительного клапана и сопроводительные формы отчета о техническом обслуживании оформляются в соответствие с внутренними процедурами организации.</w:t>
      </w:r>
    </w:p>
    <w:p w:rsidR="000B0A2D" w:rsidRPr="000E31DA" w:rsidRDefault="000B0A2D" w:rsidP="000B0A2D">
      <w:pPr>
        <w:spacing w:after="0"/>
        <w:ind w:firstLine="567"/>
        <w:jc w:val="both"/>
        <w:rPr>
          <w:rFonts w:eastAsia="Times New Roman"/>
          <w:szCs w:val="24"/>
          <w:lang w:val="kk-KZ" w:eastAsia="ru-RU" w:bidi="ru-RU"/>
        </w:rPr>
      </w:pPr>
      <w:r w:rsidRPr="000E31DA">
        <w:rPr>
          <w:rFonts w:eastAsia="Times New Roman"/>
          <w:szCs w:val="24"/>
          <w:lang w:eastAsia="ru-RU" w:bidi="ru-RU"/>
        </w:rPr>
        <w:t>Д.6.4 Проведение теста и форма приемки</w:t>
      </w:r>
      <w:r w:rsidRPr="000E31DA">
        <w:rPr>
          <w:rFonts w:eastAsia="Times New Roman"/>
          <w:szCs w:val="24"/>
          <w:lang w:val="kk-KZ" w:eastAsia="ru-RU" w:bidi="ru-RU"/>
        </w:rPr>
        <w:t>:</w:t>
      </w:r>
    </w:p>
    <w:p w:rsidR="000B0A2D" w:rsidRPr="000E31DA" w:rsidRDefault="000B0A2D" w:rsidP="00194644">
      <w:pPr>
        <w:pStyle w:val="a3"/>
        <w:numPr>
          <w:ilvl w:val="0"/>
          <w:numId w:val="45"/>
        </w:numPr>
        <w:spacing w:after="0"/>
        <w:ind w:left="0" w:firstLine="567"/>
        <w:jc w:val="both"/>
        <w:rPr>
          <w:rFonts w:ascii="Times New Roman" w:eastAsia="Times New Roman" w:hAnsi="Times New Roman"/>
          <w:sz w:val="24"/>
          <w:szCs w:val="24"/>
          <w:lang w:bidi="ru-RU"/>
        </w:rPr>
      </w:pPr>
      <w:r w:rsidRPr="000E31DA">
        <w:rPr>
          <w:rFonts w:ascii="Times New Roman" w:eastAsia="Times New Roman" w:hAnsi="Times New Roman"/>
          <w:sz w:val="24"/>
          <w:szCs w:val="24"/>
          <w:lang w:bidi="ru-RU"/>
        </w:rPr>
        <w:t>ответственный специалист присутствует на всех тестах предохранительных клапанов. Специалист, проводивший тест, должен заполнить соответствующую форму и форму приёмки по завершению испытания. Ответственный специалист подтверждает достоверность данных в заполненной форме подписью. Предоставленные протоколы теста, прилагаются к этой форме;</w:t>
      </w:r>
    </w:p>
    <w:p w:rsidR="000B0A2D" w:rsidRPr="000E31DA" w:rsidRDefault="000B0A2D" w:rsidP="00194644">
      <w:pPr>
        <w:pStyle w:val="a3"/>
        <w:numPr>
          <w:ilvl w:val="0"/>
          <w:numId w:val="45"/>
        </w:numPr>
        <w:spacing w:after="0"/>
        <w:ind w:left="0" w:firstLine="567"/>
        <w:jc w:val="both"/>
        <w:rPr>
          <w:rFonts w:ascii="Times New Roman" w:eastAsia="Times New Roman" w:hAnsi="Times New Roman"/>
          <w:sz w:val="24"/>
          <w:szCs w:val="24"/>
          <w:lang w:bidi="ru-RU"/>
        </w:rPr>
      </w:pPr>
      <w:r w:rsidRPr="000E31DA">
        <w:rPr>
          <w:rFonts w:ascii="Times New Roman" w:eastAsia="Times New Roman" w:hAnsi="Times New Roman"/>
          <w:sz w:val="24"/>
          <w:szCs w:val="24"/>
          <w:lang w:bidi="ru-RU"/>
        </w:rPr>
        <w:t xml:space="preserve">все вышеперечисленные документы, должны быть одобрены и подписаны ответственным специалистом. В случаях, когда ответственный специалист отсутствует, документы могут быть заполнены и подписаны другими ответственными сотрудниками, назначенными согласно внутренней документации организации. </w:t>
      </w:r>
    </w:p>
    <w:p w:rsidR="000B0A2D" w:rsidRPr="000E31DA" w:rsidRDefault="000B0A2D" w:rsidP="00194644">
      <w:pPr>
        <w:pStyle w:val="a3"/>
        <w:numPr>
          <w:ilvl w:val="0"/>
          <w:numId w:val="45"/>
        </w:numPr>
        <w:spacing w:after="0"/>
        <w:ind w:left="0" w:firstLine="567"/>
        <w:jc w:val="both"/>
        <w:rPr>
          <w:rFonts w:ascii="Times New Roman" w:eastAsia="Times New Roman" w:hAnsi="Times New Roman"/>
          <w:sz w:val="24"/>
          <w:szCs w:val="24"/>
          <w:lang w:bidi="ru-RU"/>
        </w:rPr>
      </w:pPr>
      <w:r w:rsidRPr="000E31DA">
        <w:rPr>
          <w:rFonts w:ascii="Times New Roman" w:eastAsia="Times New Roman" w:hAnsi="Times New Roman"/>
          <w:sz w:val="24"/>
          <w:szCs w:val="24"/>
          <w:lang w:bidi="ru-RU"/>
        </w:rPr>
        <w:t>все данные по каждому предохранительному клапану, включая технические и ремонтные данные, должны быть надлежащим образом занесены и храниться в системе по сбору данных.</w:t>
      </w:r>
    </w:p>
    <w:p w:rsidR="000B0A2D" w:rsidRPr="000E31DA" w:rsidRDefault="000B0A2D" w:rsidP="00194644">
      <w:pPr>
        <w:pStyle w:val="a3"/>
        <w:numPr>
          <w:ilvl w:val="0"/>
          <w:numId w:val="45"/>
        </w:numPr>
        <w:spacing w:after="0"/>
        <w:ind w:left="0" w:firstLine="567"/>
        <w:jc w:val="both"/>
        <w:rPr>
          <w:rFonts w:ascii="Times New Roman" w:eastAsia="Times New Roman" w:hAnsi="Times New Roman"/>
          <w:sz w:val="24"/>
          <w:szCs w:val="24"/>
          <w:lang w:bidi="ru-RU"/>
        </w:rPr>
      </w:pPr>
      <w:r w:rsidRPr="000E31DA">
        <w:rPr>
          <w:rFonts w:ascii="Times New Roman" w:eastAsia="Times New Roman" w:hAnsi="Times New Roman"/>
          <w:sz w:val="24"/>
          <w:szCs w:val="24"/>
          <w:lang w:bidi="ru-RU"/>
        </w:rPr>
        <w:t>документация должна храниться в паспортах (оригиналы на месте эксплуатации) и в электронной системе по сбору данных (электронные копии).</w:t>
      </w:r>
    </w:p>
    <w:p w:rsidR="000B0A2D" w:rsidRPr="000E31DA" w:rsidRDefault="000B0A2D" w:rsidP="000B0A2D">
      <w:pPr>
        <w:spacing w:after="0"/>
        <w:ind w:firstLine="567"/>
        <w:contextualSpacing/>
        <w:jc w:val="both"/>
        <w:rPr>
          <w:szCs w:val="24"/>
        </w:rPr>
      </w:pPr>
    </w:p>
    <w:p w:rsidR="00352AD1" w:rsidRPr="000E31DA" w:rsidRDefault="00352AD1">
      <w:pPr>
        <w:spacing w:line="276" w:lineRule="auto"/>
        <w:rPr>
          <w:szCs w:val="24"/>
        </w:rPr>
      </w:pPr>
      <w:r w:rsidRPr="000E31DA">
        <w:rPr>
          <w:szCs w:val="24"/>
        </w:rPr>
        <w:br w:type="page"/>
      </w:r>
    </w:p>
    <w:p w:rsidR="00352AD1" w:rsidRPr="000E31DA" w:rsidRDefault="00352AD1" w:rsidP="00352AD1">
      <w:pPr>
        <w:widowControl w:val="0"/>
        <w:spacing w:after="0"/>
        <w:jc w:val="center"/>
        <w:rPr>
          <w:rFonts w:eastAsia="Arial Unicode MS"/>
          <w:b/>
          <w:szCs w:val="24"/>
          <w:lang w:eastAsia="ru-RU" w:bidi="ru-RU"/>
        </w:rPr>
      </w:pPr>
      <w:r w:rsidRPr="000E31DA">
        <w:rPr>
          <w:rFonts w:eastAsia="Arial Unicode MS"/>
          <w:b/>
          <w:szCs w:val="24"/>
          <w:lang w:eastAsia="ru-RU" w:bidi="ru-RU"/>
        </w:rPr>
        <w:lastRenderedPageBreak/>
        <w:t>Библиография</w:t>
      </w:r>
    </w:p>
    <w:p w:rsidR="00352AD1" w:rsidRPr="000E31DA" w:rsidRDefault="00352AD1" w:rsidP="00352AD1">
      <w:pPr>
        <w:widowControl w:val="0"/>
        <w:spacing w:after="0"/>
        <w:jc w:val="center"/>
        <w:rPr>
          <w:rFonts w:eastAsia="Arial Unicode MS"/>
          <w:b/>
          <w:szCs w:val="24"/>
          <w:lang w:eastAsia="ru-RU" w:bidi="ru-RU"/>
        </w:rPr>
      </w:pPr>
    </w:p>
    <w:p w:rsidR="00352AD1" w:rsidRPr="000E31DA" w:rsidRDefault="00352AD1" w:rsidP="00352AD1">
      <w:pPr>
        <w:spacing w:after="0"/>
        <w:jc w:val="both"/>
        <w:rPr>
          <w:szCs w:val="24"/>
        </w:rPr>
      </w:pPr>
      <w:proofErr w:type="gramStart"/>
      <w:r w:rsidRPr="000E31DA">
        <w:rPr>
          <w:szCs w:val="24"/>
        </w:rPr>
        <w:t>[1</w:t>
      </w:r>
      <w:r w:rsidRPr="000E31DA">
        <w:rPr>
          <w:iCs/>
          <w:szCs w:val="24"/>
        </w:rPr>
        <w:t xml:space="preserve">] </w:t>
      </w:r>
      <w:r w:rsidRPr="000E31DA">
        <w:rPr>
          <w:bCs/>
          <w:iCs/>
          <w:szCs w:val="24"/>
          <w:lang w:val="kk-KZ"/>
        </w:rPr>
        <w:t>П</w:t>
      </w:r>
      <w:proofErr w:type="spellStart"/>
      <w:r w:rsidRPr="000E31DA">
        <w:rPr>
          <w:bCs/>
          <w:iCs/>
          <w:szCs w:val="24"/>
        </w:rPr>
        <w:t>риказ</w:t>
      </w:r>
      <w:proofErr w:type="spellEnd"/>
      <w:r w:rsidRPr="000E31DA">
        <w:rPr>
          <w:bCs/>
          <w:iCs/>
          <w:szCs w:val="24"/>
        </w:rPr>
        <w:t xml:space="preserve"> Министра по инвестициям и развитию Республики Казахстан от 30 декабря 2014 года № 342 «Об утверждении Правил обеспечения промышленной безопасности для опасных производственных объектов в нефтехимической, нефтеперерабатывающей отраслях, нефтебаз и автозаправочных станций».</w:t>
      </w:r>
      <w:proofErr w:type="gramEnd"/>
    </w:p>
    <w:p w:rsidR="00352AD1" w:rsidRPr="000E31DA" w:rsidRDefault="00352AD1" w:rsidP="00352AD1">
      <w:pPr>
        <w:spacing w:after="0"/>
        <w:jc w:val="both"/>
        <w:rPr>
          <w:szCs w:val="24"/>
        </w:rPr>
      </w:pPr>
      <w:r w:rsidRPr="000E31DA">
        <w:rPr>
          <w:iCs/>
          <w:szCs w:val="24"/>
        </w:rPr>
        <w:t>[2] П</w:t>
      </w:r>
      <w:r w:rsidRPr="000E31DA">
        <w:rPr>
          <w:bCs/>
          <w:iCs/>
          <w:szCs w:val="24"/>
        </w:rPr>
        <w:t xml:space="preserve">риказ Министра по инвестициям и развитию Республики Казахстан от 30 декабря 2014 года № 358 «Об утверждении </w:t>
      </w:r>
      <w:r w:rsidRPr="000E31DA">
        <w:rPr>
          <w:iCs/>
          <w:szCs w:val="24"/>
        </w:rPr>
        <w:t>Правил обеспечения промышленной безопасности при эксплуатации оборудования, работающего под давлением»</w:t>
      </w:r>
      <w:r w:rsidRPr="000E31DA">
        <w:rPr>
          <w:bCs/>
          <w:iCs/>
          <w:szCs w:val="24"/>
        </w:rPr>
        <w:t>.</w:t>
      </w:r>
    </w:p>
    <w:p w:rsidR="00352AD1" w:rsidRPr="000E31DA" w:rsidRDefault="005877BB" w:rsidP="00352AD1">
      <w:pPr>
        <w:spacing w:after="0"/>
        <w:jc w:val="both"/>
        <w:rPr>
          <w:szCs w:val="24"/>
          <w:lang w:val="en-US"/>
        </w:rPr>
      </w:pPr>
      <w:r w:rsidRPr="000E31DA">
        <w:rPr>
          <w:iCs/>
          <w:szCs w:val="24"/>
          <w:lang w:val="en-US"/>
        </w:rPr>
        <w:t xml:space="preserve">[3] </w:t>
      </w:r>
      <w:r w:rsidR="00352AD1" w:rsidRPr="000E31DA">
        <w:rPr>
          <w:iCs/>
          <w:szCs w:val="24"/>
          <w:lang w:val="en-US"/>
        </w:rPr>
        <w:t>API</w:t>
      </w:r>
      <w:r w:rsidRPr="000E31DA">
        <w:rPr>
          <w:iCs/>
          <w:szCs w:val="24"/>
          <w:lang w:val="en-US"/>
        </w:rPr>
        <w:t xml:space="preserve"> 580 </w:t>
      </w:r>
      <w:r w:rsidR="00352AD1" w:rsidRPr="000E31DA">
        <w:rPr>
          <w:iCs/>
          <w:szCs w:val="24"/>
          <w:lang w:val="en-US"/>
        </w:rPr>
        <w:t>Risk</w:t>
      </w:r>
      <w:r w:rsidRPr="000E31DA">
        <w:rPr>
          <w:iCs/>
          <w:szCs w:val="24"/>
          <w:lang w:val="en-US"/>
        </w:rPr>
        <w:t>-</w:t>
      </w:r>
      <w:r w:rsidR="00352AD1" w:rsidRPr="000E31DA">
        <w:rPr>
          <w:iCs/>
          <w:szCs w:val="24"/>
          <w:lang w:val="en-US"/>
        </w:rPr>
        <w:t>based</w:t>
      </w:r>
      <w:r w:rsidRPr="000E31DA">
        <w:rPr>
          <w:iCs/>
          <w:szCs w:val="24"/>
          <w:lang w:val="en-US"/>
        </w:rPr>
        <w:t xml:space="preserve"> </w:t>
      </w:r>
      <w:r w:rsidR="00352AD1" w:rsidRPr="000E31DA">
        <w:rPr>
          <w:iCs/>
          <w:szCs w:val="24"/>
          <w:lang w:val="en-US"/>
        </w:rPr>
        <w:t>Inspection</w:t>
      </w:r>
      <w:r w:rsidR="00204AB4" w:rsidRPr="000E31DA">
        <w:rPr>
          <w:iCs/>
          <w:szCs w:val="24"/>
          <w:lang w:val="en-US"/>
        </w:rPr>
        <w:t>.</w:t>
      </w:r>
    </w:p>
    <w:p w:rsidR="00352AD1" w:rsidRPr="000E31DA" w:rsidRDefault="005877BB" w:rsidP="00352AD1">
      <w:pPr>
        <w:spacing w:after="0"/>
        <w:jc w:val="both"/>
        <w:rPr>
          <w:iCs/>
          <w:szCs w:val="24"/>
          <w:lang w:val="en-US"/>
        </w:rPr>
      </w:pPr>
      <w:proofErr w:type="gramStart"/>
      <w:r w:rsidRPr="000E31DA">
        <w:rPr>
          <w:szCs w:val="24"/>
          <w:lang w:val="en-US"/>
        </w:rPr>
        <w:t>[4</w:t>
      </w:r>
      <w:r w:rsidRPr="000E31DA">
        <w:rPr>
          <w:iCs/>
          <w:szCs w:val="24"/>
          <w:lang w:val="en-US"/>
        </w:rPr>
        <w:t xml:space="preserve">] </w:t>
      </w:r>
      <w:r w:rsidR="00352AD1" w:rsidRPr="000E31DA">
        <w:rPr>
          <w:iCs/>
          <w:szCs w:val="24"/>
          <w:lang w:val="en-US"/>
        </w:rPr>
        <w:t>API</w:t>
      </w:r>
      <w:r w:rsidRPr="000E31DA">
        <w:rPr>
          <w:iCs/>
          <w:szCs w:val="24"/>
          <w:lang w:val="en-US"/>
        </w:rPr>
        <w:t xml:space="preserve"> 581 </w:t>
      </w:r>
      <w:r w:rsidR="00352AD1" w:rsidRPr="000E31DA">
        <w:rPr>
          <w:iCs/>
          <w:szCs w:val="24"/>
          <w:lang w:val="en-US"/>
        </w:rPr>
        <w:t>Risk</w:t>
      </w:r>
      <w:r w:rsidRPr="000E31DA">
        <w:rPr>
          <w:iCs/>
          <w:szCs w:val="24"/>
          <w:lang w:val="en-US"/>
        </w:rPr>
        <w:t>-</w:t>
      </w:r>
      <w:r w:rsidR="00352AD1" w:rsidRPr="000E31DA">
        <w:rPr>
          <w:iCs/>
          <w:szCs w:val="24"/>
          <w:lang w:val="en-US"/>
        </w:rPr>
        <w:t>Based</w:t>
      </w:r>
      <w:r w:rsidRPr="000E31DA">
        <w:rPr>
          <w:iCs/>
          <w:szCs w:val="24"/>
          <w:lang w:val="en-US"/>
        </w:rPr>
        <w:t xml:space="preserve"> </w:t>
      </w:r>
      <w:r w:rsidR="00352AD1" w:rsidRPr="000E31DA">
        <w:rPr>
          <w:iCs/>
          <w:szCs w:val="24"/>
          <w:lang w:val="en-US"/>
        </w:rPr>
        <w:t>Inspection</w:t>
      </w:r>
      <w:r w:rsidRPr="000E31DA">
        <w:rPr>
          <w:iCs/>
          <w:szCs w:val="24"/>
          <w:lang w:val="en-US"/>
        </w:rPr>
        <w:t xml:space="preserve"> </w:t>
      </w:r>
      <w:r w:rsidR="00352AD1" w:rsidRPr="000E31DA">
        <w:rPr>
          <w:iCs/>
          <w:szCs w:val="24"/>
          <w:lang w:val="en-US"/>
        </w:rPr>
        <w:t>Methodology</w:t>
      </w:r>
      <w:proofErr w:type="gramEnd"/>
      <w:r w:rsidR="00204AB4" w:rsidRPr="000E31DA">
        <w:rPr>
          <w:iCs/>
          <w:szCs w:val="24"/>
          <w:lang w:val="en-US"/>
        </w:rPr>
        <w:t>.</w:t>
      </w:r>
    </w:p>
    <w:p w:rsidR="00352AD1" w:rsidRPr="000E31DA" w:rsidRDefault="00352AD1" w:rsidP="00352AD1">
      <w:pPr>
        <w:spacing w:after="0"/>
        <w:jc w:val="both"/>
        <w:rPr>
          <w:szCs w:val="24"/>
          <w:lang w:bidi="ru-RU"/>
        </w:rPr>
      </w:pPr>
      <w:r w:rsidRPr="000E31DA">
        <w:rPr>
          <w:szCs w:val="24"/>
          <w:lang w:bidi="ru-RU"/>
        </w:rPr>
        <w:t xml:space="preserve">[5] Дж. В. </w:t>
      </w:r>
      <w:proofErr w:type="spellStart"/>
      <w:r w:rsidRPr="000E31DA">
        <w:rPr>
          <w:szCs w:val="24"/>
          <w:lang w:bidi="ru-RU"/>
        </w:rPr>
        <w:t>Оулдфилд</w:t>
      </w:r>
      <w:proofErr w:type="spellEnd"/>
      <w:r w:rsidRPr="000E31DA">
        <w:rPr>
          <w:szCs w:val="24"/>
          <w:lang w:bidi="ru-RU"/>
        </w:rPr>
        <w:t xml:space="preserve">, Б. </w:t>
      </w:r>
      <w:proofErr w:type="spellStart"/>
      <w:r w:rsidRPr="000E31DA">
        <w:rPr>
          <w:szCs w:val="24"/>
          <w:lang w:bidi="ru-RU"/>
        </w:rPr>
        <w:t>Тодд</w:t>
      </w:r>
      <w:proofErr w:type="spellEnd"/>
      <w:r w:rsidRPr="000E31DA">
        <w:rPr>
          <w:szCs w:val="24"/>
          <w:lang w:bidi="ru-RU"/>
        </w:rPr>
        <w:t xml:space="preserve"> «Оценка коррозии при выборе металлов для испарительных камер», Международный конгресс </w:t>
      </w:r>
      <w:r w:rsidRPr="000E31DA">
        <w:rPr>
          <w:szCs w:val="24"/>
          <w:lang w:bidi="en-US"/>
        </w:rPr>
        <w:t>IDEA</w:t>
      </w:r>
      <w:r w:rsidRPr="000E31DA">
        <w:rPr>
          <w:szCs w:val="24"/>
        </w:rPr>
        <w:t xml:space="preserve"> </w:t>
      </w:r>
      <w:r w:rsidRPr="000E31DA">
        <w:rPr>
          <w:szCs w:val="24"/>
          <w:lang w:bidi="ru-RU"/>
        </w:rPr>
        <w:t>по опреснению и повторному использованию воды, Ницца, октябрь 1979.</w:t>
      </w:r>
    </w:p>
    <w:p w:rsidR="00352AD1" w:rsidRPr="000E31DA" w:rsidRDefault="00352AD1" w:rsidP="00352AD1">
      <w:pPr>
        <w:spacing w:after="0"/>
        <w:jc w:val="both"/>
        <w:rPr>
          <w:szCs w:val="24"/>
          <w:lang w:bidi="ru-RU"/>
        </w:rPr>
      </w:pPr>
      <w:r w:rsidRPr="000E31DA">
        <w:rPr>
          <w:szCs w:val="24"/>
          <w:lang w:bidi="ru-RU"/>
        </w:rPr>
        <w:t xml:space="preserve">[6] К. де </w:t>
      </w:r>
      <w:proofErr w:type="spellStart"/>
      <w:r w:rsidRPr="000E31DA">
        <w:rPr>
          <w:szCs w:val="24"/>
          <w:lang w:bidi="ru-RU"/>
        </w:rPr>
        <w:t>Ваард</w:t>
      </w:r>
      <w:proofErr w:type="spellEnd"/>
      <w:r w:rsidRPr="000E31DA">
        <w:rPr>
          <w:szCs w:val="24"/>
          <w:lang w:bidi="ru-RU"/>
        </w:rPr>
        <w:t xml:space="preserve">, У. </w:t>
      </w:r>
      <w:proofErr w:type="spellStart"/>
      <w:r w:rsidRPr="000E31DA">
        <w:rPr>
          <w:szCs w:val="24"/>
          <w:lang w:bidi="ru-RU"/>
        </w:rPr>
        <w:t>Лотц</w:t>
      </w:r>
      <w:proofErr w:type="spellEnd"/>
      <w:r w:rsidRPr="000E31DA">
        <w:rPr>
          <w:szCs w:val="24"/>
          <w:lang w:bidi="ru-RU"/>
        </w:rPr>
        <w:t>, “Прогнозирование коррозии под воздействием СО</w:t>
      </w:r>
      <w:proofErr w:type="gramStart"/>
      <w:r w:rsidRPr="000E31DA">
        <w:rPr>
          <w:szCs w:val="24"/>
          <w:lang w:bidi="ru-RU"/>
        </w:rPr>
        <w:t>2</w:t>
      </w:r>
      <w:proofErr w:type="gramEnd"/>
      <w:r w:rsidRPr="000E31DA">
        <w:rPr>
          <w:szCs w:val="24"/>
          <w:lang w:bidi="ru-RU"/>
        </w:rPr>
        <w:t xml:space="preserve"> в углеродистой стали”, Статья 69, ежегодная конференция </w:t>
      </w:r>
      <w:r w:rsidRPr="000E31DA">
        <w:rPr>
          <w:szCs w:val="24"/>
          <w:lang w:bidi="en-US"/>
        </w:rPr>
        <w:t>NACE</w:t>
      </w:r>
      <w:r w:rsidRPr="000E31DA">
        <w:rPr>
          <w:szCs w:val="24"/>
        </w:rPr>
        <w:t xml:space="preserve"> </w:t>
      </w:r>
      <w:r w:rsidRPr="000E31DA">
        <w:rPr>
          <w:szCs w:val="24"/>
          <w:lang w:bidi="ru-RU"/>
        </w:rPr>
        <w:t>и экспозиция на тему коррозии, 1993.</w:t>
      </w:r>
    </w:p>
    <w:p w:rsidR="00352AD1" w:rsidRPr="000E31DA" w:rsidRDefault="00352AD1" w:rsidP="00352AD1">
      <w:pPr>
        <w:spacing w:after="0"/>
        <w:jc w:val="both"/>
        <w:rPr>
          <w:szCs w:val="24"/>
          <w:lang w:bidi="ru-RU"/>
        </w:rPr>
      </w:pPr>
      <w:r w:rsidRPr="000E31DA">
        <w:rPr>
          <w:szCs w:val="24"/>
          <w:lang w:bidi="ru-RU"/>
        </w:rPr>
        <w:t xml:space="preserve">[7] К. де </w:t>
      </w:r>
      <w:proofErr w:type="spellStart"/>
      <w:r w:rsidRPr="000E31DA">
        <w:rPr>
          <w:szCs w:val="24"/>
          <w:lang w:bidi="ru-RU"/>
        </w:rPr>
        <w:t>Ваард</w:t>
      </w:r>
      <w:proofErr w:type="spellEnd"/>
      <w:r w:rsidRPr="000E31DA">
        <w:rPr>
          <w:szCs w:val="24"/>
          <w:lang w:bidi="ru-RU"/>
        </w:rPr>
        <w:t xml:space="preserve">, У. </w:t>
      </w:r>
      <w:proofErr w:type="spellStart"/>
      <w:r w:rsidRPr="000E31DA">
        <w:rPr>
          <w:szCs w:val="24"/>
          <w:lang w:bidi="ru-RU"/>
        </w:rPr>
        <w:t>Лотц</w:t>
      </w:r>
      <w:proofErr w:type="spellEnd"/>
      <w:r w:rsidRPr="000E31DA">
        <w:rPr>
          <w:szCs w:val="24"/>
          <w:lang w:bidi="ru-RU"/>
        </w:rPr>
        <w:t xml:space="preserve">, Д. Е. </w:t>
      </w:r>
      <w:proofErr w:type="spellStart"/>
      <w:r w:rsidRPr="000E31DA">
        <w:rPr>
          <w:szCs w:val="24"/>
          <w:lang w:bidi="ru-RU"/>
        </w:rPr>
        <w:t>Милиамс</w:t>
      </w:r>
      <w:proofErr w:type="spellEnd"/>
      <w:r w:rsidRPr="000E31DA">
        <w:rPr>
          <w:szCs w:val="24"/>
          <w:lang w:bidi="ru-RU"/>
        </w:rPr>
        <w:t xml:space="preserve">, «Прогнозирующая модель для коррозии под воздействием </w:t>
      </w:r>
      <w:r w:rsidRPr="000E31DA">
        <w:rPr>
          <w:szCs w:val="24"/>
          <w:lang w:bidi="en-US"/>
        </w:rPr>
        <w:t>CO</w:t>
      </w:r>
      <w:r w:rsidRPr="000E31DA">
        <w:rPr>
          <w:szCs w:val="24"/>
        </w:rPr>
        <w:t xml:space="preserve">2 </w:t>
      </w:r>
      <w:r w:rsidRPr="000E31DA">
        <w:rPr>
          <w:szCs w:val="24"/>
          <w:lang w:bidi="ru-RU"/>
        </w:rPr>
        <w:t xml:space="preserve">в трубопроводах влажного природного газа», Статья 577, Ежегодная конференция </w:t>
      </w:r>
      <w:r w:rsidRPr="000E31DA">
        <w:rPr>
          <w:szCs w:val="24"/>
          <w:lang w:bidi="en-US"/>
        </w:rPr>
        <w:t>NACE</w:t>
      </w:r>
      <w:r w:rsidRPr="000E31DA">
        <w:rPr>
          <w:szCs w:val="24"/>
        </w:rPr>
        <w:t xml:space="preserve"> </w:t>
      </w:r>
      <w:r w:rsidRPr="000E31DA">
        <w:rPr>
          <w:szCs w:val="24"/>
          <w:lang w:bidi="ru-RU"/>
        </w:rPr>
        <w:t>и экспозиция по коррозии, 1991</w:t>
      </w:r>
      <w:r w:rsidR="00204AB4" w:rsidRPr="000E31DA">
        <w:rPr>
          <w:szCs w:val="24"/>
          <w:lang w:bidi="ru-RU"/>
        </w:rPr>
        <w:t>.</w:t>
      </w:r>
    </w:p>
    <w:p w:rsidR="00352AD1" w:rsidRPr="000E31DA" w:rsidRDefault="00352AD1" w:rsidP="00352AD1">
      <w:pPr>
        <w:spacing w:after="0"/>
        <w:jc w:val="both"/>
        <w:rPr>
          <w:szCs w:val="24"/>
          <w:lang w:bidi="ru-RU"/>
        </w:rPr>
      </w:pPr>
      <w:r w:rsidRPr="000E31DA">
        <w:rPr>
          <w:szCs w:val="24"/>
          <w:lang w:bidi="ru-RU"/>
        </w:rPr>
        <w:t xml:space="preserve">[8] Л. М. Смит, К. де </w:t>
      </w:r>
      <w:proofErr w:type="spellStart"/>
      <w:r w:rsidRPr="000E31DA">
        <w:rPr>
          <w:szCs w:val="24"/>
          <w:lang w:bidi="ru-RU"/>
        </w:rPr>
        <w:t>Ваард</w:t>
      </w:r>
      <w:proofErr w:type="spellEnd"/>
      <w:r w:rsidRPr="000E31DA">
        <w:rPr>
          <w:szCs w:val="24"/>
          <w:lang w:bidi="ru-RU"/>
        </w:rPr>
        <w:t xml:space="preserve">, «Выбор материалов для нефтегазоперерабатывающего завода», </w:t>
      </w:r>
      <w:r w:rsidRPr="000E31DA">
        <w:rPr>
          <w:i/>
          <w:iCs/>
          <w:szCs w:val="24"/>
          <w:lang w:bidi="ru-RU"/>
        </w:rPr>
        <w:t>Промышленная коррозия,</w:t>
      </w:r>
      <w:r w:rsidRPr="000E31DA">
        <w:rPr>
          <w:szCs w:val="24"/>
          <w:lang w:bidi="ru-RU"/>
        </w:rPr>
        <w:t xml:space="preserve"> том 8, № 1, Дек/</w:t>
      </w:r>
      <w:proofErr w:type="spellStart"/>
      <w:proofErr w:type="gramStart"/>
      <w:r w:rsidRPr="000E31DA">
        <w:rPr>
          <w:szCs w:val="24"/>
          <w:lang w:bidi="ru-RU"/>
        </w:rPr>
        <w:t>Янв</w:t>
      </w:r>
      <w:proofErr w:type="spellEnd"/>
      <w:proofErr w:type="gramEnd"/>
      <w:r w:rsidRPr="000E31DA">
        <w:rPr>
          <w:szCs w:val="24"/>
          <w:lang w:bidi="ru-RU"/>
        </w:rPr>
        <w:t xml:space="preserve"> 90</w:t>
      </w:r>
      <w:r w:rsidR="00204AB4" w:rsidRPr="000E31DA">
        <w:rPr>
          <w:szCs w:val="24"/>
          <w:lang w:bidi="ru-RU"/>
        </w:rPr>
        <w:t>.</w:t>
      </w:r>
    </w:p>
    <w:p w:rsidR="00352AD1" w:rsidRPr="000E31DA" w:rsidRDefault="00352AD1" w:rsidP="00352AD1">
      <w:pPr>
        <w:spacing w:after="0"/>
        <w:jc w:val="both"/>
        <w:rPr>
          <w:szCs w:val="24"/>
          <w:lang w:bidi="ru-RU"/>
        </w:rPr>
      </w:pPr>
      <w:r w:rsidRPr="000E31DA">
        <w:rPr>
          <w:szCs w:val="24"/>
          <w:lang w:bidi="ru-RU"/>
        </w:rPr>
        <w:t xml:space="preserve">[9] К. де </w:t>
      </w:r>
      <w:proofErr w:type="spellStart"/>
      <w:r w:rsidRPr="000E31DA">
        <w:rPr>
          <w:szCs w:val="24"/>
          <w:lang w:bidi="ru-RU"/>
        </w:rPr>
        <w:t>Ваард</w:t>
      </w:r>
      <w:proofErr w:type="spellEnd"/>
      <w:r w:rsidRPr="000E31DA">
        <w:rPr>
          <w:szCs w:val="24"/>
          <w:lang w:bidi="ru-RU"/>
        </w:rPr>
        <w:t xml:space="preserve">, Д. Е. </w:t>
      </w:r>
      <w:proofErr w:type="spellStart"/>
      <w:r w:rsidRPr="000E31DA">
        <w:rPr>
          <w:szCs w:val="24"/>
          <w:lang w:bidi="ru-RU"/>
        </w:rPr>
        <w:t>Милиамс</w:t>
      </w:r>
      <w:proofErr w:type="spellEnd"/>
      <w:r w:rsidRPr="000E31DA">
        <w:rPr>
          <w:szCs w:val="24"/>
          <w:lang w:bidi="ru-RU"/>
        </w:rPr>
        <w:t xml:space="preserve">, «Прогнозирование коррозии под воздействием угольной кислоты в трубопроводах природного газа», 1-я международная конференция по наружной и внутренней защите трубопроводов, Университет </w:t>
      </w:r>
      <w:proofErr w:type="spellStart"/>
      <w:r w:rsidRPr="000E31DA">
        <w:rPr>
          <w:szCs w:val="24"/>
          <w:lang w:bidi="ru-RU"/>
        </w:rPr>
        <w:t>Дарема</w:t>
      </w:r>
      <w:proofErr w:type="spellEnd"/>
      <w:r w:rsidRPr="000E31DA">
        <w:rPr>
          <w:szCs w:val="24"/>
          <w:lang w:bidi="ru-RU"/>
        </w:rPr>
        <w:t>, сентябрь 1975</w:t>
      </w:r>
      <w:r w:rsidR="00204AB4" w:rsidRPr="000E31DA">
        <w:rPr>
          <w:szCs w:val="24"/>
          <w:lang w:bidi="ru-RU"/>
        </w:rPr>
        <w:t>.</w:t>
      </w:r>
    </w:p>
    <w:p w:rsidR="00352AD1" w:rsidRPr="000E31DA" w:rsidRDefault="00352AD1" w:rsidP="00352AD1">
      <w:pPr>
        <w:spacing w:after="0"/>
        <w:jc w:val="both"/>
        <w:rPr>
          <w:szCs w:val="24"/>
          <w:lang w:bidi="ru-RU"/>
        </w:rPr>
      </w:pPr>
      <w:r w:rsidRPr="000E31DA">
        <w:rPr>
          <w:szCs w:val="24"/>
          <w:lang w:bidi="ru-RU"/>
        </w:rPr>
        <w:t xml:space="preserve">[10] Л. </w:t>
      </w:r>
      <w:proofErr w:type="spellStart"/>
      <w:r w:rsidRPr="000E31DA">
        <w:rPr>
          <w:szCs w:val="24"/>
          <w:lang w:bidi="ru-RU"/>
        </w:rPr>
        <w:t>ван</w:t>
      </w:r>
      <w:proofErr w:type="spellEnd"/>
      <w:r w:rsidRPr="000E31DA">
        <w:rPr>
          <w:szCs w:val="24"/>
          <w:lang w:bidi="ru-RU"/>
        </w:rPr>
        <w:t xml:space="preserve"> </w:t>
      </w:r>
      <w:proofErr w:type="spellStart"/>
      <w:r w:rsidRPr="000E31DA">
        <w:rPr>
          <w:szCs w:val="24"/>
          <w:lang w:bidi="ru-RU"/>
        </w:rPr>
        <w:t>Бодегом</w:t>
      </w:r>
      <w:proofErr w:type="spellEnd"/>
      <w:r w:rsidRPr="000E31DA">
        <w:rPr>
          <w:szCs w:val="24"/>
          <w:lang w:bidi="ru-RU"/>
        </w:rPr>
        <w:t xml:space="preserve">, К. </w:t>
      </w:r>
      <w:proofErr w:type="spellStart"/>
      <w:r w:rsidRPr="000E31DA">
        <w:rPr>
          <w:szCs w:val="24"/>
          <w:lang w:bidi="ru-RU"/>
        </w:rPr>
        <w:t>ван</w:t>
      </w:r>
      <w:proofErr w:type="spellEnd"/>
      <w:r w:rsidRPr="000E31DA">
        <w:rPr>
          <w:szCs w:val="24"/>
          <w:lang w:bidi="ru-RU"/>
        </w:rPr>
        <w:t xml:space="preserve"> </w:t>
      </w:r>
      <w:proofErr w:type="spellStart"/>
      <w:r w:rsidRPr="000E31DA">
        <w:rPr>
          <w:szCs w:val="24"/>
          <w:lang w:bidi="ru-RU"/>
        </w:rPr>
        <w:t>Гелдер</w:t>
      </w:r>
      <w:proofErr w:type="spellEnd"/>
      <w:r w:rsidRPr="000E31DA">
        <w:rPr>
          <w:szCs w:val="24"/>
          <w:lang w:bidi="ru-RU"/>
        </w:rPr>
        <w:t xml:space="preserve">, М.К.Ф. </w:t>
      </w:r>
      <w:proofErr w:type="spellStart"/>
      <w:r w:rsidRPr="000E31DA">
        <w:rPr>
          <w:szCs w:val="24"/>
          <w:lang w:bidi="ru-RU"/>
        </w:rPr>
        <w:t>Пакса</w:t>
      </w:r>
      <w:proofErr w:type="spellEnd"/>
      <w:r w:rsidRPr="000E31DA">
        <w:rPr>
          <w:szCs w:val="24"/>
          <w:lang w:bidi="ru-RU"/>
        </w:rPr>
        <w:t xml:space="preserve">, Л. </w:t>
      </w:r>
      <w:proofErr w:type="spellStart"/>
      <w:r w:rsidRPr="000E31DA">
        <w:rPr>
          <w:szCs w:val="24"/>
          <w:lang w:bidi="ru-RU"/>
        </w:rPr>
        <w:t>ван</w:t>
      </w:r>
      <w:proofErr w:type="spellEnd"/>
      <w:r w:rsidRPr="000E31DA">
        <w:rPr>
          <w:szCs w:val="24"/>
          <w:lang w:bidi="ru-RU"/>
        </w:rPr>
        <w:t xml:space="preserve"> </w:t>
      </w:r>
      <w:proofErr w:type="spellStart"/>
      <w:r w:rsidRPr="000E31DA">
        <w:rPr>
          <w:szCs w:val="24"/>
          <w:lang w:bidi="ru-RU"/>
        </w:rPr>
        <w:t>Раам</w:t>
      </w:r>
      <w:proofErr w:type="spellEnd"/>
      <w:r w:rsidRPr="000E31DA">
        <w:rPr>
          <w:szCs w:val="24"/>
          <w:lang w:bidi="ru-RU"/>
        </w:rPr>
        <w:t>, «Воздействие гликоля и метанола на СО</w:t>
      </w:r>
      <w:proofErr w:type="gramStart"/>
      <w:r w:rsidRPr="000E31DA">
        <w:rPr>
          <w:szCs w:val="24"/>
          <w:vertAlign w:val="subscript"/>
          <w:lang w:bidi="ru-RU"/>
        </w:rPr>
        <w:t>2</w:t>
      </w:r>
      <w:proofErr w:type="gramEnd"/>
      <w:r w:rsidRPr="000E31DA">
        <w:rPr>
          <w:szCs w:val="24"/>
          <w:lang w:bidi="ru-RU"/>
        </w:rPr>
        <w:t xml:space="preserve">- коррозию углеродистой стали», Статья 55, ежегодная конференция </w:t>
      </w:r>
      <w:r w:rsidRPr="000E31DA">
        <w:rPr>
          <w:szCs w:val="24"/>
          <w:lang w:bidi="en-US"/>
        </w:rPr>
        <w:t>NACE</w:t>
      </w:r>
      <w:r w:rsidRPr="000E31DA">
        <w:rPr>
          <w:szCs w:val="24"/>
        </w:rPr>
        <w:t xml:space="preserve"> </w:t>
      </w:r>
      <w:r w:rsidRPr="000E31DA">
        <w:rPr>
          <w:szCs w:val="24"/>
          <w:lang w:bidi="ru-RU"/>
        </w:rPr>
        <w:t>и экспозиция на тему коррозии, 1987.</w:t>
      </w:r>
    </w:p>
    <w:p w:rsidR="00352AD1" w:rsidRPr="000E31DA" w:rsidRDefault="00352AD1" w:rsidP="00352AD1">
      <w:pPr>
        <w:spacing w:after="0"/>
        <w:jc w:val="both"/>
        <w:rPr>
          <w:szCs w:val="24"/>
          <w:lang w:bidi="ru-RU"/>
        </w:rPr>
      </w:pPr>
      <w:r w:rsidRPr="000E31DA">
        <w:rPr>
          <w:szCs w:val="24"/>
          <w:lang w:bidi="ru-RU"/>
        </w:rPr>
        <w:t xml:space="preserve">[11] Б.Ф.М. </w:t>
      </w:r>
      <w:proofErr w:type="spellStart"/>
      <w:r w:rsidRPr="000E31DA">
        <w:rPr>
          <w:szCs w:val="24"/>
          <w:lang w:bidi="ru-RU"/>
        </w:rPr>
        <w:t>Потс</w:t>
      </w:r>
      <w:proofErr w:type="spellEnd"/>
      <w:r w:rsidRPr="000E31DA">
        <w:rPr>
          <w:szCs w:val="24"/>
          <w:lang w:bidi="ru-RU"/>
        </w:rPr>
        <w:t xml:space="preserve">, «Механистические модели по прогнозированию СО2-коррозии в многофазовом потоке», Статья 137, Коррозия 95, </w:t>
      </w:r>
      <w:r w:rsidRPr="000E31DA">
        <w:rPr>
          <w:szCs w:val="24"/>
          <w:lang w:bidi="en-US"/>
        </w:rPr>
        <w:t>NACE</w:t>
      </w:r>
      <w:r w:rsidRPr="000E31DA">
        <w:rPr>
          <w:szCs w:val="24"/>
        </w:rPr>
        <w:t xml:space="preserve">, </w:t>
      </w:r>
      <w:r w:rsidRPr="000E31DA">
        <w:rPr>
          <w:szCs w:val="24"/>
          <w:lang w:bidi="ru-RU"/>
        </w:rPr>
        <w:t>1995.</w:t>
      </w:r>
    </w:p>
    <w:p w:rsidR="00352AD1" w:rsidRPr="000E31DA" w:rsidRDefault="00352AD1" w:rsidP="00352AD1">
      <w:pPr>
        <w:spacing w:after="0"/>
        <w:jc w:val="both"/>
        <w:rPr>
          <w:szCs w:val="24"/>
          <w:lang w:bidi="ru-RU"/>
        </w:rPr>
      </w:pPr>
      <w:r w:rsidRPr="000E31DA">
        <w:rPr>
          <w:szCs w:val="24"/>
          <w:lang w:bidi="ru-RU"/>
        </w:rPr>
        <w:t xml:space="preserve">[12] Б.Ф.М. </w:t>
      </w:r>
      <w:proofErr w:type="spellStart"/>
      <w:r w:rsidRPr="000E31DA">
        <w:rPr>
          <w:szCs w:val="24"/>
          <w:lang w:bidi="ru-RU"/>
        </w:rPr>
        <w:t>Потс</w:t>
      </w:r>
      <w:proofErr w:type="spellEnd"/>
      <w:r w:rsidRPr="000E31DA">
        <w:rPr>
          <w:szCs w:val="24"/>
          <w:lang w:bidi="ru-RU"/>
        </w:rPr>
        <w:t xml:space="preserve">, Е.Л.Й.А. </w:t>
      </w:r>
      <w:proofErr w:type="spellStart"/>
      <w:r w:rsidRPr="000E31DA">
        <w:rPr>
          <w:szCs w:val="24"/>
          <w:lang w:bidi="ru-RU"/>
        </w:rPr>
        <w:t>Хендриксен</w:t>
      </w:r>
      <w:proofErr w:type="spellEnd"/>
      <w:r w:rsidRPr="000E31DA">
        <w:rPr>
          <w:szCs w:val="24"/>
          <w:lang w:bidi="ru-RU"/>
        </w:rPr>
        <w:t>, «CO</w:t>
      </w:r>
      <w:r w:rsidRPr="000E31DA">
        <w:rPr>
          <w:szCs w:val="24"/>
          <w:vertAlign w:val="subscript"/>
          <w:lang w:bidi="ru-RU"/>
        </w:rPr>
        <w:t>2</w:t>
      </w:r>
      <w:r w:rsidRPr="000E31DA">
        <w:rPr>
          <w:szCs w:val="24"/>
          <w:lang w:bidi="ru-RU"/>
        </w:rPr>
        <w:t xml:space="preserve">-коррозия в условиях окалины - особый случай коррозии в верхней части линии», Статья 00031, Коррозия 2000, </w:t>
      </w:r>
      <w:r w:rsidRPr="000E31DA">
        <w:rPr>
          <w:szCs w:val="24"/>
          <w:lang w:bidi="en-US"/>
        </w:rPr>
        <w:t>NACE</w:t>
      </w:r>
      <w:r w:rsidRPr="000E31DA">
        <w:rPr>
          <w:szCs w:val="24"/>
        </w:rPr>
        <w:t xml:space="preserve">, </w:t>
      </w:r>
      <w:r w:rsidRPr="000E31DA">
        <w:rPr>
          <w:szCs w:val="24"/>
          <w:lang w:bidi="ru-RU"/>
        </w:rPr>
        <w:t>2000.</w:t>
      </w:r>
    </w:p>
    <w:p w:rsidR="00352AD1" w:rsidRPr="000E31DA" w:rsidRDefault="00352AD1" w:rsidP="00352AD1">
      <w:pPr>
        <w:spacing w:after="0"/>
        <w:jc w:val="both"/>
        <w:rPr>
          <w:szCs w:val="24"/>
          <w:lang w:bidi="ru-RU"/>
        </w:rPr>
      </w:pPr>
      <w:r w:rsidRPr="000E31DA">
        <w:rPr>
          <w:szCs w:val="24"/>
          <w:lang w:bidi="ru-RU"/>
        </w:rPr>
        <w:t xml:space="preserve">[13] Б.Ф.М. </w:t>
      </w:r>
      <w:proofErr w:type="spellStart"/>
      <w:r w:rsidRPr="000E31DA">
        <w:rPr>
          <w:szCs w:val="24"/>
          <w:lang w:bidi="ru-RU"/>
        </w:rPr>
        <w:t>Потс</w:t>
      </w:r>
      <w:proofErr w:type="spellEnd"/>
      <w:r w:rsidRPr="000E31DA">
        <w:rPr>
          <w:szCs w:val="24"/>
          <w:lang w:bidi="ru-RU"/>
        </w:rPr>
        <w:t xml:space="preserve">, Р. К. Джон, И.Дж. </w:t>
      </w:r>
      <w:proofErr w:type="spellStart"/>
      <w:r w:rsidRPr="000E31DA">
        <w:rPr>
          <w:szCs w:val="24"/>
          <w:lang w:bidi="ru-RU"/>
        </w:rPr>
        <w:t>Риппон</w:t>
      </w:r>
      <w:proofErr w:type="spellEnd"/>
      <w:r w:rsidRPr="000E31DA">
        <w:rPr>
          <w:szCs w:val="24"/>
          <w:lang w:bidi="ru-RU"/>
        </w:rPr>
        <w:t xml:space="preserve">, М.Дж.Дж. </w:t>
      </w:r>
      <w:proofErr w:type="spellStart"/>
      <w:r w:rsidRPr="000E31DA">
        <w:rPr>
          <w:szCs w:val="24"/>
          <w:lang w:bidi="ru-RU"/>
        </w:rPr>
        <w:t>Симон-Томас</w:t>
      </w:r>
      <w:proofErr w:type="spellEnd"/>
      <w:r w:rsidRPr="000E31DA">
        <w:rPr>
          <w:szCs w:val="24"/>
          <w:lang w:bidi="ru-RU"/>
        </w:rPr>
        <w:t xml:space="preserve">, С. Д. Капуста, «Усовершенствования модели де </w:t>
      </w:r>
      <w:proofErr w:type="spellStart"/>
      <w:r w:rsidRPr="000E31DA">
        <w:rPr>
          <w:szCs w:val="24"/>
          <w:lang w:bidi="ru-RU"/>
        </w:rPr>
        <w:t>Ваарда-Милиамса</w:t>
      </w:r>
      <w:proofErr w:type="spellEnd"/>
      <w:r w:rsidRPr="000E31DA">
        <w:rPr>
          <w:szCs w:val="24"/>
          <w:lang w:bidi="ru-RU"/>
        </w:rPr>
        <w:t xml:space="preserve"> по прогнозированию коррозии и приложения к системе контроля коррозии», Статья 002235, Коррозия 2002, </w:t>
      </w:r>
      <w:r w:rsidRPr="000E31DA">
        <w:rPr>
          <w:szCs w:val="24"/>
          <w:lang w:bidi="en-US"/>
        </w:rPr>
        <w:t>NACE</w:t>
      </w:r>
      <w:r w:rsidRPr="000E31DA">
        <w:rPr>
          <w:szCs w:val="24"/>
        </w:rPr>
        <w:t xml:space="preserve">, </w:t>
      </w:r>
      <w:r w:rsidRPr="000E31DA">
        <w:rPr>
          <w:szCs w:val="24"/>
          <w:lang w:bidi="ru-RU"/>
        </w:rPr>
        <w:t>2002.</w:t>
      </w:r>
    </w:p>
    <w:p w:rsidR="00352AD1" w:rsidRPr="000E31DA" w:rsidRDefault="00352AD1" w:rsidP="00352AD1">
      <w:pPr>
        <w:spacing w:after="0"/>
        <w:jc w:val="both"/>
        <w:rPr>
          <w:szCs w:val="24"/>
          <w:lang w:bidi="ru-RU"/>
        </w:rPr>
      </w:pPr>
      <w:r w:rsidRPr="000E31DA">
        <w:rPr>
          <w:szCs w:val="24"/>
        </w:rPr>
        <w:t xml:space="preserve">[14] </w:t>
      </w:r>
      <w:r w:rsidRPr="000E31DA">
        <w:rPr>
          <w:szCs w:val="24"/>
          <w:lang w:bidi="ru-RU"/>
        </w:rPr>
        <w:t xml:space="preserve">Б.Ф.М. </w:t>
      </w:r>
      <w:proofErr w:type="spellStart"/>
      <w:r w:rsidRPr="000E31DA">
        <w:rPr>
          <w:szCs w:val="24"/>
          <w:lang w:bidi="ru-RU"/>
        </w:rPr>
        <w:t>Потс</w:t>
      </w:r>
      <w:proofErr w:type="spellEnd"/>
      <w:r w:rsidRPr="000E31DA">
        <w:rPr>
          <w:szCs w:val="24"/>
          <w:lang w:bidi="ru-RU"/>
        </w:rPr>
        <w:t>, «Прогнозирование скоростей коррозии при основных механизмах коррозии в системах пе</w:t>
      </w:r>
      <w:r w:rsidR="00204AB4" w:rsidRPr="000E31DA">
        <w:rPr>
          <w:szCs w:val="24"/>
          <w:lang w:bidi="ru-RU"/>
        </w:rPr>
        <w:t>реработки»</w:t>
      </w:r>
      <w:r w:rsidRPr="000E31DA">
        <w:rPr>
          <w:szCs w:val="24"/>
          <w:lang w:bidi="ru-RU"/>
        </w:rPr>
        <w:t xml:space="preserve">, Статья 550, Коррозия 2005, </w:t>
      </w:r>
      <w:r w:rsidRPr="000E31DA">
        <w:rPr>
          <w:szCs w:val="24"/>
          <w:lang w:bidi="en-US"/>
        </w:rPr>
        <w:t>NACE</w:t>
      </w:r>
      <w:r w:rsidRPr="000E31DA">
        <w:rPr>
          <w:szCs w:val="24"/>
        </w:rPr>
        <w:t xml:space="preserve">, </w:t>
      </w:r>
      <w:r w:rsidRPr="000E31DA">
        <w:rPr>
          <w:szCs w:val="24"/>
          <w:lang w:bidi="ru-RU"/>
        </w:rPr>
        <w:t>2005.</w:t>
      </w:r>
    </w:p>
    <w:p w:rsidR="00352AD1" w:rsidRPr="000E31DA" w:rsidRDefault="00352AD1" w:rsidP="00352AD1">
      <w:pPr>
        <w:spacing w:after="0"/>
        <w:jc w:val="both"/>
        <w:rPr>
          <w:szCs w:val="24"/>
          <w:lang w:bidi="ru-RU"/>
        </w:rPr>
      </w:pPr>
      <w:r w:rsidRPr="000E31DA">
        <w:rPr>
          <w:szCs w:val="24"/>
          <w:lang w:bidi="ru-RU"/>
        </w:rPr>
        <w:t xml:space="preserve">[15] Б.Д. </w:t>
      </w:r>
      <w:proofErr w:type="spellStart"/>
      <w:r w:rsidRPr="000E31DA">
        <w:rPr>
          <w:szCs w:val="24"/>
          <w:lang w:bidi="ru-RU"/>
        </w:rPr>
        <w:t>Крейг</w:t>
      </w:r>
      <w:proofErr w:type="spellEnd"/>
      <w:r w:rsidRPr="000E31DA">
        <w:rPr>
          <w:szCs w:val="24"/>
          <w:lang w:bidi="ru-RU"/>
        </w:rPr>
        <w:t xml:space="preserve">, «Справочник по коррозионным данным», </w:t>
      </w:r>
      <w:r w:rsidRPr="000E31DA">
        <w:rPr>
          <w:szCs w:val="24"/>
          <w:lang w:bidi="en-US"/>
        </w:rPr>
        <w:t>ASM</w:t>
      </w:r>
      <w:r w:rsidRPr="000E31DA">
        <w:rPr>
          <w:szCs w:val="24"/>
        </w:rPr>
        <w:t xml:space="preserve"> </w:t>
      </w:r>
      <w:proofErr w:type="spellStart"/>
      <w:r w:rsidRPr="000E31DA">
        <w:rPr>
          <w:szCs w:val="24"/>
          <w:lang w:bidi="en-US"/>
        </w:rPr>
        <w:t>International</w:t>
      </w:r>
      <w:proofErr w:type="spellEnd"/>
      <w:r w:rsidRPr="000E31DA">
        <w:rPr>
          <w:szCs w:val="24"/>
        </w:rPr>
        <w:t xml:space="preserve">, </w:t>
      </w:r>
      <w:r w:rsidRPr="000E31DA">
        <w:rPr>
          <w:szCs w:val="24"/>
          <w:lang w:bidi="ru-RU"/>
        </w:rPr>
        <w:t>1989.</w:t>
      </w:r>
    </w:p>
    <w:p w:rsidR="00352AD1" w:rsidRPr="000E31DA" w:rsidRDefault="00352AD1" w:rsidP="00352AD1">
      <w:pPr>
        <w:spacing w:after="0"/>
        <w:jc w:val="both"/>
        <w:rPr>
          <w:szCs w:val="24"/>
          <w:lang w:bidi="ru-RU"/>
        </w:rPr>
      </w:pPr>
      <w:r w:rsidRPr="000E31DA">
        <w:rPr>
          <w:szCs w:val="24"/>
          <w:lang w:bidi="ru-RU"/>
        </w:rPr>
        <w:t xml:space="preserve">[16] Н.Е. </w:t>
      </w:r>
      <w:proofErr w:type="spellStart"/>
      <w:r w:rsidRPr="000E31DA">
        <w:rPr>
          <w:szCs w:val="24"/>
          <w:lang w:bidi="ru-RU"/>
        </w:rPr>
        <w:t>Хаммер</w:t>
      </w:r>
      <w:proofErr w:type="spellEnd"/>
      <w:r w:rsidRPr="000E31DA">
        <w:rPr>
          <w:szCs w:val="24"/>
          <w:lang w:bidi="ru-RU"/>
        </w:rPr>
        <w:t xml:space="preserve">, «Исследование коррозионных данных», </w:t>
      </w:r>
      <w:r w:rsidRPr="000E31DA">
        <w:rPr>
          <w:szCs w:val="24"/>
          <w:lang w:bidi="en-US"/>
        </w:rPr>
        <w:t>NACE</w:t>
      </w:r>
      <w:r w:rsidRPr="000E31DA">
        <w:rPr>
          <w:szCs w:val="24"/>
        </w:rPr>
        <w:t xml:space="preserve">, </w:t>
      </w:r>
      <w:r w:rsidRPr="000E31DA">
        <w:rPr>
          <w:szCs w:val="24"/>
          <w:lang w:bidi="ru-RU"/>
        </w:rPr>
        <w:t>1974.</w:t>
      </w:r>
    </w:p>
    <w:p w:rsidR="00352AD1" w:rsidRPr="000E31DA" w:rsidRDefault="00352AD1" w:rsidP="00352AD1">
      <w:pPr>
        <w:spacing w:after="0"/>
        <w:jc w:val="both"/>
        <w:rPr>
          <w:szCs w:val="24"/>
          <w:lang w:bidi="ru-RU"/>
        </w:rPr>
      </w:pPr>
      <w:r w:rsidRPr="000E31DA">
        <w:rPr>
          <w:szCs w:val="24"/>
          <w:lang w:bidi="ru-RU"/>
        </w:rPr>
        <w:t xml:space="preserve">[17] Е.Ф. </w:t>
      </w:r>
      <w:proofErr w:type="spellStart"/>
      <w:r w:rsidRPr="000E31DA">
        <w:rPr>
          <w:szCs w:val="24"/>
          <w:lang w:bidi="ru-RU"/>
        </w:rPr>
        <w:t>Отте</w:t>
      </w:r>
      <w:proofErr w:type="spellEnd"/>
      <w:r w:rsidRPr="000E31DA">
        <w:rPr>
          <w:szCs w:val="24"/>
          <w:lang w:bidi="ru-RU"/>
        </w:rPr>
        <w:t xml:space="preserve">, В. Скиннер, «Коррозионные характеристики мягкой стали в водных растворах жирных кислот», Британский журнал по коррозии, 1995, том 30, № 2, </w:t>
      </w:r>
      <w:r w:rsidR="00204AB4" w:rsidRPr="000E31DA">
        <w:rPr>
          <w:szCs w:val="24"/>
          <w:lang w:bidi="ru-RU"/>
        </w:rPr>
        <w:br/>
      </w:r>
      <w:r w:rsidRPr="000E31DA">
        <w:rPr>
          <w:szCs w:val="24"/>
          <w:lang w:bidi="ru-RU"/>
        </w:rPr>
        <w:t>стр.135-136.</w:t>
      </w:r>
    </w:p>
    <w:p w:rsidR="00352AD1" w:rsidRPr="000E31DA" w:rsidRDefault="00352AD1" w:rsidP="00352AD1">
      <w:pPr>
        <w:spacing w:after="0"/>
        <w:jc w:val="both"/>
        <w:rPr>
          <w:szCs w:val="24"/>
          <w:lang w:bidi="ru-RU"/>
        </w:rPr>
      </w:pPr>
      <w:r w:rsidRPr="000E31DA">
        <w:rPr>
          <w:szCs w:val="24"/>
          <w:lang w:bidi="ru-RU"/>
        </w:rPr>
        <w:t xml:space="preserve">[18] Дж.Дж. </w:t>
      </w:r>
      <w:proofErr w:type="spellStart"/>
      <w:r w:rsidRPr="000E31DA">
        <w:rPr>
          <w:szCs w:val="24"/>
          <w:lang w:bidi="ru-RU"/>
        </w:rPr>
        <w:t>Либенберг</w:t>
      </w:r>
      <w:proofErr w:type="spellEnd"/>
      <w:r w:rsidRPr="000E31DA">
        <w:rPr>
          <w:szCs w:val="24"/>
          <w:lang w:bidi="ru-RU"/>
        </w:rPr>
        <w:t>, В. Скиннер, «Коррозионные характеристики углеродистой стали в органическом растворе, содержащем жирные кислоты», Британский журнал по коррозии, 1993, том 28, № 2, стр.130-132.</w:t>
      </w:r>
    </w:p>
    <w:p w:rsidR="00352AD1" w:rsidRPr="000E31DA" w:rsidRDefault="00352AD1" w:rsidP="00352AD1">
      <w:pPr>
        <w:spacing w:after="0"/>
        <w:jc w:val="both"/>
        <w:rPr>
          <w:szCs w:val="24"/>
          <w:lang w:bidi="ru-RU"/>
        </w:rPr>
      </w:pPr>
      <w:r w:rsidRPr="000E31DA">
        <w:rPr>
          <w:szCs w:val="24"/>
          <w:lang w:bidi="ru-RU"/>
        </w:rPr>
        <w:t xml:space="preserve">[19] К.Й. Шульц, «Скорости коррозии в углеродистой стали при </w:t>
      </w:r>
      <w:proofErr w:type="spellStart"/>
      <w:r w:rsidRPr="000E31DA">
        <w:rPr>
          <w:szCs w:val="24"/>
          <w:lang w:bidi="ru-RU"/>
        </w:rPr>
        <w:t>алкилировании</w:t>
      </w:r>
      <w:proofErr w:type="spellEnd"/>
      <w:r w:rsidRPr="000E31DA">
        <w:rPr>
          <w:szCs w:val="24"/>
          <w:lang w:bidi="ru-RU"/>
        </w:rPr>
        <w:t xml:space="preserve"> фтористоводородной кислоты», Статья 06588, Экспозиция по коррозии 2006, </w:t>
      </w:r>
      <w:r w:rsidRPr="000E31DA">
        <w:rPr>
          <w:szCs w:val="24"/>
          <w:lang w:bidi="en-US"/>
        </w:rPr>
        <w:t>NACE</w:t>
      </w:r>
      <w:r w:rsidRPr="000E31DA">
        <w:rPr>
          <w:szCs w:val="24"/>
        </w:rPr>
        <w:t xml:space="preserve">, </w:t>
      </w:r>
      <w:r w:rsidRPr="000E31DA">
        <w:rPr>
          <w:szCs w:val="24"/>
          <w:lang w:bidi="ru-RU"/>
        </w:rPr>
        <w:t>2006.</w:t>
      </w:r>
    </w:p>
    <w:p w:rsidR="00352AD1" w:rsidRPr="000E31DA" w:rsidRDefault="00352AD1" w:rsidP="00352AD1">
      <w:pPr>
        <w:spacing w:after="0"/>
        <w:jc w:val="both"/>
        <w:rPr>
          <w:szCs w:val="24"/>
          <w:lang w:bidi="ru-RU"/>
        </w:rPr>
      </w:pPr>
      <w:r w:rsidRPr="000E31DA">
        <w:rPr>
          <w:szCs w:val="24"/>
          <w:lang w:bidi="ru-RU"/>
        </w:rPr>
        <w:t xml:space="preserve">[20] </w:t>
      </w:r>
      <w:proofErr w:type="gramStart"/>
      <w:r w:rsidRPr="000E31DA">
        <w:rPr>
          <w:szCs w:val="24"/>
          <w:lang w:bidi="ru-RU"/>
        </w:rPr>
        <w:t>Г-И</w:t>
      </w:r>
      <w:proofErr w:type="gramEnd"/>
      <w:r w:rsidRPr="000E31DA">
        <w:rPr>
          <w:szCs w:val="24"/>
          <w:lang w:bidi="ru-RU"/>
        </w:rPr>
        <w:t xml:space="preserve"> Лай  «Высокотемпературная коррозия инженерных сплавов», стр. 230.</w:t>
      </w:r>
    </w:p>
    <w:p w:rsidR="00352AD1" w:rsidRPr="000E31DA" w:rsidRDefault="00352AD1" w:rsidP="00352AD1">
      <w:pPr>
        <w:spacing w:after="0"/>
        <w:jc w:val="both"/>
        <w:rPr>
          <w:szCs w:val="24"/>
          <w:lang w:bidi="ru-RU"/>
        </w:rPr>
      </w:pPr>
      <w:r w:rsidRPr="000E31DA">
        <w:rPr>
          <w:szCs w:val="24"/>
          <w:lang w:bidi="ru-RU"/>
        </w:rPr>
        <w:lastRenderedPageBreak/>
        <w:t xml:space="preserve">[21] А.С. Купер, </w:t>
      </w:r>
      <w:proofErr w:type="gramStart"/>
      <w:r w:rsidRPr="000E31DA">
        <w:rPr>
          <w:szCs w:val="24"/>
          <w:lang w:bidi="ru-RU"/>
        </w:rPr>
        <w:t>Дж</w:t>
      </w:r>
      <w:proofErr w:type="gramEnd"/>
      <w:r w:rsidRPr="000E31DA">
        <w:rPr>
          <w:szCs w:val="24"/>
          <w:lang w:bidi="ru-RU"/>
        </w:rPr>
        <w:t xml:space="preserve">.В. </w:t>
      </w:r>
      <w:proofErr w:type="spellStart"/>
      <w:r w:rsidRPr="000E31DA">
        <w:rPr>
          <w:szCs w:val="24"/>
          <w:lang w:bidi="ru-RU"/>
        </w:rPr>
        <w:t>Горман</w:t>
      </w:r>
      <w:proofErr w:type="spellEnd"/>
      <w:r w:rsidRPr="000E31DA">
        <w:rPr>
          <w:szCs w:val="24"/>
          <w:lang w:bidi="ru-RU"/>
        </w:rPr>
        <w:t xml:space="preserve">, «Новые компьютерные корреляции для определения коррозии сталей, вызванных средой с содержанием сероводорода», Статья 67, </w:t>
      </w:r>
      <w:r w:rsidRPr="000E31DA">
        <w:rPr>
          <w:szCs w:val="24"/>
          <w:lang w:bidi="en-US"/>
        </w:rPr>
        <w:t>NACE</w:t>
      </w:r>
      <w:r w:rsidRPr="000E31DA">
        <w:rPr>
          <w:szCs w:val="24"/>
        </w:rPr>
        <w:t xml:space="preserve"> </w:t>
      </w:r>
      <w:r w:rsidRPr="000E31DA">
        <w:rPr>
          <w:szCs w:val="24"/>
          <w:lang w:bidi="ru-RU"/>
        </w:rPr>
        <w:t>Коррозия, 1970.</w:t>
      </w:r>
    </w:p>
    <w:p w:rsidR="00352AD1" w:rsidRPr="000E31DA" w:rsidRDefault="00352AD1" w:rsidP="00352AD1">
      <w:pPr>
        <w:spacing w:after="0"/>
        <w:jc w:val="both"/>
        <w:rPr>
          <w:szCs w:val="24"/>
          <w:lang w:bidi="ru-RU"/>
        </w:rPr>
      </w:pPr>
      <w:r w:rsidRPr="000E31DA">
        <w:rPr>
          <w:szCs w:val="24"/>
          <w:lang w:bidi="ru-RU"/>
        </w:rPr>
        <w:t xml:space="preserve">[22] С.К. </w:t>
      </w:r>
      <w:proofErr w:type="spellStart"/>
      <w:r w:rsidRPr="000E31DA">
        <w:rPr>
          <w:szCs w:val="24"/>
          <w:lang w:bidi="ru-RU"/>
        </w:rPr>
        <w:t>Кунг</w:t>
      </w:r>
      <w:proofErr w:type="spellEnd"/>
      <w:r w:rsidRPr="000E31DA">
        <w:rPr>
          <w:szCs w:val="24"/>
          <w:lang w:bidi="ru-RU"/>
        </w:rPr>
        <w:t>, «Прогнозирование скорости коррозии для сплавов, подверженных воздействию восстановительных/ сульфидирующих продуктов сгорания», Характеристики материалов, декабрь 1997, том 36 номер 12, стр. 36-40.</w:t>
      </w:r>
    </w:p>
    <w:p w:rsidR="00352AD1" w:rsidRPr="000E31DA" w:rsidRDefault="00352AD1" w:rsidP="00352AD1">
      <w:pPr>
        <w:spacing w:after="0"/>
        <w:jc w:val="both"/>
        <w:rPr>
          <w:szCs w:val="24"/>
          <w:lang w:bidi="ru-RU"/>
        </w:rPr>
      </w:pPr>
      <w:r w:rsidRPr="000E31DA">
        <w:rPr>
          <w:szCs w:val="24"/>
          <w:lang w:bidi="ru-RU"/>
        </w:rPr>
        <w:t xml:space="preserve">[23] Й. </w:t>
      </w:r>
      <w:proofErr w:type="spellStart"/>
      <w:r w:rsidRPr="000E31DA">
        <w:rPr>
          <w:szCs w:val="24"/>
          <w:lang w:bidi="ru-RU"/>
        </w:rPr>
        <w:t>Гутцайт</w:t>
      </w:r>
      <w:proofErr w:type="spellEnd"/>
      <w:r w:rsidRPr="000E31DA">
        <w:rPr>
          <w:szCs w:val="24"/>
          <w:lang w:bidi="ru-RU"/>
        </w:rPr>
        <w:t>, «Высокотемпературная сульфидная коррозия сталей», Коррозия в перерабатывающей промышленности, 1989, стр. 36 7372.</w:t>
      </w:r>
    </w:p>
    <w:p w:rsidR="00352AD1" w:rsidRPr="000E31DA" w:rsidRDefault="00352AD1" w:rsidP="00352AD1">
      <w:pPr>
        <w:spacing w:after="0"/>
        <w:jc w:val="both"/>
        <w:rPr>
          <w:szCs w:val="24"/>
          <w:lang w:bidi="ru-RU"/>
        </w:rPr>
      </w:pPr>
      <w:r w:rsidRPr="000E31DA">
        <w:rPr>
          <w:szCs w:val="24"/>
          <w:lang w:bidi="ru-RU"/>
        </w:rPr>
        <w:t xml:space="preserve">[24] Р. Л. </w:t>
      </w:r>
      <w:proofErr w:type="spellStart"/>
      <w:r w:rsidRPr="000E31DA">
        <w:rPr>
          <w:szCs w:val="24"/>
          <w:lang w:bidi="ru-RU"/>
        </w:rPr>
        <w:t>Пьел</w:t>
      </w:r>
      <w:proofErr w:type="spellEnd"/>
      <w:r w:rsidRPr="000E31DA">
        <w:rPr>
          <w:szCs w:val="24"/>
          <w:lang w:bidi="ru-RU"/>
        </w:rPr>
        <w:t xml:space="preserve">, </w:t>
      </w:r>
      <w:r w:rsidRPr="000E31DA">
        <w:rPr>
          <w:iCs/>
          <w:szCs w:val="24"/>
          <w:lang w:bidi="ru-RU"/>
        </w:rPr>
        <w:t>«Коррозия под воздействием нафтеновой кислоты в установках дистилляции сырой нефти»,</w:t>
      </w:r>
      <w:r w:rsidRPr="000E31DA">
        <w:rPr>
          <w:i/>
          <w:iCs/>
          <w:szCs w:val="24"/>
          <w:lang w:bidi="ru-RU"/>
        </w:rPr>
        <w:t xml:space="preserve"> </w:t>
      </w:r>
      <w:r w:rsidRPr="000E31DA">
        <w:rPr>
          <w:szCs w:val="24"/>
          <w:lang w:bidi="ru-RU"/>
        </w:rPr>
        <w:t>Характеристики материалов, январь 1988, стр. 37-43.</w:t>
      </w:r>
    </w:p>
    <w:p w:rsidR="00352AD1" w:rsidRPr="000E31DA" w:rsidRDefault="00352AD1" w:rsidP="00352AD1">
      <w:pPr>
        <w:spacing w:after="0"/>
        <w:jc w:val="both"/>
        <w:rPr>
          <w:szCs w:val="24"/>
          <w:lang w:bidi="ru-RU"/>
        </w:rPr>
      </w:pPr>
      <w:r w:rsidRPr="000E31DA">
        <w:rPr>
          <w:szCs w:val="24"/>
          <w:lang w:bidi="ru-RU"/>
        </w:rPr>
        <w:t>[25] Дж. Тёрнер, «</w:t>
      </w:r>
      <w:r w:rsidRPr="000E31DA">
        <w:rPr>
          <w:iCs/>
          <w:szCs w:val="24"/>
          <w:lang w:bidi="ru-RU"/>
        </w:rPr>
        <w:t>Конструкция систем гидроочистки сточных вод»,</w:t>
      </w:r>
      <w:r w:rsidRPr="000E31DA">
        <w:rPr>
          <w:szCs w:val="24"/>
          <w:lang w:bidi="ru-RU"/>
        </w:rPr>
        <w:t xml:space="preserve"> Коррозия 98, </w:t>
      </w:r>
      <w:r w:rsidRPr="000E31DA">
        <w:rPr>
          <w:szCs w:val="24"/>
          <w:lang w:bidi="en-US"/>
        </w:rPr>
        <w:t>NACE</w:t>
      </w:r>
      <w:r w:rsidRPr="000E31DA">
        <w:rPr>
          <w:szCs w:val="24"/>
        </w:rPr>
        <w:t xml:space="preserve">, </w:t>
      </w:r>
      <w:r w:rsidRPr="000E31DA">
        <w:rPr>
          <w:szCs w:val="24"/>
          <w:lang w:bidi="ru-RU"/>
        </w:rPr>
        <w:t>1998, Статья 593.</w:t>
      </w:r>
    </w:p>
    <w:p w:rsidR="00352AD1" w:rsidRPr="000E31DA" w:rsidRDefault="00352AD1" w:rsidP="00352AD1">
      <w:pPr>
        <w:spacing w:after="0"/>
        <w:jc w:val="both"/>
        <w:rPr>
          <w:bCs/>
          <w:szCs w:val="24"/>
        </w:rPr>
      </w:pPr>
      <w:r w:rsidRPr="000E31DA">
        <w:rPr>
          <w:szCs w:val="24"/>
        </w:rPr>
        <w:t xml:space="preserve">[26] </w:t>
      </w:r>
      <w:r w:rsidRPr="000E31DA">
        <w:rPr>
          <w:bCs/>
          <w:szCs w:val="24"/>
        </w:rPr>
        <w:t xml:space="preserve">API 570 </w:t>
      </w:r>
      <w:proofErr w:type="spellStart"/>
      <w:r w:rsidRPr="000E31DA">
        <w:rPr>
          <w:bCs/>
          <w:szCs w:val="24"/>
        </w:rPr>
        <w:t>Piping</w:t>
      </w:r>
      <w:proofErr w:type="spellEnd"/>
      <w:r w:rsidRPr="000E31DA">
        <w:rPr>
          <w:bCs/>
          <w:szCs w:val="24"/>
        </w:rPr>
        <w:t xml:space="preserve"> </w:t>
      </w:r>
      <w:proofErr w:type="spellStart"/>
      <w:r w:rsidRPr="000E31DA">
        <w:rPr>
          <w:bCs/>
          <w:szCs w:val="24"/>
        </w:rPr>
        <w:t>Inspection</w:t>
      </w:r>
      <w:proofErr w:type="spellEnd"/>
      <w:r w:rsidRPr="000E31DA">
        <w:rPr>
          <w:bCs/>
          <w:szCs w:val="24"/>
        </w:rPr>
        <w:t xml:space="preserve"> </w:t>
      </w:r>
      <w:proofErr w:type="spellStart"/>
      <w:r w:rsidRPr="000E31DA">
        <w:rPr>
          <w:bCs/>
          <w:szCs w:val="24"/>
        </w:rPr>
        <w:t>Code</w:t>
      </w:r>
      <w:proofErr w:type="spellEnd"/>
      <w:r w:rsidRPr="000E31DA">
        <w:rPr>
          <w:bCs/>
          <w:szCs w:val="24"/>
        </w:rPr>
        <w:t xml:space="preserve">: </w:t>
      </w:r>
      <w:proofErr w:type="spellStart"/>
      <w:proofErr w:type="gramStart"/>
      <w:r w:rsidRPr="000E31DA">
        <w:rPr>
          <w:bCs/>
          <w:szCs w:val="24"/>
        </w:rPr>
        <w:t>Inspection</w:t>
      </w:r>
      <w:proofErr w:type="spellEnd"/>
      <w:r w:rsidRPr="000E31DA">
        <w:rPr>
          <w:bCs/>
          <w:szCs w:val="24"/>
        </w:rPr>
        <w:t xml:space="preserve">, </w:t>
      </w:r>
      <w:proofErr w:type="spellStart"/>
      <w:r w:rsidRPr="000E31DA">
        <w:rPr>
          <w:bCs/>
          <w:szCs w:val="24"/>
        </w:rPr>
        <w:t>Repair</w:t>
      </w:r>
      <w:proofErr w:type="spellEnd"/>
      <w:r w:rsidRPr="000E31DA">
        <w:rPr>
          <w:bCs/>
          <w:szCs w:val="24"/>
        </w:rPr>
        <w:t xml:space="preserve">, </w:t>
      </w:r>
      <w:proofErr w:type="spellStart"/>
      <w:r w:rsidRPr="000E31DA">
        <w:rPr>
          <w:bCs/>
          <w:szCs w:val="24"/>
        </w:rPr>
        <w:t>Alteration</w:t>
      </w:r>
      <w:proofErr w:type="spellEnd"/>
      <w:r w:rsidRPr="000E31DA">
        <w:rPr>
          <w:bCs/>
          <w:szCs w:val="24"/>
        </w:rPr>
        <w:t xml:space="preserve">, </w:t>
      </w:r>
      <w:proofErr w:type="spellStart"/>
      <w:r w:rsidRPr="000E31DA">
        <w:rPr>
          <w:bCs/>
          <w:szCs w:val="24"/>
        </w:rPr>
        <w:t>and</w:t>
      </w:r>
      <w:proofErr w:type="spellEnd"/>
      <w:r w:rsidRPr="000E31DA">
        <w:rPr>
          <w:bCs/>
          <w:szCs w:val="24"/>
        </w:rPr>
        <w:t xml:space="preserve"> </w:t>
      </w:r>
      <w:proofErr w:type="spellStart"/>
      <w:r w:rsidRPr="000E31DA">
        <w:rPr>
          <w:bCs/>
          <w:szCs w:val="24"/>
        </w:rPr>
        <w:t>Rerating</w:t>
      </w:r>
      <w:proofErr w:type="spellEnd"/>
      <w:r w:rsidRPr="000E31DA">
        <w:rPr>
          <w:bCs/>
          <w:szCs w:val="24"/>
        </w:rPr>
        <w:t xml:space="preserve"> </w:t>
      </w:r>
      <w:proofErr w:type="spellStart"/>
      <w:r w:rsidRPr="000E31DA">
        <w:rPr>
          <w:bCs/>
          <w:szCs w:val="24"/>
        </w:rPr>
        <w:t>of</w:t>
      </w:r>
      <w:proofErr w:type="spellEnd"/>
      <w:r w:rsidRPr="000E31DA">
        <w:rPr>
          <w:bCs/>
          <w:szCs w:val="24"/>
        </w:rPr>
        <w:t xml:space="preserve"> </w:t>
      </w:r>
      <w:proofErr w:type="spellStart"/>
      <w:r w:rsidRPr="000E31DA">
        <w:rPr>
          <w:bCs/>
          <w:szCs w:val="24"/>
        </w:rPr>
        <w:t>In-service</w:t>
      </w:r>
      <w:proofErr w:type="spellEnd"/>
      <w:r w:rsidRPr="000E31DA">
        <w:rPr>
          <w:bCs/>
          <w:szCs w:val="24"/>
        </w:rPr>
        <w:t xml:space="preserve"> </w:t>
      </w:r>
      <w:proofErr w:type="spellStart"/>
      <w:r w:rsidRPr="000E31DA">
        <w:rPr>
          <w:bCs/>
          <w:szCs w:val="24"/>
        </w:rPr>
        <w:t>Piping</w:t>
      </w:r>
      <w:proofErr w:type="spellEnd"/>
      <w:r w:rsidRPr="000E31DA">
        <w:rPr>
          <w:bCs/>
          <w:szCs w:val="24"/>
        </w:rPr>
        <w:t xml:space="preserve"> </w:t>
      </w:r>
      <w:proofErr w:type="spellStart"/>
      <w:r w:rsidRPr="000E31DA">
        <w:rPr>
          <w:bCs/>
          <w:szCs w:val="24"/>
        </w:rPr>
        <w:t>Systems</w:t>
      </w:r>
      <w:proofErr w:type="spellEnd"/>
      <w:r w:rsidRPr="000E31DA">
        <w:rPr>
          <w:bCs/>
          <w:szCs w:val="24"/>
        </w:rPr>
        <w:t xml:space="preserve"> (Правила инспекции трубопроводов:</w:t>
      </w:r>
      <w:proofErr w:type="gramEnd"/>
      <w:r w:rsidRPr="000E31DA">
        <w:rPr>
          <w:bCs/>
          <w:szCs w:val="24"/>
        </w:rPr>
        <w:t xml:space="preserve"> </w:t>
      </w:r>
      <w:proofErr w:type="gramStart"/>
      <w:r w:rsidRPr="000E31DA">
        <w:rPr>
          <w:bCs/>
          <w:szCs w:val="24"/>
        </w:rPr>
        <w:t>Инспекция, ремонт, модернизация и классификация эксплуатируемых трубопроводных систем)</w:t>
      </w:r>
      <w:r w:rsidR="00204AB4" w:rsidRPr="000E31DA">
        <w:rPr>
          <w:bCs/>
          <w:szCs w:val="24"/>
        </w:rPr>
        <w:t>.</w:t>
      </w:r>
      <w:proofErr w:type="gramEnd"/>
    </w:p>
    <w:p w:rsidR="00352AD1" w:rsidRPr="000E31DA" w:rsidRDefault="00352AD1" w:rsidP="00352AD1">
      <w:pPr>
        <w:spacing w:after="0"/>
        <w:jc w:val="both"/>
        <w:rPr>
          <w:szCs w:val="24"/>
          <w:lang w:val="en-US" w:bidi="ru-RU"/>
        </w:rPr>
      </w:pPr>
      <w:r w:rsidRPr="000E31DA">
        <w:rPr>
          <w:szCs w:val="24"/>
          <w:lang w:val="en-US" w:bidi="ru-RU"/>
        </w:rPr>
        <w:t xml:space="preserve">[27] API RP 576 Inspection of Pressure-relieving. </w:t>
      </w:r>
      <w:proofErr w:type="gramStart"/>
      <w:r w:rsidRPr="000E31DA">
        <w:rPr>
          <w:szCs w:val="24"/>
          <w:lang w:val="en-US" w:bidi="ru-RU"/>
        </w:rPr>
        <w:t>Devices</w:t>
      </w:r>
      <w:r w:rsidR="00204AB4" w:rsidRPr="000E31DA">
        <w:rPr>
          <w:szCs w:val="24"/>
          <w:lang w:val="en-US" w:bidi="ru-RU"/>
        </w:rPr>
        <w:t>.</w:t>
      </w:r>
      <w:proofErr w:type="gramEnd"/>
    </w:p>
    <w:p w:rsidR="00352AD1" w:rsidRPr="000E31DA" w:rsidRDefault="00352AD1" w:rsidP="00352AD1">
      <w:pPr>
        <w:tabs>
          <w:tab w:val="left" w:pos="2490"/>
        </w:tabs>
        <w:spacing w:after="0"/>
        <w:jc w:val="both"/>
        <w:rPr>
          <w:szCs w:val="24"/>
          <w:lang w:val="en-US" w:bidi="ru-RU"/>
        </w:rPr>
      </w:pPr>
      <w:r w:rsidRPr="000E31DA">
        <w:rPr>
          <w:szCs w:val="24"/>
          <w:lang w:val="en-US" w:bidi="ru-RU"/>
        </w:rPr>
        <w:t>[</w:t>
      </w:r>
      <w:r w:rsidRPr="000E31DA">
        <w:rPr>
          <w:szCs w:val="24"/>
          <w:lang w:val="en-US"/>
        </w:rPr>
        <w:t>28</w:t>
      </w:r>
      <w:r w:rsidRPr="000E31DA">
        <w:rPr>
          <w:szCs w:val="24"/>
          <w:lang w:val="en-US" w:bidi="ru-RU"/>
        </w:rPr>
        <w:t xml:space="preserve">] </w:t>
      </w:r>
      <w:r w:rsidRPr="000E31DA">
        <w:rPr>
          <w:bCs/>
          <w:szCs w:val="24"/>
          <w:lang w:val="en-US" w:bidi="ru-RU"/>
        </w:rPr>
        <w:t xml:space="preserve">API STD 527 </w:t>
      </w:r>
      <w:r w:rsidRPr="000E31DA">
        <w:rPr>
          <w:szCs w:val="24"/>
          <w:lang w:val="en-US" w:bidi="ru-RU"/>
        </w:rPr>
        <w:t>Seat Tightness of Pressure Relief Valves</w:t>
      </w:r>
      <w:r w:rsidR="00204AB4" w:rsidRPr="000E31DA">
        <w:rPr>
          <w:szCs w:val="24"/>
          <w:lang w:val="en-US" w:bidi="ru-RU"/>
        </w:rPr>
        <w:t>.</w:t>
      </w:r>
    </w:p>
    <w:p w:rsidR="00352AD1" w:rsidRPr="000E31DA" w:rsidRDefault="00352AD1" w:rsidP="00352AD1">
      <w:pPr>
        <w:tabs>
          <w:tab w:val="left" w:pos="2490"/>
        </w:tabs>
        <w:spacing w:after="0"/>
        <w:jc w:val="both"/>
        <w:rPr>
          <w:szCs w:val="24"/>
          <w:lang w:val="en-US" w:bidi="ru-RU"/>
        </w:rPr>
      </w:pPr>
    </w:p>
    <w:p w:rsidR="00352AD1" w:rsidRPr="000E31DA" w:rsidRDefault="00352AD1" w:rsidP="00352AD1">
      <w:pPr>
        <w:tabs>
          <w:tab w:val="left" w:pos="2490"/>
        </w:tabs>
        <w:spacing w:after="0"/>
        <w:jc w:val="both"/>
        <w:rPr>
          <w:szCs w:val="24"/>
          <w:lang w:val="en-US" w:bidi="ru-RU"/>
        </w:rPr>
      </w:pPr>
    </w:p>
    <w:p w:rsidR="00352AD1" w:rsidRPr="000E31DA" w:rsidRDefault="00352AD1" w:rsidP="00352AD1">
      <w:pPr>
        <w:spacing w:after="0"/>
        <w:ind w:firstLine="567"/>
        <w:contextualSpacing/>
        <w:jc w:val="both"/>
        <w:rPr>
          <w:szCs w:val="24"/>
          <w:lang w:val="en-US"/>
        </w:rPr>
      </w:pPr>
    </w:p>
    <w:p w:rsidR="00D24ACE" w:rsidRPr="000E31DA" w:rsidRDefault="00D24ACE">
      <w:pPr>
        <w:spacing w:after="0"/>
        <w:ind w:firstLine="567"/>
        <w:contextualSpacing/>
        <w:jc w:val="both"/>
        <w:rPr>
          <w:szCs w:val="24"/>
          <w:lang w:val="en-US"/>
        </w:rPr>
      </w:pPr>
    </w:p>
    <w:sectPr w:rsidR="00D24ACE" w:rsidRPr="000E31DA" w:rsidSect="00A818A9">
      <w:headerReference w:type="even" r:id="rId27"/>
      <w:headerReference w:type="default" r:id="rId28"/>
      <w:footerReference w:type="even" r:id="rId29"/>
      <w:footerReference w:type="default" r:id="rId30"/>
      <w:headerReference w:type="first" r:id="rId31"/>
      <w:footerReference w:type="first" r:id="rId32"/>
      <w:pgSz w:w="11907" w:h="16840" w:code="9"/>
      <w:pgMar w:top="1418" w:right="1418" w:bottom="1418" w:left="1134" w:header="1021" w:footer="1021"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63FC25D" w15:done="0"/>
  <w15:commentEx w15:paraId="1DE5604F" w15:done="0"/>
  <w15:commentEx w15:paraId="6568B141" w15:done="0"/>
  <w15:commentEx w15:paraId="17D2F7BE" w15:done="0"/>
  <w15:commentEx w15:paraId="514527D4" w15:paraIdParent="17D2F7BE" w15:done="0"/>
  <w15:commentEx w15:paraId="4DC40810" w15:done="0"/>
  <w15:commentEx w15:paraId="41D3309F" w15:done="0"/>
  <w15:commentEx w15:paraId="6584B5BF" w15:done="0"/>
  <w15:commentEx w15:paraId="561DB54F" w15:done="0"/>
  <w15:commentEx w15:paraId="71DD811C" w15:done="0"/>
  <w15:commentEx w15:paraId="135074A4" w15:done="0"/>
  <w15:commentEx w15:paraId="077F400A" w15:done="0"/>
  <w15:commentEx w15:paraId="74D45D4E" w15:done="0"/>
  <w15:commentEx w15:paraId="6C25583D" w15:done="0"/>
  <w15:commentEx w15:paraId="45AE2AA5" w15:done="0"/>
  <w15:commentEx w15:paraId="3E612C8F" w15:done="0"/>
  <w15:commentEx w15:paraId="3C0A3DCE" w15:done="0"/>
  <w15:commentEx w15:paraId="30A8C26F" w15:done="0"/>
  <w15:commentEx w15:paraId="6C17BC07" w15:done="0"/>
  <w15:commentEx w15:paraId="0F038384" w15:done="0"/>
  <w15:commentEx w15:paraId="208823EE" w15:done="0"/>
  <w15:commentEx w15:paraId="655A1D0F" w15:done="0"/>
  <w15:commentEx w15:paraId="723E356B" w15:done="0"/>
  <w15:commentEx w15:paraId="2136D9A7" w15:done="0"/>
  <w15:commentEx w15:paraId="70F724C4" w15:done="0"/>
  <w15:commentEx w15:paraId="4D904882" w15:done="0"/>
  <w15:commentEx w15:paraId="0D1149AE" w15:done="0"/>
  <w15:commentEx w15:paraId="36ACC193" w15:done="0"/>
  <w15:commentEx w15:paraId="4F8FC94E" w15:done="0"/>
  <w15:commentEx w15:paraId="4C54992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D2F7BE" w16cid:durableId="22FCD36E"/>
  <w16cid:commentId w16cid:paraId="4DC40810" w16cid:durableId="22FCE0CA"/>
  <w16cid:commentId w16cid:paraId="41D3309F" w16cid:durableId="22FCE0DE"/>
  <w16cid:commentId w16cid:paraId="6584B5BF" w16cid:durableId="22FCE133"/>
  <w16cid:commentId w16cid:paraId="561DB54F" w16cid:durableId="22FCE75A"/>
  <w16cid:commentId w16cid:paraId="71DD811C" w16cid:durableId="22FCE7AC"/>
  <w16cid:commentId w16cid:paraId="45AE2AA5" w16cid:durableId="22FCE88E"/>
  <w16cid:commentId w16cid:paraId="3E612C8F" w16cid:durableId="22FCBB25"/>
  <w16cid:commentId w16cid:paraId="3C0A3DCE" w16cid:durableId="22FCB839"/>
  <w16cid:commentId w16cid:paraId="30A8C26F" w16cid:durableId="22FCB8DF"/>
  <w16cid:commentId w16cid:paraId="6C17BC07" w16cid:durableId="22FCBC9E"/>
  <w16cid:commentId w16cid:paraId="0F038384" w16cid:durableId="22FCC414"/>
  <w16cid:commentId w16cid:paraId="208823EE" w16cid:durableId="22FCC3C9"/>
  <w16cid:commentId w16cid:paraId="655A1D0F" w16cid:durableId="22FCC2B6"/>
  <w16cid:commentId w16cid:paraId="723E356B" w16cid:durableId="22FCC266"/>
  <w16cid:commentId w16cid:paraId="2136D9A7" w16cid:durableId="22FCC288"/>
  <w16cid:commentId w16cid:paraId="70F724C4" w16cid:durableId="22FCC470"/>
  <w16cid:commentId w16cid:paraId="4D904882" w16cid:durableId="22FCC999"/>
  <w16cid:commentId w16cid:paraId="0D1149AE" w16cid:durableId="22FCCDE5"/>
  <w16cid:commentId w16cid:paraId="36ACC193" w16cid:durableId="22FCCFC5"/>
  <w16cid:commentId w16cid:paraId="4F8FC94E" w16cid:durableId="22FCCB63"/>
  <w16cid:commentId w16cid:paraId="4C54992A" w16cid:durableId="22FCCB0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1B0A" w:rsidRDefault="00FE1B0A">
      <w:pPr>
        <w:spacing w:after="0"/>
      </w:pPr>
      <w:r>
        <w:separator/>
      </w:r>
    </w:p>
  </w:endnote>
  <w:endnote w:type="continuationSeparator" w:id="0">
    <w:p w:rsidR="00FE1B0A" w:rsidRDefault="00FE1B0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Newton C">
    <w:altName w:val="Times New Roman"/>
    <w:panose1 w:val="00000000000000000000"/>
    <w:charset w:val="CC"/>
    <w:family w:val="roman"/>
    <w:notTrueType/>
    <w:pitch w:val="default"/>
    <w:sig w:usb0="00000203" w:usb1="00000000" w:usb2="00000000" w:usb3="00000000" w:csb0="00000005" w:csb1="00000000"/>
  </w:font>
  <w:font w:name="ГОСТ тип А">
    <w:altName w:val="Arial"/>
    <w:charset w:val="CC"/>
    <w:family w:val="swiss"/>
    <w:pitch w:val="variable"/>
    <w:sig w:usb0="00000001" w:usb1="00000000" w:usb2="00000000" w:usb3="00000000" w:csb0="0000009F" w:csb1="00000000"/>
  </w:font>
  <w:font w:name="Franklin Gothic Heavy">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Garamond">
    <w:panose1 w:val="020204040303010108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onsolas">
    <w:panose1 w:val="020B0609020204030204"/>
    <w:charset w:val="CC"/>
    <w:family w:val="modern"/>
    <w:pitch w:val="fixed"/>
    <w:sig w:usb0="E00006FF" w:usb1="0000FCFF" w:usb2="00000001" w:usb3="00000000" w:csb0="0000019F" w:csb1="00000000"/>
  </w:font>
  <w:font w:name="Gungsuh">
    <w:charset w:val="81"/>
    <w:family w:val="roman"/>
    <w:pitch w:val="variable"/>
    <w:sig w:usb0="B00002AF" w:usb1="69D77CFB" w:usb2="00000030" w:usb3="00000000" w:csb0="0008009F" w:csb1="00000000"/>
  </w:font>
  <w:font w:name="Microsoft Sans Serif">
    <w:panose1 w:val="020B0604020202020204"/>
    <w:charset w:val="CC"/>
    <w:family w:val="swiss"/>
    <w:pitch w:val="variable"/>
    <w:sig w:usb0="E5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onstantia">
    <w:panose1 w:val="02030602050306030303"/>
    <w:charset w:val="CC"/>
    <w:family w:val="roman"/>
    <w:pitch w:val="variable"/>
    <w:sig w:usb0="A00002EF" w:usb1="40002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imbus Sans L">
    <w:altName w:val="Arial"/>
    <w:charset w:val="00"/>
    <w:family w:val="swiss"/>
    <w:pitch w:val="variable"/>
    <w:sig w:usb0="00000000" w:usb1="00000000" w:usb2="00000000" w:usb3="00000000" w:csb0="00000000" w:csb1="00000000"/>
  </w:font>
  <w:font w:name="DejaVu Sans">
    <w:altName w:val="Times New Roman"/>
    <w:charset w:val="CC"/>
    <w:family w:val="swiss"/>
    <w:pitch w:val="variable"/>
    <w:sig w:usb0="00000000" w:usb1="D200FDFF" w:usb2="00042029" w:usb3="00000000" w:csb0="800001FF"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6FF" w:usb1="420024FF" w:usb2="02000000" w:usb3="00000000" w:csb0="0000019F" w:csb1="00000000"/>
  </w:font>
  <w:font w:name="CyrillicHelvet">
    <w:altName w:val="Times New Roman"/>
    <w:charset w:val="00"/>
    <w:family w:val="auto"/>
    <w:pitch w:val="variable"/>
    <w:sig w:usb0="00000203" w:usb1="00000000" w:usb2="00000000" w:usb3="00000000" w:csb0="00000005" w:csb1="00000000"/>
  </w:font>
  <w:font w:name="Times">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MT">
    <w:altName w:val="MS Gothic"/>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D03" w:rsidRPr="00397B7E" w:rsidRDefault="00662D03" w:rsidP="00A818A9">
    <w:pPr>
      <w:pStyle w:val="a7"/>
      <w:rPr>
        <w:sz w:val="16"/>
      </w:rPr>
    </w:pPr>
    <w:r w:rsidRPr="0064040B">
      <w:rPr>
        <w:rFonts w:ascii="Times New Roman" w:hAnsi="Times New Roman"/>
        <w:szCs w:val="24"/>
        <w:lang w:val="en-US"/>
      </w:rPr>
      <w:t>II</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D03" w:rsidRPr="000C55E3" w:rsidRDefault="00662D03" w:rsidP="00A818A9">
    <w:pPr>
      <w:pStyle w:val="a7"/>
      <w:spacing w:after="0"/>
      <w:contextualSpacing/>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D03" w:rsidRDefault="00662D03">
    <w:pPr>
      <w:pStyle w:val="a7"/>
      <w:jc w:val="right"/>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D03" w:rsidRPr="00397B7E" w:rsidRDefault="007455D2" w:rsidP="00A73FFC">
    <w:pPr>
      <w:pStyle w:val="a7"/>
      <w:rPr>
        <w:rFonts w:ascii="Times New Roman" w:hAnsi="Times New Roman"/>
      </w:rPr>
    </w:pPr>
    <w:r w:rsidRPr="0064040B">
      <w:rPr>
        <w:rFonts w:ascii="Times New Roman" w:hAnsi="Times New Roman"/>
        <w:szCs w:val="24"/>
      </w:rPr>
      <w:fldChar w:fldCharType="begin"/>
    </w:r>
    <w:r w:rsidR="00662D03" w:rsidRPr="0064040B">
      <w:rPr>
        <w:rFonts w:ascii="Times New Roman" w:hAnsi="Times New Roman"/>
        <w:szCs w:val="24"/>
      </w:rPr>
      <w:instrText xml:space="preserve"> PAGE   \* MERGEFORMAT </w:instrText>
    </w:r>
    <w:r w:rsidRPr="0064040B">
      <w:rPr>
        <w:rFonts w:ascii="Times New Roman" w:hAnsi="Times New Roman"/>
        <w:szCs w:val="24"/>
      </w:rPr>
      <w:fldChar w:fldCharType="separate"/>
    </w:r>
    <w:r w:rsidR="007313D1">
      <w:rPr>
        <w:rFonts w:ascii="Times New Roman" w:hAnsi="Times New Roman"/>
        <w:noProof/>
        <w:szCs w:val="24"/>
      </w:rPr>
      <w:t>IV</w:t>
    </w:r>
    <w:r w:rsidRPr="0064040B">
      <w:rPr>
        <w:rFonts w:ascii="Times New Roman" w:hAnsi="Times New Roman"/>
        <w:szCs w:val="24"/>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D03" w:rsidRPr="00397B7E" w:rsidRDefault="007455D2" w:rsidP="00A818A9">
    <w:pPr>
      <w:pStyle w:val="a7"/>
      <w:jc w:val="right"/>
      <w:rPr>
        <w:szCs w:val="24"/>
      </w:rPr>
    </w:pPr>
    <w:r w:rsidRPr="00397B7E">
      <w:rPr>
        <w:rFonts w:ascii="Times New Roman" w:hAnsi="Times New Roman"/>
        <w:szCs w:val="24"/>
      </w:rPr>
      <w:fldChar w:fldCharType="begin"/>
    </w:r>
    <w:r w:rsidR="00662D03" w:rsidRPr="00397B7E">
      <w:rPr>
        <w:rFonts w:ascii="Times New Roman" w:hAnsi="Times New Roman"/>
        <w:szCs w:val="24"/>
      </w:rPr>
      <w:instrText>PAGE   \* MERGEFORMAT</w:instrText>
    </w:r>
    <w:r w:rsidRPr="00397B7E">
      <w:rPr>
        <w:rFonts w:ascii="Times New Roman" w:hAnsi="Times New Roman"/>
        <w:szCs w:val="24"/>
      </w:rPr>
      <w:fldChar w:fldCharType="separate"/>
    </w:r>
    <w:r w:rsidR="00662D03">
      <w:rPr>
        <w:rFonts w:ascii="Times New Roman" w:hAnsi="Times New Roman"/>
        <w:noProof/>
        <w:szCs w:val="24"/>
      </w:rPr>
      <w:t>V</w:t>
    </w:r>
    <w:r w:rsidRPr="00397B7E">
      <w:rPr>
        <w:rFonts w:ascii="Times New Roman" w:hAnsi="Times New Roman"/>
        <w:szCs w:val="24"/>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D03" w:rsidRPr="00397B7E" w:rsidRDefault="007455D2" w:rsidP="00A73FFC">
    <w:pPr>
      <w:pStyle w:val="a7"/>
      <w:jc w:val="right"/>
    </w:pPr>
    <w:r w:rsidRPr="00397B7E">
      <w:rPr>
        <w:rFonts w:ascii="Times New Roman" w:hAnsi="Times New Roman"/>
      </w:rPr>
      <w:fldChar w:fldCharType="begin"/>
    </w:r>
    <w:r w:rsidR="00662D03" w:rsidRPr="00397B7E">
      <w:rPr>
        <w:rFonts w:ascii="Times New Roman" w:hAnsi="Times New Roman"/>
      </w:rPr>
      <w:instrText xml:space="preserve"> PAGE   \* MERGEFORMAT </w:instrText>
    </w:r>
    <w:r w:rsidRPr="00397B7E">
      <w:rPr>
        <w:rFonts w:ascii="Times New Roman" w:hAnsi="Times New Roman"/>
      </w:rPr>
      <w:fldChar w:fldCharType="separate"/>
    </w:r>
    <w:r w:rsidR="007313D1">
      <w:rPr>
        <w:rFonts w:ascii="Times New Roman" w:hAnsi="Times New Roman"/>
        <w:noProof/>
      </w:rPr>
      <w:t>III</w:t>
    </w:r>
    <w:r w:rsidRPr="00397B7E">
      <w:rPr>
        <w:rFonts w:ascii="Times New Roman" w:hAnsi="Times New Roman"/>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D03" w:rsidRDefault="007455D2">
    <w:pPr>
      <w:pStyle w:val="a7"/>
    </w:pPr>
    <w:r w:rsidRPr="0064040B">
      <w:rPr>
        <w:rFonts w:ascii="Times New Roman" w:hAnsi="Times New Roman"/>
      </w:rPr>
      <w:fldChar w:fldCharType="begin"/>
    </w:r>
    <w:r w:rsidR="00662D03" w:rsidRPr="0064040B">
      <w:rPr>
        <w:rFonts w:ascii="Times New Roman" w:hAnsi="Times New Roman"/>
      </w:rPr>
      <w:instrText xml:space="preserve"> PAGE   \* MERGEFORMAT </w:instrText>
    </w:r>
    <w:r w:rsidRPr="0064040B">
      <w:rPr>
        <w:rFonts w:ascii="Times New Roman" w:hAnsi="Times New Roman"/>
      </w:rPr>
      <w:fldChar w:fldCharType="separate"/>
    </w:r>
    <w:r w:rsidR="007313D1">
      <w:rPr>
        <w:rFonts w:ascii="Times New Roman" w:hAnsi="Times New Roman"/>
        <w:noProof/>
      </w:rPr>
      <w:t>50</w:t>
    </w:r>
    <w:r w:rsidRPr="0064040B">
      <w:rPr>
        <w:rFonts w:ascii="Times New Roman" w:hAnsi="Times New Roman"/>
      </w:rP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D03" w:rsidRPr="00B838B1" w:rsidRDefault="007455D2">
    <w:pPr>
      <w:pStyle w:val="a7"/>
      <w:jc w:val="right"/>
      <w:rPr>
        <w:rFonts w:ascii="Times New Roman" w:hAnsi="Times New Roman"/>
      </w:rPr>
    </w:pPr>
    <w:r w:rsidRPr="0064040B">
      <w:rPr>
        <w:rFonts w:ascii="Times New Roman" w:hAnsi="Times New Roman"/>
      </w:rPr>
      <w:fldChar w:fldCharType="begin"/>
    </w:r>
    <w:r w:rsidR="00662D03" w:rsidRPr="0064040B">
      <w:rPr>
        <w:rFonts w:ascii="Times New Roman" w:hAnsi="Times New Roman"/>
      </w:rPr>
      <w:instrText xml:space="preserve"> PAGE   \* MERGEFORMAT </w:instrText>
    </w:r>
    <w:r w:rsidRPr="0064040B">
      <w:rPr>
        <w:rFonts w:ascii="Times New Roman" w:hAnsi="Times New Roman"/>
      </w:rPr>
      <w:fldChar w:fldCharType="separate"/>
    </w:r>
    <w:r w:rsidR="007313D1">
      <w:rPr>
        <w:rFonts w:ascii="Times New Roman" w:hAnsi="Times New Roman"/>
        <w:noProof/>
      </w:rPr>
      <w:t>51</w:t>
    </w:r>
    <w:r w:rsidRPr="0064040B">
      <w:rPr>
        <w:rFonts w:ascii="Times New Roman" w:hAnsi="Times New Roman"/>
      </w:rP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D03" w:rsidRPr="00B838B1" w:rsidRDefault="007455D2" w:rsidP="002640FB">
    <w:pPr>
      <w:pStyle w:val="a7"/>
      <w:jc w:val="right"/>
      <w:rPr>
        <w:rFonts w:ascii="Times New Roman" w:hAnsi="Times New Roman"/>
        <w:sz w:val="32"/>
      </w:rPr>
    </w:pPr>
    <w:r w:rsidRPr="0064040B">
      <w:rPr>
        <w:rFonts w:ascii="Times New Roman" w:hAnsi="Times New Roman"/>
      </w:rPr>
      <w:fldChar w:fldCharType="begin"/>
    </w:r>
    <w:r w:rsidR="00662D03" w:rsidRPr="0064040B">
      <w:rPr>
        <w:rFonts w:ascii="Times New Roman" w:hAnsi="Times New Roman"/>
      </w:rPr>
      <w:instrText>PAGE   \* MERGEFORMAT</w:instrText>
    </w:r>
    <w:r w:rsidRPr="0064040B">
      <w:rPr>
        <w:rFonts w:ascii="Times New Roman" w:hAnsi="Times New Roman"/>
      </w:rPr>
      <w:fldChar w:fldCharType="separate"/>
    </w:r>
    <w:r w:rsidR="007313D1">
      <w:rPr>
        <w:rFonts w:ascii="Times New Roman" w:hAnsi="Times New Roman"/>
        <w:noProof/>
      </w:rPr>
      <w:t>5</w:t>
    </w:r>
    <w:r w:rsidRPr="0064040B">
      <w:rPr>
        <w:rFonts w:ascii="Times New Roman" w:hAnsi="Times New Roma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1B0A" w:rsidRDefault="00FE1B0A">
      <w:pPr>
        <w:spacing w:after="0"/>
      </w:pPr>
      <w:r>
        <w:separator/>
      </w:r>
    </w:p>
  </w:footnote>
  <w:footnote w:type="continuationSeparator" w:id="0">
    <w:p w:rsidR="00FE1B0A" w:rsidRDefault="00FE1B0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D03" w:rsidRDefault="00662D03" w:rsidP="00A818A9">
    <w:pPr>
      <w:pStyle w:val="a5"/>
      <w:framePr w:wrap="around" w:vAnchor="text" w:hAnchor="margin" w:xAlign="right" w:y="1"/>
      <w:rPr>
        <w:rStyle w:val="af0"/>
      </w:rPr>
    </w:pPr>
  </w:p>
  <w:p w:rsidR="00662D03" w:rsidRDefault="00662D03" w:rsidP="00592959">
    <w:pPr>
      <w:contextualSpacing/>
      <w:rPr>
        <w:b/>
        <w:szCs w:val="24"/>
      </w:rPr>
    </w:pPr>
    <w:proofErr w:type="gramStart"/>
    <w:r>
      <w:rPr>
        <w:b/>
        <w:szCs w:val="24"/>
      </w:rPr>
      <w:t>СТ</w:t>
    </w:r>
    <w:proofErr w:type="gramEnd"/>
    <w:r>
      <w:rPr>
        <w:b/>
        <w:szCs w:val="24"/>
      </w:rPr>
      <w:t xml:space="preserve"> РК </w:t>
    </w:r>
    <w:r w:rsidRPr="00D023BA">
      <w:rPr>
        <w:b/>
        <w:szCs w:val="24"/>
      </w:rPr>
      <w:t xml:space="preserve"> </w:t>
    </w:r>
    <w:r>
      <w:rPr>
        <w:b/>
        <w:szCs w:val="24"/>
      </w:rPr>
      <w:t>___________</w:t>
    </w:r>
  </w:p>
  <w:p w:rsidR="00662D03" w:rsidRDefault="00662D03" w:rsidP="00F45E1E">
    <w:pPr>
      <w:spacing w:after="0"/>
      <w:contextualSpacing/>
      <w:rPr>
        <w:i/>
        <w:szCs w:val="24"/>
      </w:rPr>
    </w:pPr>
    <w:r w:rsidRPr="00F45E1E">
      <w:rPr>
        <w:i/>
        <w:szCs w:val="24"/>
      </w:rPr>
      <w:t>(проект, редакция 1)</w:t>
    </w:r>
  </w:p>
  <w:p w:rsidR="00662D03" w:rsidRPr="00F45E1E" w:rsidRDefault="00662D03" w:rsidP="00F45E1E">
    <w:pPr>
      <w:spacing w:after="0"/>
      <w:contextualSpacing/>
      <w:rPr>
        <w:i/>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D03" w:rsidRDefault="00662D03" w:rsidP="00F45E1E">
    <w:pPr>
      <w:spacing w:after="0"/>
      <w:contextualSpacing/>
      <w:jc w:val="right"/>
      <w:rPr>
        <w:b/>
        <w:szCs w:val="24"/>
      </w:rPr>
    </w:pPr>
    <w:proofErr w:type="gramStart"/>
    <w:r w:rsidRPr="00D023BA">
      <w:rPr>
        <w:b/>
        <w:szCs w:val="24"/>
      </w:rPr>
      <w:t>СТ</w:t>
    </w:r>
    <w:proofErr w:type="gramEnd"/>
    <w:r w:rsidRPr="00D023BA">
      <w:rPr>
        <w:b/>
        <w:szCs w:val="24"/>
      </w:rPr>
      <w:t xml:space="preserve"> РК </w:t>
    </w:r>
    <w:r>
      <w:rPr>
        <w:b/>
        <w:szCs w:val="24"/>
      </w:rPr>
      <w:t>_______________</w:t>
    </w:r>
  </w:p>
  <w:p w:rsidR="00662D03" w:rsidRPr="00F45E1E" w:rsidRDefault="00662D03" w:rsidP="00F45E1E">
    <w:pPr>
      <w:spacing w:after="0"/>
      <w:contextualSpacing/>
      <w:jc w:val="right"/>
      <w:rPr>
        <w:i/>
        <w:szCs w:val="24"/>
      </w:rPr>
    </w:pPr>
    <w:r w:rsidRPr="00F45E1E">
      <w:rPr>
        <w:i/>
        <w:szCs w:val="24"/>
      </w:rPr>
      <w:t>(проект, редакция 1)</w:t>
    </w:r>
  </w:p>
  <w:p w:rsidR="00662D03" w:rsidRPr="00F45E1E" w:rsidRDefault="00662D03" w:rsidP="00F45E1E">
    <w:pPr>
      <w:pStyle w:val="a5"/>
      <w:spacing w:after="0"/>
      <w:rPr>
        <w:szCs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D03" w:rsidRPr="00AB4074" w:rsidRDefault="00662D03" w:rsidP="00A818A9">
    <w:pPr>
      <w:pStyle w:val="a5"/>
      <w:tabs>
        <w:tab w:val="left" w:pos="5670"/>
      </w:tabs>
      <w:rPr>
        <w:rFonts w:ascii="Times New Roman" w:hAnsi="Times New Roman"/>
      </w:rPr>
    </w:pPr>
    <w:r>
      <w:tab/>
    </w:r>
    <w:r>
      <w:tab/>
    </w: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D03" w:rsidRDefault="00662D03" w:rsidP="00F45E1E">
    <w:pPr>
      <w:spacing w:after="0"/>
      <w:contextualSpacing/>
      <w:rPr>
        <w:b/>
        <w:szCs w:val="24"/>
      </w:rPr>
    </w:pPr>
    <w:proofErr w:type="gramStart"/>
    <w:r>
      <w:rPr>
        <w:b/>
        <w:szCs w:val="24"/>
      </w:rPr>
      <w:t>СТ</w:t>
    </w:r>
    <w:proofErr w:type="gramEnd"/>
    <w:r>
      <w:rPr>
        <w:b/>
        <w:szCs w:val="24"/>
      </w:rPr>
      <w:t xml:space="preserve"> РК </w:t>
    </w:r>
    <w:r w:rsidRPr="00D023BA">
      <w:rPr>
        <w:b/>
        <w:szCs w:val="24"/>
      </w:rPr>
      <w:t xml:space="preserve"> </w:t>
    </w:r>
    <w:r>
      <w:rPr>
        <w:b/>
        <w:szCs w:val="24"/>
      </w:rPr>
      <w:t>___________</w:t>
    </w:r>
  </w:p>
  <w:p w:rsidR="00662D03" w:rsidRDefault="00662D03" w:rsidP="00F45E1E">
    <w:pPr>
      <w:spacing w:after="0"/>
      <w:contextualSpacing/>
      <w:rPr>
        <w:i/>
        <w:szCs w:val="24"/>
      </w:rPr>
    </w:pPr>
    <w:r w:rsidRPr="00F45E1E">
      <w:rPr>
        <w:i/>
        <w:szCs w:val="24"/>
      </w:rPr>
      <w:t>(проект, редакция 1)</w:t>
    </w:r>
  </w:p>
  <w:p w:rsidR="00662D03" w:rsidRPr="00F45E1E" w:rsidRDefault="00662D03" w:rsidP="00F45E1E">
    <w:pPr>
      <w:pStyle w:val="a5"/>
      <w:spacing w:after="0"/>
      <w:rPr>
        <w:szCs w:val="24"/>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D03" w:rsidRDefault="00662D03" w:rsidP="00A818A9">
    <w:pPr>
      <w:spacing w:after="0"/>
      <w:contextualSpacing/>
      <w:jc w:val="right"/>
      <w:rPr>
        <w:b/>
        <w:szCs w:val="24"/>
      </w:rPr>
    </w:pPr>
    <w:proofErr w:type="gramStart"/>
    <w:r w:rsidRPr="00D023BA">
      <w:rPr>
        <w:b/>
        <w:szCs w:val="24"/>
      </w:rPr>
      <w:t>СТ</w:t>
    </w:r>
    <w:proofErr w:type="gramEnd"/>
    <w:r w:rsidRPr="00D023BA">
      <w:rPr>
        <w:b/>
        <w:szCs w:val="24"/>
      </w:rPr>
      <w:t xml:space="preserve"> РК </w:t>
    </w:r>
    <w:r>
      <w:rPr>
        <w:b/>
        <w:szCs w:val="24"/>
      </w:rPr>
      <w:t>_______________</w:t>
    </w:r>
  </w:p>
  <w:p w:rsidR="00662D03" w:rsidRPr="00F45E1E" w:rsidRDefault="00662D03" w:rsidP="00A818A9">
    <w:pPr>
      <w:spacing w:after="0"/>
      <w:contextualSpacing/>
      <w:jc w:val="right"/>
      <w:rPr>
        <w:i/>
        <w:szCs w:val="24"/>
      </w:rPr>
    </w:pPr>
    <w:r w:rsidRPr="00F45E1E">
      <w:rPr>
        <w:i/>
        <w:szCs w:val="24"/>
      </w:rPr>
      <w:t>(проект, редакция 1)</w:t>
    </w:r>
  </w:p>
  <w:p w:rsidR="00662D03" w:rsidRPr="00D023BA" w:rsidRDefault="00662D03" w:rsidP="00A818A9">
    <w:pPr>
      <w:spacing w:after="0"/>
      <w:contextualSpacing/>
      <w:jc w:val="right"/>
      <w:rPr>
        <w:b/>
        <w:szCs w:val="24"/>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D03" w:rsidRPr="00E331B6" w:rsidRDefault="00662D03" w:rsidP="00190918">
    <w:pPr>
      <w:spacing w:after="0"/>
      <w:contextualSpacing/>
      <w:rPr>
        <w:szCs w:val="24"/>
      </w:rPr>
    </w:pPr>
    <w:proofErr w:type="gramStart"/>
    <w:r w:rsidRPr="00E331B6">
      <w:rPr>
        <w:b/>
        <w:szCs w:val="24"/>
      </w:rPr>
      <w:t>СТ</w:t>
    </w:r>
    <w:proofErr w:type="gramEnd"/>
    <w:r w:rsidRPr="00E331B6">
      <w:rPr>
        <w:b/>
        <w:szCs w:val="24"/>
        <w:lang w:val="kk-KZ"/>
      </w:rPr>
      <w:t xml:space="preserve"> РК</w:t>
    </w:r>
    <w:r w:rsidRPr="00E331B6">
      <w:rPr>
        <w:b/>
        <w:szCs w:val="24"/>
      </w:rPr>
      <w:t xml:space="preserve"> ____________</w:t>
    </w:r>
  </w:p>
  <w:p w:rsidR="00662D03" w:rsidRPr="00E331B6" w:rsidRDefault="00662D03" w:rsidP="00190918">
    <w:pPr>
      <w:spacing w:after="0"/>
      <w:contextualSpacing/>
      <w:rPr>
        <w:i/>
        <w:szCs w:val="24"/>
      </w:rPr>
    </w:pPr>
    <w:r w:rsidRPr="00E331B6">
      <w:rPr>
        <w:i/>
        <w:szCs w:val="24"/>
      </w:rPr>
      <w:t>(проект, редакция 1)</w:t>
    </w:r>
  </w:p>
  <w:p w:rsidR="00662D03" w:rsidRPr="001E257F" w:rsidRDefault="00662D03" w:rsidP="00190918">
    <w:pPr>
      <w:spacing w:after="0"/>
      <w:contextualSpacing/>
      <w:rPr>
        <w:szCs w:val="24"/>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D03" w:rsidRDefault="00662D03" w:rsidP="00190918">
    <w:pPr>
      <w:spacing w:after="0"/>
      <w:contextualSpacing/>
      <w:jc w:val="right"/>
      <w:rPr>
        <w:b/>
        <w:szCs w:val="24"/>
      </w:rPr>
    </w:pPr>
    <w:proofErr w:type="gramStart"/>
    <w:r w:rsidRPr="00190918">
      <w:rPr>
        <w:b/>
        <w:szCs w:val="24"/>
      </w:rPr>
      <w:t>СТ</w:t>
    </w:r>
    <w:proofErr w:type="gramEnd"/>
    <w:r w:rsidRPr="00190918">
      <w:rPr>
        <w:b/>
        <w:szCs w:val="24"/>
        <w:lang w:val="kk-KZ"/>
      </w:rPr>
      <w:t xml:space="preserve"> РК</w:t>
    </w:r>
    <w:r>
      <w:rPr>
        <w:b/>
        <w:szCs w:val="24"/>
      </w:rPr>
      <w:t>______________</w:t>
    </w:r>
  </w:p>
  <w:p w:rsidR="00662D03" w:rsidRDefault="00662D03" w:rsidP="00190918">
    <w:pPr>
      <w:spacing w:after="0"/>
      <w:contextualSpacing/>
      <w:jc w:val="right"/>
      <w:rPr>
        <w:i/>
        <w:szCs w:val="24"/>
      </w:rPr>
    </w:pPr>
    <w:r w:rsidRPr="001E257F">
      <w:rPr>
        <w:i/>
        <w:szCs w:val="24"/>
      </w:rPr>
      <w:t>(проект, редакция 1)</w:t>
    </w:r>
  </w:p>
  <w:p w:rsidR="00662D03" w:rsidRPr="001E257F" w:rsidRDefault="00662D03" w:rsidP="00190918">
    <w:pPr>
      <w:spacing w:after="0"/>
      <w:contextualSpacing/>
      <w:jc w:val="right"/>
      <w:rPr>
        <w:szCs w:val="24"/>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D03" w:rsidRDefault="00662D03" w:rsidP="002640FB">
    <w:pPr>
      <w:spacing w:after="0"/>
      <w:contextualSpacing/>
      <w:jc w:val="right"/>
      <w:rPr>
        <w:b/>
        <w:szCs w:val="24"/>
      </w:rPr>
    </w:pPr>
    <w:proofErr w:type="gramStart"/>
    <w:r w:rsidRPr="00145845">
      <w:rPr>
        <w:b/>
        <w:szCs w:val="24"/>
      </w:rPr>
      <w:t>СТ</w:t>
    </w:r>
    <w:proofErr w:type="gramEnd"/>
    <w:r w:rsidRPr="00145845">
      <w:rPr>
        <w:b/>
        <w:szCs w:val="24"/>
        <w:lang w:val="kk-KZ"/>
      </w:rPr>
      <w:t xml:space="preserve"> РК</w:t>
    </w:r>
    <w:r>
      <w:rPr>
        <w:b/>
        <w:szCs w:val="24"/>
      </w:rPr>
      <w:t xml:space="preserve"> </w:t>
    </w:r>
  </w:p>
  <w:p w:rsidR="00662D03" w:rsidRDefault="00662D03" w:rsidP="002640FB">
    <w:pPr>
      <w:spacing w:after="0"/>
      <w:contextualSpacing/>
      <w:jc w:val="right"/>
      <w:rPr>
        <w:i/>
        <w:szCs w:val="24"/>
      </w:rPr>
    </w:pPr>
    <w:r w:rsidRPr="001E257F">
      <w:rPr>
        <w:i/>
        <w:szCs w:val="24"/>
      </w:rPr>
      <w:t>(проект, редакция 1)</w:t>
    </w:r>
  </w:p>
  <w:p w:rsidR="00662D03" w:rsidRPr="001E257F" w:rsidRDefault="00662D03" w:rsidP="002640FB">
    <w:pPr>
      <w:spacing w:after="0"/>
      <w:contextualSpacing/>
      <w:jc w:val="right"/>
      <w:rPr>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E6038"/>
    <w:multiLevelType w:val="hybridMultilevel"/>
    <w:tmpl w:val="1AA8E5C4"/>
    <w:lvl w:ilvl="0" w:tplc="A670BD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3C12789"/>
    <w:multiLevelType w:val="hybridMultilevel"/>
    <w:tmpl w:val="F522A0EA"/>
    <w:lvl w:ilvl="0" w:tplc="A670BD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50300EA"/>
    <w:multiLevelType w:val="hybridMultilevel"/>
    <w:tmpl w:val="35B01446"/>
    <w:lvl w:ilvl="0" w:tplc="1D8622F0">
      <w:start w:val="1"/>
      <w:numFmt w:val="russianLow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7B83DB9"/>
    <w:multiLevelType w:val="hybridMultilevel"/>
    <w:tmpl w:val="5D7E1520"/>
    <w:lvl w:ilvl="0" w:tplc="A670BD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09CB506A"/>
    <w:multiLevelType w:val="hybridMultilevel"/>
    <w:tmpl w:val="7C8A30EE"/>
    <w:lvl w:ilvl="0" w:tplc="8CD656D6">
      <w:start w:val="1"/>
      <w:numFmt w:val="bullet"/>
      <w:lvlText w:val="-"/>
      <w:lvlJc w:val="left"/>
      <w:pPr>
        <w:tabs>
          <w:tab w:val="num" w:pos="6840"/>
        </w:tabs>
        <w:ind w:left="6840" w:hanging="720"/>
      </w:pPr>
      <w:rPr>
        <w:rFonts w:ascii="Symbol" w:hAnsi="Symbol" w:hint="default"/>
        <w:color w:val="auto"/>
      </w:rPr>
    </w:lvl>
    <w:lvl w:ilvl="1" w:tplc="04090019">
      <w:start w:val="1"/>
      <w:numFmt w:val="lowerLetter"/>
      <w:lvlText w:val="%2."/>
      <w:lvlJc w:val="left"/>
      <w:pPr>
        <w:tabs>
          <w:tab w:val="num" w:pos="7200"/>
        </w:tabs>
        <w:ind w:left="7200" w:hanging="360"/>
      </w:pPr>
      <w:rPr>
        <w:rFonts w:cs="Times New Roman"/>
      </w:rPr>
    </w:lvl>
    <w:lvl w:ilvl="2" w:tplc="0409001B" w:tentative="1">
      <w:start w:val="1"/>
      <w:numFmt w:val="lowerRoman"/>
      <w:lvlText w:val="%3."/>
      <w:lvlJc w:val="right"/>
      <w:pPr>
        <w:tabs>
          <w:tab w:val="num" w:pos="7920"/>
        </w:tabs>
        <w:ind w:left="7920" w:hanging="180"/>
      </w:pPr>
      <w:rPr>
        <w:rFonts w:cs="Times New Roman"/>
      </w:rPr>
    </w:lvl>
    <w:lvl w:ilvl="3" w:tplc="0409000F" w:tentative="1">
      <w:start w:val="1"/>
      <w:numFmt w:val="decimal"/>
      <w:lvlText w:val="%4."/>
      <w:lvlJc w:val="left"/>
      <w:pPr>
        <w:tabs>
          <w:tab w:val="num" w:pos="8640"/>
        </w:tabs>
        <w:ind w:left="8640" w:hanging="360"/>
      </w:pPr>
      <w:rPr>
        <w:rFonts w:cs="Times New Roman"/>
      </w:rPr>
    </w:lvl>
    <w:lvl w:ilvl="4" w:tplc="04090019" w:tentative="1">
      <w:start w:val="1"/>
      <w:numFmt w:val="lowerLetter"/>
      <w:lvlText w:val="%5."/>
      <w:lvlJc w:val="left"/>
      <w:pPr>
        <w:tabs>
          <w:tab w:val="num" w:pos="9360"/>
        </w:tabs>
        <w:ind w:left="9360" w:hanging="360"/>
      </w:pPr>
      <w:rPr>
        <w:rFonts w:cs="Times New Roman"/>
      </w:rPr>
    </w:lvl>
    <w:lvl w:ilvl="5" w:tplc="0409001B" w:tentative="1">
      <w:start w:val="1"/>
      <w:numFmt w:val="lowerRoman"/>
      <w:lvlText w:val="%6."/>
      <w:lvlJc w:val="right"/>
      <w:pPr>
        <w:tabs>
          <w:tab w:val="num" w:pos="10080"/>
        </w:tabs>
        <w:ind w:left="10080" w:hanging="180"/>
      </w:pPr>
      <w:rPr>
        <w:rFonts w:cs="Times New Roman"/>
      </w:rPr>
    </w:lvl>
    <w:lvl w:ilvl="6" w:tplc="0409000F" w:tentative="1">
      <w:start w:val="1"/>
      <w:numFmt w:val="decimal"/>
      <w:lvlText w:val="%7."/>
      <w:lvlJc w:val="left"/>
      <w:pPr>
        <w:tabs>
          <w:tab w:val="num" w:pos="10800"/>
        </w:tabs>
        <w:ind w:left="10800" w:hanging="360"/>
      </w:pPr>
      <w:rPr>
        <w:rFonts w:cs="Times New Roman"/>
      </w:rPr>
    </w:lvl>
    <w:lvl w:ilvl="7" w:tplc="04090019" w:tentative="1">
      <w:start w:val="1"/>
      <w:numFmt w:val="lowerLetter"/>
      <w:lvlText w:val="%8."/>
      <w:lvlJc w:val="left"/>
      <w:pPr>
        <w:tabs>
          <w:tab w:val="num" w:pos="11520"/>
        </w:tabs>
        <w:ind w:left="11520" w:hanging="360"/>
      </w:pPr>
      <w:rPr>
        <w:rFonts w:cs="Times New Roman"/>
      </w:rPr>
    </w:lvl>
    <w:lvl w:ilvl="8" w:tplc="0409001B" w:tentative="1">
      <w:start w:val="1"/>
      <w:numFmt w:val="lowerRoman"/>
      <w:lvlText w:val="%9."/>
      <w:lvlJc w:val="right"/>
      <w:pPr>
        <w:tabs>
          <w:tab w:val="num" w:pos="12240"/>
        </w:tabs>
        <w:ind w:left="12240" w:hanging="180"/>
      </w:pPr>
      <w:rPr>
        <w:rFonts w:cs="Times New Roman"/>
      </w:rPr>
    </w:lvl>
  </w:abstractNum>
  <w:abstractNum w:abstractNumId="5">
    <w:nsid w:val="0A947B4F"/>
    <w:multiLevelType w:val="hybridMultilevel"/>
    <w:tmpl w:val="E550B834"/>
    <w:lvl w:ilvl="0" w:tplc="A670BD18">
      <w:start w:val="1"/>
      <w:numFmt w:val="bullet"/>
      <w:lvlText w:val="-"/>
      <w:lvlJc w:val="left"/>
      <w:pPr>
        <w:ind w:left="1287" w:hanging="360"/>
      </w:pPr>
      <w:rPr>
        <w:rFonts w:ascii="Symbol" w:hAnsi="Symbol" w:hint="default"/>
      </w:rPr>
    </w:lvl>
    <w:lvl w:ilvl="1" w:tplc="4664D9A4">
      <w:start w:val="5"/>
      <w:numFmt w:val="bullet"/>
      <w:lvlText w:val=""/>
      <w:lvlJc w:val="left"/>
      <w:pPr>
        <w:ind w:left="2007" w:hanging="360"/>
      </w:pPr>
      <w:rPr>
        <w:rFonts w:ascii="Symbol" w:eastAsia="Times New Roman" w:hAnsi="Symbol" w:cs="Times New Roman"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100F3098"/>
    <w:multiLevelType w:val="multilevel"/>
    <w:tmpl w:val="D1E0214C"/>
    <w:lvl w:ilvl="0">
      <w:start w:val="10"/>
      <w:numFmt w:val="decimal"/>
      <w:lvlText w:val="%1"/>
      <w:lvlJc w:val="left"/>
      <w:pPr>
        <w:ind w:left="420" w:hanging="420"/>
      </w:pPr>
      <w:rPr>
        <w:rFonts w:hint="default"/>
      </w:rPr>
    </w:lvl>
    <w:lvl w:ilvl="1">
      <w:start w:val="1"/>
      <w:numFmt w:val="decimal"/>
      <w:lvlText w:val="%2"/>
      <w:lvlJc w:val="left"/>
      <w:pPr>
        <w:ind w:left="1347" w:hanging="420"/>
      </w:pPr>
      <w:rPr>
        <w:rFonts w:hint="default"/>
      </w:rPr>
    </w:lvl>
    <w:lvl w:ilvl="2">
      <w:start w:val="1"/>
      <w:numFmt w:val="decimal"/>
      <w:lvlText w:val="Д.5.%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7">
    <w:nsid w:val="12E9374D"/>
    <w:multiLevelType w:val="hybridMultilevel"/>
    <w:tmpl w:val="671C15D4"/>
    <w:lvl w:ilvl="0" w:tplc="A670BD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3722529"/>
    <w:multiLevelType w:val="hybridMultilevel"/>
    <w:tmpl w:val="9B524088"/>
    <w:lvl w:ilvl="0" w:tplc="A670BD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1373514E"/>
    <w:multiLevelType w:val="hybridMultilevel"/>
    <w:tmpl w:val="54F499A8"/>
    <w:lvl w:ilvl="0" w:tplc="04190011">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6A0361B"/>
    <w:multiLevelType w:val="hybridMultilevel"/>
    <w:tmpl w:val="B53E7DBC"/>
    <w:lvl w:ilvl="0" w:tplc="A670BD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16DC3399"/>
    <w:multiLevelType w:val="hybridMultilevel"/>
    <w:tmpl w:val="5DE69B94"/>
    <w:lvl w:ilvl="0" w:tplc="A670BD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1D8240A4"/>
    <w:multiLevelType w:val="hybridMultilevel"/>
    <w:tmpl w:val="2D72D912"/>
    <w:lvl w:ilvl="0" w:tplc="E46A3F4A">
      <w:start w:val="1"/>
      <w:numFmt w:val="bullet"/>
      <w:lvlText w:val="-"/>
      <w:lvlJc w:val="left"/>
      <w:pPr>
        <w:ind w:left="1287" w:hanging="360"/>
      </w:pPr>
      <w:rPr>
        <w:rFonts w:ascii="Symbol" w:hAnsi="Symbol" w:hint="default"/>
        <w:color w:val="FF0000"/>
      </w:rPr>
    </w:lvl>
    <w:lvl w:ilvl="1" w:tplc="060A1A7C">
      <w:start w:val="1"/>
      <w:numFmt w:val="bullet"/>
      <w:lvlText w:val="-"/>
      <w:lvlJc w:val="left"/>
      <w:pPr>
        <w:ind w:left="2007" w:hanging="360"/>
      </w:pPr>
      <w:rPr>
        <w:rFonts w:ascii="Symbol" w:hAnsi="Symbol" w:hint="default"/>
        <w:color w:val="auto"/>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1EB133C7"/>
    <w:multiLevelType w:val="hybridMultilevel"/>
    <w:tmpl w:val="0C6A798C"/>
    <w:lvl w:ilvl="0" w:tplc="A670BD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1FBA4A2F"/>
    <w:multiLevelType w:val="hybridMultilevel"/>
    <w:tmpl w:val="73028A4A"/>
    <w:lvl w:ilvl="0" w:tplc="A670BD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1FDA2AC2"/>
    <w:multiLevelType w:val="hybridMultilevel"/>
    <w:tmpl w:val="1A243AD0"/>
    <w:lvl w:ilvl="0" w:tplc="A670BD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30110A6"/>
    <w:multiLevelType w:val="hybridMultilevel"/>
    <w:tmpl w:val="EB023968"/>
    <w:lvl w:ilvl="0" w:tplc="A670BD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3936E20"/>
    <w:multiLevelType w:val="hybridMultilevel"/>
    <w:tmpl w:val="075A8224"/>
    <w:lvl w:ilvl="0" w:tplc="A670BD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7274A07"/>
    <w:multiLevelType w:val="hybridMultilevel"/>
    <w:tmpl w:val="878C8570"/>
    <w:lvl w:ilvl="0" w:tplc="A670BD18">
      <w:start w:val="1"/>
      <w:numFmt w:val="bullet"/>
      <w:lvlText w:val="-"/>
      <w:lvlJc w:val="left"/>
      <w:pPr>
        <w:ind w:left="1570" w:hanging="360"/>
      </w:pPr>
      <w:rPr>
        <w:rFonts w:ascii="Symbol" w:hAnsi="Symbol" w:hint="default"/>
      </w:rPr>
    </w:lvl>
    <w:lvl w:ilvl="1" w:tplc="04090003">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19">
    <w:nsid w:val="298812BD"/>
    <w:multiLevelType w:val="multilevel"/>
    <w:tmpl w:val="3D5E95E6"/>
    <w:lvl w:ilvl="0">
      <w:start w:val="10"/>
      <w:numFmt w:val="decimal"/>
      <w:lvlText w:val="%1"/>
      <w:lvlJc w:val="left"/>
      <w:pPr>
        <w:ind w:left="420" w:hanging="420"/>
      </w:pPr>
      <w:rPr>
        <w:rFonts w:hint="default"/>
      </w:rPr>
    </w:lvl>
    <w:lvl w:ilvl="1">
      <w:start w:val="1"/>
      <w:numFmt w:val="decimal"/>
      <w:lvlText w:val="Д.%2"/>
      <w:lvlJc w:val="left"/>
      <w:pPr>
        <w:ind w:left="1347" w:hanging="420"/>
      </w:pPr>
      <w:rPr>
        <w:rFonts w:hint="default"/>
      </w:rPr>
    </w:lvl>
    <w:lvl w:ilvl="2">
      <w:start w:val="10"/>
      <w:numFmt w:val="decimal"/>
      <w:lvlText w:val="5.%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0">
    <w:nsid w:val="2ABD5ED7"/>
    <w:multiLevelType w:val="hybridMultilevel"/>
    <w:tmpl w:val="33F0E478"/>
    <w:lvl w:ilvl="0" w:tplc="A670BD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2DAE1570"/>
    <w:multiLevelType w:val="hybridMultilevel"/>
    <w:tmpl w:val="326473DC"/>
    <w:lvl w:ilvl="0" w:tplc="A670BD18">
      <w:start w:val="1"/>
      <w:numFmt w:val="bullet"/>
      <w:lvlText w:val="-"/>
      <w:lvlJc w:val="left"/>
      <w:pPr>
        <w:ind w:left="1570" w:hanging="360"/>
      </w:pPr>
      <w:rPr>
        <w:rFonts w:ascii="Symbol" w:hAnsi="Symbol" w:hint="default"/>
      </w:rPr>
    </w:lvl>
    <w:lvl w:ilvl="1" w:tplc="04090003">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22">
    <w:nsid w:val="2F1323FC"/>
    <w:multiLevelType w:val="hybridMultilevel"/>
    <w:tmpl w:val="685625A4"/>
    <w:lvl w:ilvl="0" w:tplc="A670BD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32687B0E"/>
    <w:multiLevelType w:val="hybridMultilevel"/>
    <w:tmpl w:val="8474EBD4"/>
    <w:lvl w:ilvl="0" w:tplc="F7DE846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35C91259"/>
    <w:multiLevelType w:val="hybridMultilevel"/>
    <w:tmpl w:val="5D8C3BB0"/>
    <w:lvl w:ilvl="0" w:tplc="18C0E378">
      <w:start w:val="1"/>
      <w:numFmt w:val="bullet"/>
      <w:lvlText w:val="-"/>
      <w:lvlJc w:val="left"/>
      <w:pPr>
        <w:ind w:left="1287" w:hanging="360"/>
      </w:pPr>
      <w:rPr>
        <w:rFonts w:ascii="Symbol" w:hAnsi="Symbol" w:hint="default"/>
        <w:color w:val="auto"/>
      </w:rPr>
    </w:lvl>
    <w:lvl w:ilvl="1" w:tplc="B4640834">
      <w:numFmt w:val="bullet"/>
      <w:lvlText w:val="•"/>
      <w:lvlJc w:val="left"/>
      <w:pPr>
        <w:ind w:left="2367" w:hanging="720"/>
      </w:pPr>
      <w:rPr>
        <w:rFonts w:ascii="Times New Roman" w:eastAsia="Calibri" w:hAnsi="Times New Roman" w:cs="Times New Roman"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36796E49"/>
    <w:multiLevelType w:val="multilevel"/>
    <w:tmpl w:val="2FB24C08"/>
    <w:lvl w:ilvl="0">
      <w:start w:val="12"/>
      <w:numFmt w:val="decimal"/>
      <w:lvlText w:val="%1"/>
      <w:lvlJc w:val="left"/>
      <w:pPr>
        <w:ind w:left="465" w:hanging="465"/>
      </w:pPr>
      <w:rPr>
        <w:rFonts w:hint="default"/>
      </w:rPr>
    </w:lvl>
    <w:lvl w:ilvl="1">
      <w:start w:val="2"/>
      <w:numFmt w:val="decimal"/>
      <w:lvlText w:val="%1.%2"/>
      <w:lvlJc w:val="left"/>
      <w:pPr>
        <w:ind w:left="1035" w:hanging="465"/>
      </w:pPr>
      <w:rPr>
        <w:rFonts w:hint="default"/>
      </w:rPr>
    </w:lvl>
    <w:lvl w:ilvl="2">
      <w:start w:val="1"/>
      <w:numFmt w:val="decimal"/>
      <w:pStyle w:val="IMP111Bullet"/>
      <w:lvlText w:val="%1.%2.%3"/>
      <w:lvlJc w:val="left"/>
      <w:pPr>
        <w:ind w:left="1860" w:hanging="720"/>
      </w:pPr>
      <w:rPr>
        <w:rFonts w:hint="default"/>
      </w:rPr>
    </w:lvl>
    <w:lvl w:ilvl="3">
      <w:start w:val="1"/>
      <w:numFmt w:val="decimal"/>
      <w:lvlText w:val="%1.%2.%3.%4"/>
      <w:lvlJc w:val="left"/>
      <w:pPr>
        <w:ind w:left="2790" w:hanging="108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4290" w:hanging="144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790" w:hanging="1800"/>
      </w:pPr>
      <w:rPr>
        <w:rFonts w:hint="default"/>
      </w:rPr>
    </w:lvl>
    <w:lvl w:ilvl="8">
      <w:start w:val="1"/>
      <w:numFmt w:val="decimal"/>
      <w:lvlText w:val="%1.%2.%3.%4.%5.%6.%7.%8.%9"/>
      <w:lvlJc w:val="left"/>
      <w:pPr>
        <w:ind w:left="6360" w:hanging="1800"/>
      </w:pPr>
      <w:rPr>
        <w:rFonts w:hint="default"/>
      </w:rPr>
    </w:lvl>
  </w:abstractNum>
  <w:abstractNum w:abstractNumId="26">
    <w:nsid w:val="38A66AC0"/>
    <w:multiLevelType w:val="hybridMultilevel"/>
    <w:tmpl w:val="0F98BA24"/>
    <w:lvl w:ilvl="0" w:tplc="7520C8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3CAE235B"/>
    <w:multiLevelType w:val="hybridMultilevel"/>
    <w:tmpl w:val="6C9ADA20"/>
    <w:lvl w:ilvl="0" w:tplc="551A479A">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EB32BEB"/>
    <w:multiLevelType w:val="hybridMultilevel"/>
    <w:tmpl w:val="293C4CC8"/>
    <w:lvl w:ilvl="0" w:tplc="A670BD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3F5449EA"/>
    <w:multiLevelType w:val="hybridMultilevel"/>
    <w:tmpl w:val="6442D4BE"/>
    <w:lvl w:ilvl="0" w:tplc="FDA8DC7C">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41983631"/>
    <w:multiLevelType w:val="hybridMultilevel"/>
    <w:tmpl w:val="D9228BF2"/>
    <w:lvl w:ilvl="0" w:tplc="57C8E9EA">
      <w:start w:val="1"/>
      <w:numFmt w:val="russianLow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45407C5E"/>
    <w:multiLevelType w:val="hybridMultilevel"/>
    <w:tmpl w:val="0E7ADE88"/>
    <w:lvl w:ilvl="0" w:tplc="A670BD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4BD85880"/>
    <w:multiLevelType w:val="hybridMultilevel"/>
    <w:tmpl w:val="D0A034DA"/>
    <w:lvl w:ilvl="0" w:tplc="A670BD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587548C9"/>
    <w:multiLevelType w:val="hybridMultilevel"/>
    <w:tmpl w:val="F91C59AA"/>
    <w:lvl w:ilvl="0" w:tplc="7520C87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5EA80B3A"/>
    <w:multiLevelType w:val="hybridMultilevel"/>
    <w:tmpl w:val="DA383A58"/>
    <w:lvl w:ilvl="0" w:tplc="A670BD18">
      <w:start w:val="1"/>
      <w:numFmt w:val="bullet"/>
      <w:lvlText w:val="-"/>
      <w:lvlJc w:val="left"/>
      <w:pPr>
        <w:ind w:left="1570" w:hanging="360"/>
      </w:pPr>
      <w:rPr>
        <w:rFonts w:ascii="Symbol" w:hAnsi="Symbol" w:hint="default"/>
      </w:rPr>
    </w:lvl>
    <w:lvl w:ilvl="1" w:tplc="04090003">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35">
    <w:nsid w:val="5F2A18E6"/>
    <w:multiLevelType w:val="hybridMultilevel"/>
    <w:tmpl w:val="C186C312"/>
    <w:lvl w:ilvl="0" w:tplc="A670BD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nsid w:val="60CC36B2"/>
    <w:multiLevelType w:val="hybridMultilevel"/>
    <w:tmpl w:val="0EF63006"/>
    <w:lvl w:ilvl="0" w:tplc="A670BD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48C2757"/>
    <w:multiLevelType w:val="hybridMultilevel"/>
    <w:tmpl w:val="38F224DE"/>
    <w:lvl w:ilvl="0" w:tplc="A670BD18">
      <w:start w:val="1"/>
      <w:numFmt w:val="bullet"/>
      <w:lvlText w:val="-"/>
      <w:lvlJc w:val="left"/>
      <w:pPr>
        <w:ind w:left="1287" w:hanging="360"/>
      </w:pPr>
      <w:rPr>
        <w:rFonts w:ascii="Symbol" w:hAnsi="Symbol" w:hint="default"/>
        <w:sz w:val="24"/>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65497EB7"/>
    <w:multiLevelType w:val="hybridMultilevel"/>
    <w:tmpl w:val="306CE688"/>
    <w:lvl w:ilvl="0" w:tplc="A670BD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65B7637A"/>
    <w:multiLevelType w:val="hybridMultilevel"/>
    <w:tmpl w:val="105A9C74"/>
    <w:lvl w:ilvl="0" w:tplc="A670BD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667B4C26"/>
    <w:multiLevelType w:val="hybridMultilevel"/>
    <w:tmpl w:val="4AE83AD8"/>
    <w:lvl w:ilvl="0" w:tplc="A670BD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68ED15CA"/>
    <w:multiLevelType w:val="multilevel"/>
    <w:tmpl w:val="7B06FA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rPr>
        <w:rFonts w:hint="default"/>
      </w:rPr>
    </w:lvl>
    <w:lvl w:ilvl="3">
      <w:start w:val="6"/>
      <w:numFmt w:val="bullet"/>
      <w:lvlText w:val=""/>
      <w:lvlJc w:val="left"/>
      <w:pPr>
        <w:ind w:left="2880" w:hanging="360"/>
      </w:pPr>
      <w:rPr>
        <w:rFonts w:ascii="Wingdings" w:eastAsia="Times New Roman" w:hAnsi="Wingdings" w:cs="Arial" w:hint="default"/>
      </w:rPr>
    </w:lvl>
    <w:lvl w:ilvl="4">
      <w:start w:val="1"/>
      <w:numFmt w:val="decimal"/>
      <w:lvlText w:val="%5."/>
      <w:lvlJc w:val="left"/>
      <w:pPr>
        <w:ind w:left="3600" w:hanging="360"/>
      </w:pPr>
      <w:rPr>
        <w:rFonts w:hint="default"/>
      </w:rPr>
    </w:lvl>
    <w:lvl w:ilvl="5">
      <w:start w:val="2"/>
      <w:numFmt w:val="decimal"/>
      <w:lvlText w:val="%6)"/>
      <w:lvlJc w:val="left"/>
      <w:pPr>
        <w:ind w:left="4320" w:hanging="360"/>
      </w:pPr>
      <w:rPr>
        <w:rFonts w:hint="default"/>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9FD5B0F"/>
    <w:multiLevelType w:val="hybridMultilevel"/>
    <w:tmpl w:val="289A17E4"/>
    <w:lvl w:ilvl="0" w:tplc="D5DE58E2">
      <w:start w:val="1"/>
      <w:numFmt w:val="russianLower"/>
      <w:lvlText w:val="%1)"/>
      <w:lvlJc w:val="left"/>
      <w:pPr>
        <w:ind w:left="1636" w:hanging="360"/>
      </w:pPr>
      <w:rPr>
        <w:rFonts w:hint="default"/>
        <w:color w:val="auto"/>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3">
    <w:nsid w:val="6AF21F12"/>
    <w:multiLevelType w:val="hybridMultilevel"/>
    <w:tmpl w:val="7AFEF7BE"/>
    <w:lvl w:ilvl="0" w:tplc="7520C872">
      <w:start w:val="1"/>
      <w:numFmt w:val="bullet"/>
      <w:lvlText w:val=""/>
      <w:lvlJc w:val="left"/>
      <w:pPr>
        <w:ind w:left="2781"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BB83F8D"/>
    <w:multiLevelType w:val="hybridMultilevel"/>
    <w:tmpl w:val="9E20AB50"/>
    <w:lvl w:ilvl="0" w:tplc="A670BD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nsid w:val="6C2D3FAA"/>
    <w:multiLevelType w:val="hybridMultilevel"/>
    <w:tmpl w:val="3BF6CF44"/>
    <w:lvl w:ilvl="0" w:tplc="A670BD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nsid w:val="6C6B126E"/>
    <w:multiLevelType w:val="hybridMultilevel"/>
    <w:tmpl w:val="7F9E651E"/>
    <w:lvl w:ilvl="0" w:tplc="A670BD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nsid w:val="6CDA363D"/>
    <w:multiLevelType w:val="hybridMultilevel"/>
    <w:tmpl w:val="0636A4D2"/>
    <w:lvl w:ilvl="0" w:tplc="A670BD18">
      <w:start w:val="1"/>
      <w:numFmt w:val="bullet"/>
      <w:lvlText w:val="-"/>
      <w:lvlJc w:val="left"/>
      <w:pPr>
        <w:tabs>
          <w:tab w:val="num" w:pos="1778"/>
        </w:tabs>
        <w:ind w:left="1778" w:hanging="360"/>
      </w:pPr>
      <w:rPr>
        <w:rFonts w:ascii="Symbol" w:hAnsi="Symbol" w:hint="default"/>
      </w:rPr>
    </w:lvl>
    <w:lvl w:ilvl="1" w:tplc="04090003" w:tentative="1">
      <w:start w:val="1"/>
      <w:numFmt w:val="bullet"/>
      <w:lvlText w:val="o"/>
      <w:lvlJc w:val="left"/>
      <w:pPr>
        <w:tabs>
          <w:tab w:val="num" w:pos="2498"/>
        </w:tabs>
        <w:ind w:left="2498" w:hanging="360"/>
      </w:pPr>
      <w:rPr>
        <w:rFonts w:ascii="Courier New" w:hAnsi="Courier New" w:cs="Courier New" w:hint="default"/>
      </w:rPr>
    </w:lvl>
    <w:lvl w:ilvl="2" w:tplc="04090005" w:tentative="1">
      <w:start w:val="1"/>
      <w:numFmt w:val="bullet"/>
      <w:lvlText w:val=""/>
      <w:lvlJc w:val="left"/>
      <w:pPr>
        <w:tabs>
          <w:tab w:val="num" w:pos="3218"/>
        </w:tabs>
        <w:ind w:left="3218" w:hanging="360"/>
      </w:pPr>
      <w:rPr>
        <w:rFonts w:ascii="Wingdings" w:hAnsi="Wingdings" w:hint="default"/>
      </w:rPr>
    </w:lvl>
    <w:lvl w:ilvl="3" w:tplc="04090001" w:tentative="1">
      <w:start w:val="1"/>
      <w:numFmt w:val="bullet"/>
      <w:lvlText w:val=""/>
      <w:lvlJc w:val="left"/>
      <w:pPr>
        <w:tabs>
          <w:tab w:val="num" w:pos="3938"/>
        </w:tabs>
        <w:ind w:left="3938" w:hanging="360"/>
      </w:pPr>
      <w:rPr>
        <w:rFonts w:ascii="Symbol" w:hAnsi="Symbol" w:hint="default"/>
      </w:rPr>
    </w:lvl>
    <w:lvl w:ilvl="4" w:tplc="04090003" w:tentative="1">
      <w:start w:val="1"/>
      <w:numFmt w:val="bullet"/>
      <w:lvlText w:val="o"/>
      <w:lvlJc w:val="left"/>
      <w:pPr>
        <w:tabs>
          <w:tab w:val="num" w:pos="4658"/>
        </w:tabs>
        <w:ind w:left="4658" w:hanging="360"/>
      </w:pPr>
      <w:rPr>
        <w:rFonts w:ascii="Courier New" w:hAnsi="Courier New" w:cs="Courier New" w:hint="default"/>
      </w:rPr>
    </w:lvl>
    <w:lvl w:ilvl="5" w:tplc="04090005" w:tentative="1">
      <w:start w:val="1"/>
      <w:numFmt w:val="bullet"/>
      <w:lvlText w:val=""/>
      <w:lvlJc w:val="left"/>
      <w:pPr>
        <w:tabs>
          <w:tab w:val="num" w:pos="5378"/>
        </w:tabs>
        <w:ind w:left="5378" w:hanging="360"/>
      </w:pPr>
      <w:rPr>
        <w:rFonts w:ascii="Wingdings" w:hAnsi="Wingdings" w:hint="default"/>
      </w:rPr>
    </w:lvl>
    <w:lvl w:ilvl="6" w:tplc="04090001" w:tentative="1">
      <w:start w:val="1"/>
      <w:numFmt w:val="bullet"/>
      <w:lvlText w:val=""/>
      <w:lvlJc w:val="left"/>
      <w:pPr>
        <w:tabs>
          <w:tab w:val="num" w:pos="6098"/>
        </w:tabs>
        <w:ind w:left="6098" w:hanging="360"/>
      </w:pPr>
      <w:rPr>
        <w:rFonts w:ascii="Symbol" w:hAnsi="Symbol" w:hint="default"/>
      </w:rPr>
    </w:lvl>
    <w:lvl w:ilvl="7" w:tplc="04090003" w:tentative="1">
      <w:start w:val="1"/>
      <w:numFmt w:val="bullet"/>
      <w:lvlText w:val="o"/>
      <w:lvlJc w:val="left"/>
      <w:pPr>
        <w:tabs>
          <w:tab w:val="num" w:pos="6818"/>
        </w:tabs>
        <w:ind w:left="6818" w:hanging="360"/>
      </w:pPr>
      <w:rPr>
        <w:rFonts w:ascii="Courier New" w:hAnsi="Courier New" w:cs="Courier New" w:hint="default"/>
      </w:rPr>
    </w:lvl>
    <w:lvl w:ilvl="8" w:tplc="04090005" w:tentative="1">
      <w:start w:val="1"/>
      <w:numFmt w:val="bullet"/>
      <w:lvlText w:val=""/>
      <w:lvlJc w:val="left"/>
      <w:pPr>
        <w:tabs>
          <w:tab w:val="num" w:pos="7538"/>
        </w:tabs>
        <w:ind w:left="7538" w:hanging="360"/>
      </w:pPr>
      <w:rPr>
        <w:rFonts w:ascii="Wingdings" w:hAnsi="Wingdings" w:hint="default"/>
      </w:rPr>
    </w:lvl>
  </w:abstractNum>
  <w:abstractNum w:abstractNumId="48">
    <w:nsid w:val="6E55141D"/>
    <w:multiLevelType w:val="hybridMultilevel"/>
    <w:tmpl w:val="AF1A1588"/>
    <w:lvl w:ilvl="0" w:tplc="A670BD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nsid w:val="72A02971"/>
    <w:multiLevelType w:val="hybridMultilevel"/>
    <w:tmpl w:val="16AE5A62"/>
    <w:lvl w:ilvl="0" w:tplc="F4C83B6E">
      <w:start w:val="1"/>
      <w:numFmt w:val="russianLow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nsid w:val="74715655"/>
    <w:multiLevelType w:val="hybridMultilevel"/>
    <w:tmpl w:val="8A2AED74"/>
    <w:lvl w:ilvl="0" w:tplc="A670BD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1">
    <w:nsid w:val="77763E2D"/>
    <w:multiLevelType w:val="hybridMultilevel"/>
    <w:tmpl w:val="E294EB8C"/>
    <w:lvl w:ilvl="0" w:tplc="20FE1496">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nsid w:val="7BBB14DD"/>
    <w:multiLevelType w:val="hybridMultilevel"/>
    <w:tmpl w:val="C40E069A"/>
    <w:lvl w:ilvl="0" w:tplc="8802571C">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3">
    <w:nsid w:val="7C1E4F58"/>
    <w:multiLevelType w:val="hybridMultilevel"/>
    <w:tmpl w:val="2BDABE0C"/>
    <w:lvl w:ilvl="0" w:tplc="F7DE8468">
      <w:start w:val="1"/>
      <w:numFmt w:val="decimal"/>
      <w:lvlText w:val="%1"/>
      <w:lvlJc w:val="left"/>
      <w:pPr>
        <w:ind w:left="927" w:hanging="360"/>
      </w:pPr>
      <w:rPr>
        <w:rFonts w:hint="default"/>
      </w:rPr>
    </w:lvl>
    <w:lvl w:ilvl="1" w:tplc="CC14B3F8">
      <w:numFmt w:val="bullet"/>
      <w:lvlText w:val="•"/>
      <w:lvlJc w:val="left"/>
      <w:pPr>
        <w:ind w:left="1647" w:hanging="360"/>
      </w:pPr>
      <w:rPr>
        <w:rFonts w:ascii="Times New Roman" w:eastAsia="Calibri" w:hAnsi="Times New Roman" w:cs="Times New Roman"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4">
    <w:nsid w:val="7FCE66F0"/>
    <w:multiLevelType w:val="hybridMultilevel"/>
    <w:tmpl w:val="B16C1C22"/>
    <w:lvl w:ilvl="0" w:tplc="896A1846">
      <w:start w:val="1"/>
      <w:numFmt w:val="bullet"/>
      <w:lvlText w:val="-"/>
      <w:lvlJc w:val="left"/>
      <w:pPr>
        <w:ind w:left="720" w:hanging="360"/>
      </w:pPr>
      <w:rPr>
        <w:rFonts w:ascii="Symbol" w:hAnsi="Symbol" w:hint="default"/>
      </w:rPr>
    </w:lvl>
    <w:lvl w:ilvl="1" w:tplc="7A1C2686" w:tentative="1">
      <w:start w:val="1"/>
      <w:numFmt w:val="bullet"/>
      <w:lvlText w:val="o"/>
      <w:lvlJc w:val="left"/>
      <w:pPr>
        <w:ind w:left="1440" w:hanging="360"/>
      </w:pPr>
      <w:rPr>
        <w:rFonts w:ascii="Courier New" w:hAnsi="Courier New" w:cs="Courier New" w:hint="default"/>
      </w:rPr>
    </w:lvl>
    <w:lvl w:ilvl="2" w:tplc="29B2D85A" w:tentative="1">
      <w:start w:val="1"/>
      <w:numFmt w:val="bullet"/>
      <w:lvlText w:val=""/>
      <w:lvlJc w:val="left"/>
      <w:pPr>
        <w:ind w:left="2160" w:hanging="360"/>
      </w:pPr>
      <w:rPr>
        <w:rFonts w:ascii="Wingdings" w:hAnsi="Wingdings" w:hint="default"/>
      </w:rPr>
    </w:lvl>
    <w:lvl w:ilvl="3" w:tplc="746E12EC" w:tentative="1">
      <w:start w:val="1"/>
      <w:numFmt w:val="bullet"/>
      <w:lvlText w:val=""/>
      <w:lvlJc w:val="left"/>
      <w:pPr>
        <w:ind w:left="2880" w:hanging="360"/>
      </w:pPr>
      <w:rPr>
        <w:rFonts w:ascii="Symbol" w:hAnsi="Symbol" w:hint="default"/>
      </w:rPr>
    </w:lvl>
    <w:lvl w:ilvl="4" w:tplc="69A44736" w:tentative="1">
      <w:start w:val="1"/>
      <w:numFmt w:val="bullet"/>
      <w:lvlText w:val="o"/>
      <w:lvlJc w:val="left"/>
      <w:pPr>
        <w:ind w:left="3600" w:hanging="360"/>
      </w:pPr>
      <w:rPr>
        <w:rFonts w:ascii="Courier New" w:hAnsi="Courier New" w:cs="Courier New" w:hint="default"/>
      </w:rPr>
    </w:lvl>
    <w:lvl w:ilvl="5" w:tplc="4BA207CA" w:tentative="1">
      <w:start w:val="1"/>
      <w:numFmt w:val="bullet"/>
      <w:lvlText w:val=""/>
      <w:lvlJc w:val="left"/>
      <w:pPr>
        <w:ind w:left="4320" w:hanging="360"/>
      </w:pPr>
      <w:rPr>
        <w:rFonts w:ascii="Wingdings" w:hAnsi="Wingdings" w:hint="default"/>
      </w:rPr>
    </w:lvl>
    <w:lvl w:ilvl="6" w:tplc="3DC0423C" w:tentative="1">
      <w:start w:val="1"/>
      <w:numFmt w:val="bullet"/>
      <w:lvlText w:val=""/>
      <w:lvlJc w:val="left"/>
      <w:pPr>
        <w:ind w:left="5040" w:hanging="360"/>
      </w:pPr>
      <w:rPr>
        <w:rFonts w:ascii="Symbol" w:hAnsi="Symbol" w:hint="default"/>
      </w:rPr>
    </w:lvl>
    <w:lvl w:ilvl="7" w:tplc="850A6194" w:tentative="1">
      <w:start w:val="1"/>
      <w:numFmt w:val="bullet"/>
      <w:lvlText w:val="o"/>
      <w:lvlJc w:val="left"/>
      <w:pPr>
        <w:ind w:left="5760" w:hanging="360"/>
      </w:pPr>
      <w:rPr>
        <w:rFonts w:ascii="Courier New" w:hAnsi="Courier New" w:cs="Courier New" w:hint="default"/>
      </w:rPr>
    </w:lvl>
    <w:lvl w:ilvl="8" w:tplc="C2CE1356" w:tentative="1">
      <w:start w:val="1"/>
      <w:numFmt w:val="bullet"/>
      <w:lvlText w:val=""/>
      <w:lvlJc w:val="left"/>
      <w:pPr>
        <w:ind w:left="6480" w:hanging="360"/>
      </w:pPr>
      <w:rPr>
        <w:rFonts w:ascii="Wingdings" w:hAnsi="Wingdings" w:hint="default"/>
      </w:rPr>
    </w:lvl>
  </w:abstractNum>
  <w:num w:numId="1">
    <w:abstractNumId w:val="23"/>
  </w:num>
  <w:num w:numId="2">
    <w:abstractNumId w:val="4"/>
  </w:num>
  <w:num w:numId="3">
    <w:abstractNumId w:val="9"/>
  </w:num>
  <w:num w:numId="4">
    <w:abstractNumId w:val="53"/>
  </w:num>
  <w:num w:numId="5">
    <w:abstractNumId w:val="25"/>
  </w:num>
  <w:num w:numId="6">
    <w:abstractNumId w:val="8"/>
  </w:num>
  <w:num w:numId="7">
    <w:abstractNumId w:val="3"/>
  </w:num>
  <w:num w:numId="8">
    <w:abstractNumId w:val="18"/>
  </w:num>
  <w:num w:numId="9">
    <w:abstractNumId w:val="21"/>
  </w:num>
  <w:num w:numId="10">
    <w:abstractNumId w:val="34"/>
  </w:num>
  <w:num w:numId="11">
    <w:abstractNumId w:val="1"/>
  </w:num>
  <w:num w:numId="12">
    <w:abstractNumId w:val="44"/>
  </w:num>
  <w:num w:numId="13">
    <w:abstractNumId w:val="24"/>
  </w:num>
  <w:num w:numId="14">
    <w:abstractNumId w:val="12"/>
  </w:num>
  <w:num w:numId="15">
    <w:abstractNumId w:val="51"/>
  </w:num>
  <w:num w:numId="16">
    <w:abstractNumId w:val="45"/>
  </w:num>
  <w:num w:numId="17">
    <w:abstractNumId w:val="32"/>
  </w:num>
  <w:num w:numId="18">
    <w:abstractNumId w:val="47"/>
  </w:num>
  <w:num w:numId="19">
    <w:abstractNumId w:val="48"/>
  </w:num>
  <w:num w:numId="20">
    <w:abstractNumId w:val="50"/>
  </w:num>
  <w:num w:numId="21">
    <w:abstractNumId w:val="35"/>
  </w:num>
  <w:num w:numId="22">
    <w:abstractNumId w:val="10"/>
  </w:num>
  <w:num w:numId="23">
    <w:abstractNumId w:val="5"/>
  </w:num>
  <w:num w:numId="24">
    <w:abstractNumId w:val="2"/>
  </w:num>
  <w:num w:numId="25">
    <w:abstractNumId w:val="30"/>
  </w:num>
  <w:num w:numId="26">
    <w:abstractNumId w:val="42"/>
  </w:num>
  <w:num w:numId="27">
    <w:abstractNumId w:val="49"/>
  </w:num>
  <w:num w:numId="28">
    <w:abstractNumId w:val="29"/>
  </w:num>
  <w:num w:numId="29">
    <w:abstractNumId w:val="52"/>
  </w:num>
  <w:num w:numId="30">
    <w:abstractNumId w:val="41"/>
  </w:num>
  <w:num w:numId="31">
    <w:abstractNumId w:val="27"/>
  </w:num>
  <w:num w:numId="32">
    <w:abstractNumId w:val="36"/>
  </w:num>
  <w:num w:numId="33">
    <w:abstractNumId w:val="28"/>
  </w:num>
  <w:num w:numId="34">
    <w:abstractNumId w:val="15"/>
  </w:num>
  <w:num w:numId="35">
    <w:abstractNumId w:val="39"/>
  </w:num>
  <w:num w:numId="36">
    <w:abstractNumId w:val="40"/>
  </w:num>
  <w:num w:numId="37">
    <w:abstractNumId w:val="54"/>
  </w:num>
  <w:num w:numId="38">
    <w:abstractNumId w:val="46"/>
  </w:num>
  <w:num w:numId="39">
    <w:abstractNumId w:val="20"/>
  </w:num>
  <w:num w:numId="40">
    <w:abstractNumId w:val="7"/>
  </w:num>
  <w:num w:numId="41">
    <w:abstractNumId w:val="0"/>
  </w:num>
  <w:num w:numId="42">
    <w:abstractNumId w:val="22"/>
  </w:num>
  <w:num w:numId="43">
    <w:abstractNumId w:val="33"/>
  </w:num>
  <w:num w:numId="44">
    <w:abstractNumId w:val="19"/>
  </w:num>
  <w:num w:numId="45">
    <w:abstractNumId w:val="11"/>
  </w:num>
  <w:num w:numId="46">
    <w:abstractNumId w:val="6"/>
  </w:num>
  <w:num w:numId="47">
    <w:abstractNumId w:val="26"/>
  </w:num>
  <w:num w:numId="48">
    <w:abstractNumId w:val="43"/>
  </w:num>
  <w:num w:numId="49">
    <w:abstractNumId w:val="31"/>
  </w:num>
  <w:num w:numId="50">
    <w:abstractNumId w:val="17"/>
  </w:num>
  <w:num w:numId="51">
    <w:abstractNumId w:val="37"/>
  </w:num>
  <w:num w:numId="52">
    <w:abstractNumId w:val="16"/>
  </w:num>
  <w:num w:numId="53">
    <w:abstractNumId w:val="14"/>
  </w:num>
  <w:num w:numId="54">
    <w:abstractNumId w:val="13"/>
  </w:num>
  <w:num w:numId="55">
    <w:abstractNumId w:val="38"/>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tryassova, Olga">
    <w15:presenceInfo w15:providerId="AD" w15:userId="S-1-5-21-1770592736-1153192580-926709054-13061"/>
  </w15:person>
  <w15:person w15:author="Yereferenko Mr, Andrey [Tengizchevroil]">
    <w15:presenceInfo w15:providerId="AD" w15:userId="S::andrey.yereferenko@tengizchevroil.com::cdf63a05-3bed-4588-9526-2ebb9c59fcc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evenAndOddHeaders/>
  <w:drawingGridHorizontalSpacing w:val="120"/>
  <w:displayHorizontalDrawingGridEvery w:val="2"/>
  <w:characterSpacingControl w:val="doNotCompress"/>
  <w:hdrShapeDefaults>
    <o:shapedefaults v:ext="edit" spidmax="26626"/>
  </w:hdrShapeDefaults>
  <w:footnotePr>
    <w:footnote w:id="-1"/>
    <w:footnote w:id="0"/>
  </w:footnotePr>
  <w:endnotePr>
    <w:endnote w:id="-1"/>
    <w:endnote w:id="0"/>
  </w:endnotePr>
  <w:compat/>
  <w:rsids>
    <w:rsidRoot w:val="00BA4E3B"/>
    <w:rsid w:val="000000B4"/>
    <w:rsid w:val="0000021E"/>
    <w:rsid w:val="000006AE"/>
    <w:rsid w:val="00004FF3"/>
    <w:rsid w:val="00005421"/>
    <w:rsid w:val="00005C70"/>
    <w:rsid w:val="00005C91"/>
    <w:rsid w:val="0001320B"/>
    <w:rsid w:val="0001555B"/>
    <w:rsid w:val="00020158"/>
    <w:rsid w:val="00020D39"/>
    <w:rsid w:val="00021DC8"/>
    <w:rsid w:val="0002532C"/>
    <w:rsid w:val="00026FA4"/>
    <w:rsid w:val="00030AAF"/>
    <w:rsid w:val="00033360"/>
    <w:rsid w:val="00034270"/>
    <w:rsid w:val="000354DC"/>
    <w:rsid w:val="000374BB"/>
    <w:rsid w:val="000414AF"/>
    <w:rsid w:val="00042ACD"/>
    <w:rsid w:val="00042EF1"/>
    <w:rsid w:val="0004368A"/>
    <w:rsid w:val="000439A4"/>
    <w:rsid w:val="000463B4"/>
    <w:rsid w:val="00050934"/>
    <w:rsid w:val="000534B2"/>
    <w:rsid w:val="000537EC"/>
    <w:rsid w:val="00054FA2"/>
    <w:rsid w:val="0005664E"/>
    <w:rsid w:val="00056D9A"/>
    <w:rsid w:val="00057078"/>
    <w:rsid w:val="00057609"/>
    <w:rsid w:val="000601F7"/>
    <w:rsid w:val="0006146C"/>
    <w:rsid w:val="00062B54"/>
    <w:rsid w:val="000645A8"/>
    <w:rsid w:val="00065049"/>
    <w:rsid w:val="00065F23"/>
    <w:rsid w:val="00066B46"/>
    <w:rsid w:val="00070B48"/>
    <w:rsid w:val="00071788"/>
    <w:rsid w:val="000719CE"/>
    <w:rsid w:val="00071F04"/>
    <w:rsid w:val="00073623"/>
    <w:rsid w:val="0007576C"/>
    <w:rsid w:val="000766F0"/>
    <w:rsid w:val="0007740C"/>
    <w:rsid w:val="00077D63"/>
    <w:rsid w:val="000813FD"/>
    <w:rsid w:val="000819F1"/>
    <w:rsid w:val="00082AE9"/>
    <w:rsid w:val="000840E5"/>
    <w:rsid w:val="000855E1"/>
    <w:rsid w:val="00085A63"/>
    <w:rsid w:val="000867A3"/>
    <w:rsid w:val="000909D8"/>
    <w:rsid w:val="00091137"/>
    <w:rsid w:val="0009305F"/>
    <w:rsid w:val="0009347D"/>
    <w:rsid w:val="00095878"/>
    <w:rsid w:val="0009760D"/>
    <w:rsid w:val="000A0AFF"/>
    <w:rsid w:val="000A0EB9"/>
    <w:rsid w:val="000A2090"/>
    <w:rsid w:val="000A2268"/>
    <w:rsid w:val="000A4509"/>
    <w:rsid w:val="000B0A2D"/>
    <w:rsid w:val="000B23E1"/>
    <w:rsid w:val="000B2698"/>
    <w:rsid w:val="000B3314"/>
    <w:rsid w:val="000B361B"/>
    <w:rsid w:val="000B4F98"/>
    <w:rsid w:val="000C0DF1"/>
    <w:rsid w:val="000C2B71"/>
    <w:rsid w:val="000C3E85"/>
    <w:rsid w:val="000D3DA4"/>
    <w:rsid w:val="000D428E"/>
    <w:rsid w:val="000D4D4C"/>
    <w:rsid w:val="000D5745"/>
    <w:rsid w:val="000E17F4"/>
    <w:rsid w:val="000E31DA"/>
    <w:rsid w:val="000E5520"/>
    <w:rsid w:val="000F1738"/>
    <w:rsid w:val="000F5908"/>
    <w:rsid w:val="000F6803"/>
    <w:rsid w:val="00100AE2"/>
    <w:rsid w:val="00101F14"/>
    <w:rsid w:val="0010316A"/>
    <w:rsid w:val="00103F84"/>
    <w:rsid w:val="00104C47"/>
    <w:rsid w:val="00105925"/>
    <w:rsid w:val="00106BB7"/>
    <w:rsid w:val="00106D14"/>
    <w:rsid w:val="00107648"/>
    <w:rsid w:val="00111A07"/>
    <w:rsid w:val="00112462"/>
    <w:rsid w:val="00112EBD"/>
    <w:rsid w:val="00114DA5"/>
    <w:rsid w:val="00115C7E"/>
    <w:rsid w:val="00116251"/>
    <w:rsid w:val="00116A89"/>
    <w:rsid w:val="0012162E"/>
    <w:rsid w:val="00121A57"/>
    <w:rsid w:val="00123A72"/>
    <w:rsid w:val="0012495A"/>
    <w:rsid w:val="00124FFA"/>
    <w:rsid w:val="00125D83"/>
    <w:rsid w:val="001260DB"/>
    <w:rsid w:val="00126963"/>
    <w:rsid w:val="00126A10"/>
    <w:rsid w:val="0012778F"/>
    <w:rsid w:val="00127965"/>
    <w:rsid w:val="00132573"/>
    <w:rsid w:val="001336CF"/>
    <w:rsid w:val="00133885"/>
    <w:rsid w:val="00136449"/>
    <w:rsid w:val="001375D4"/>
    <w:rsid w:val="00140F60"/>
    <w:rsid w:val="001413F2"/>
    <w:rsid w:val="00141FAB"/>
    <w:rsid w:val="001451FA"/>
    <w:rsid w:val="00145504"/>
    <w:rsid w:val="001458C0"/>
    <w:rsid w:val="00146B3F"/>
    <w:rsid w:val="00146CC0"/>
    <w:rsid w:val="00146E84"/>
    <w:rsid w:val="00150083"/>
    <w:rsid w:val="0015015E"/>
    <w:rsid w:val="00150BDC"/>
    <w:rsid w:val="00151352"/>
    <w:rsid w:val="00153169"/>
    <w:rsid w:val="00153C9E"/>
    <w:rsid w:val="0015401A"/>
    <w:rsid w:val="00156824"/>
    <w:rsid w:val="00156D82"/>
    <w:rsid w:val="00157439"/>
    <w:rsid w:val="001607D9"/>
    <w:rsid w:val="00161810"/>
    <w:rsid w:val="001647D3"/>
    <w:rsid w:val="00165CE0"/>
    <w:rsid w:val="00166BBD"/>
    <w:rsid w:val="00166FEE"/>
    <w:rsid w:val="00171742"/>
    <w:rsid w:val="00171DEB"/>
    <w:rsid w:val="00172C58"/>
    <w:rsid w:val="00173A8C"/>
    <w:rsid w:val="00174B62"/>
    <w:rsid w:val="00182B16"/>
    <w:rsid w:val="0018339D"/>
    <w:rsid w:val="001905D7"/>
    <w:rsid w:val="00190918"/>
    <w:rsid w:val="00190D9E"/>
    <w:rsid w:val="001914CA"/>
    <w:rsid w:val="0019461B"/>
    <w:rsid w:val="00194644"/>
    <w:rsid w:val="00195D7E"/>
    <w:rsid w:val="0019628B"/>
    <w:rsid w:val="0019673C"/>
    <w:rsid w:val="00196C91"/>
    <w:rsid w:val="001B30C8"/>
    <w:rsid w:val="001B3386"/>
    <w:rsid w:val="001B3A74"/>
    <w:rsid w:val="001B529F"/>
    <w:rsid w:val="001B60A3"/>
    <w:rsid w:val="001C0262"/>
    <w:rsid w:val="001C1AFC"/>
    <w:rsid w:val="001C1B06"/>
    <w:rsid w:val="001C1C88"/>
    <w:rsid w:val="001C2E43"/>
    <w:rsid w:val="001C3957"/>
    <w:rsid w:val="001C3F77"/>
    <w:rsid w:val="001C48E2"/>
    <w:rsid w:val="001C6704"/>
    <w:rsid w:val="001C6FE8"/>
    <w:rsid w:val="001D056B"/>
    <w:rsid w:val="001D0D15"/>
    <w:rsid w:val="001D1295"/>
    <w:rsid w:val="001D12CB"/>
    <w:rsid w:val="001D289E"/>
    <w:rsid w:val="001D3034"/>
    <w:rsid w:val="001D3DD6"/>
    <w:rsid w:val="001D695A"/>
    <w:rsid w:val="001D7AE5"/>
    <w:rsid w:val="001D7C63"/>
    <w:rsid w:val="001E123A"/>
    <w:rsid w:val="001E257F"/>
    <w:rsid w:val="001E2EC7"/>
    <w:rsid w:val="001E63F8"/>
    <w:rsid w:val="001E7AEB"/>
    <w:rsid w:val="001E7AF8"/>
    <w:rsid w:val="001E7C86"/>
    <w:rsid w:val="001F10EA"/>
    <w:rsid w:val="001F1CB1"/>
    <w:rsid w:val="001F21A9"/>
    <w:rsid w:val="001F2346"/>
    <w:rsid w:val="001F2B32"/>
    <w:rsid w:val="001F3982"/>
    <w:rsid w:val="001F39AC"/>
    <w:rsid w:val="001F4863"/>
    <w:rsid w:val="001F4FB9"/>
    <w:rsid w:val="001F6790"/>
    <w:rsid w:val="001F6F38"/>
    <w:rsid w:val="00200056"/>
    <w:rsid w:val="00200101"/>
    <w:rsid w:val="00202A96"/>
    <w:rsid w:val="0020469D"/>
    <w:rsid w:val="00204AB4"/>
    <w:rsid w:val="002105AD"/>
    <w:rsid w:val="002151CC"/>
    <w:rsid w:val="00216100"/>
    <w:rsid w:val="0022310E"/>
    <w:rsid w:val="00223CEE"/>
    <w:rsid w:val="00224578"/>
    <w:rsid w:val="00224935"/>
    <w:rsid w:val="00224AC3"/>
    <w:rsid w:val="00225DA1"/>
    <w:rsid w:val="00226A1F"/>
    <w:rsid w:val="0022745A"/>
    <w:rsid w:val="00227F78"/>
    <w:rsid w:val="00230082"/>
    <w:rsid w:val="002346F6"/>
    <w:rsid w:val="0023486D"/>
    <w:rsid w:val="00235174"/>
    <w:rsid w:val="00235EF1"/>
    <w:rsid w:val="00235F8C"/>
    <w:rsid w:val="00237E98"/>
    <w:rsid w:val="0024183F"/>
    <w:rsid w:val="00242AF5"/>
    <w:rsid w:val="0024373A"/>
    <w:rsid w:val="00246B89"/>
    <w:rsid w:val="0025084A"/>
    <w:rsid w:val="00253151"/>
    <w:rsid w:val="00253AD5"/>
    <w:rsid w:val="0025449E"/>
    <w:rsid w:val="00256115"/>
    <w:rsid w:val="00257F1B"/>
    <w:rsid w:val="00260EB2"/>
    <w:rsid w:val="00261C68"/>
    <w:rsid w:val="002640FB"/>
    <w:rsid w:val="002653AB"/>
    <w:rsid w:val="00266439"/>
    <w:rsid w:val="00266AA3"/>
    <w:rsid w:val="00267A65"/>
    <w:rsid w:val="00270612"/>
    <w:rsid w:val="00271A73"/>
    <w:rsid w:val="00274FDD"/>
    <w:rsid w:val="00275B60"/>
    <w:rsid w:val="002779AA"/>
    <w:rsid w:val="0028061B"/>
    <w:rsid w:val="00280CA2"/>
    <w:rsid w:val="00280D14"/>
    <w:rsid w:val="00285AC7"/>
    <w:rsid w:val="002861DA"/>
    <w:rsid w:val="00290972"/>
    <w:rsid w:val="00290EB5"/>
    <w:rsid w:val="00293A08"/>
    <w:rsid w:val="00294097"/>
    <w:rsid w:val="002A39A2"/>
    <w:rsid w:val="002A6488"/>
    <w:rsid w:val="002B15E2"/>
    <w:rsid w:val="002B3979"/>
    <w:rsid w:val="002B4214"/>
    <w:rsid w:val="002B59AF"/>
    <w:rsid w:val="002B6960"/>
    <w:rsid w:val="002B6990"/>
    <w:rsid w:val="002C20BB"/>
    <w:rsid w:val="002C3FAF"/>
    <w:rsid w:val="002C6E43"/>
    <w:rsid w:val="002D1C02"/>
    <w:rsid w:val="002D2210"/>
    <w:rsid w:val="002D260B"/>
    <w:rsid w:val="002E0BE4"/>
    <w:rsid w:val="002E0FDF"/>
    <w:rsid w:val="002E1260"/>
    <w:rsid w:val="002E1DB1"/>
    <w:rsid w:val="002E3068"/>
    <w:rsid w:val="002E3A66"/>
    <w:rsid w:val="002E5AB9"/>
    <w:rsid w:val="002E5ACF"/>
    <w:rsid w:val="002E5F65"/>
    <w:rsid w:val="002E6D68"/>
    <w:rsid w:val="002E6EC9"/>
    <w:rsid w:val="002F0951"/>
    <w:rsid w:val="002F1168"/>
    <w:rsid w:val="002F1D21"/>
    <w:rsid w:val="002F2A41"/>
    <w:rsid w:val="002F314D"/>
    <w:rsid w:val="002F4E01"/>
    <w:rsid w:val="002F5E26"/>
    <w:rsid w:val="002F6C11"/>
    <w:rsid w:val="002F6C9B"/>
    <w:rsid w:val="002F7F41"/>
    <w:rsid w:val="00300B58"/>
    <w:rsid w:val="0030374A"/>
    <w:rsid w:val="00303C72"/>
    <w:rsid w:val="00304F4B"/>
    <w:rsid w:val="00305FAB"/>
    <w:rsid w:val="00306FF0"/>
    <w:rsid w:val="00307CB1"/>
    <w:rsid w:val="00310213"/>
    <w:rsid w:val="00310809"/>
    <w:rsid w:val="003115E9"/>
    <w:rsid w:val="0031250A"/>
    <w:rsid w:val="00313255"/>
    <w:rsid w:val="00313B22"/>
    <w:rsid w:val="00313DD8"/>
    <w:rsid w:val="00314A5E"/>
    <w:rsid w:val="00316448"/>
    <w:rsid w:val="003168F0"/>
    <w:rsid w:val="00316ABC"/>
    <w:rsid w:val="00320067"/>
    <w:rsid w:val="003214E8"/>
    <w:rsid w:val="003247CA"/>
    <w:rsid w:val="0032793C"/>
    <w:rsid w:val="00327C8B"/>
    <w:rsid w:val="00336F87"/>
    <w:rsid w:val="00337493"/>
    <w:rsid w:val="00341BB6"/>
    <w:rsid w:val="0034476C"/>
    <w:rsid w:val="003458A1"/>
    <w:rsid w:val="00345F5D"/>
    <w:rsid w:val="00350E9E"/>
    <w:rsid w:val="003521FB"/>
    <w:rsid w:val="003525EE"/>
    <w:rsid w:val="00352AD1"/>
    <w:rsid w:val="00357086"/>
    <w:rsid w:val="003622BC"/>
    <w:rsid w:val="003624D3"/>
    <w:rsid w:val="00363314"/>
    <w:rsid w:val="003663C3"/>
    <w:rsid w:val="003679B0"/>
    <w:rsid w:val="003702FD"/>
    <w:rsid w:val="0037247A"/>
    <w:rsid w:val="00372772"/>
    <w:rsid w:val="00373ACF"/>
    <w:rsid w:val="0037655F"/>
    <w:rsid w:val="00377487"/>
    <w:rsid w:val="00380693"/>
    <w:rsid w:val="003835EC"/>
    <w:rsid w:val="003865DF"/>
    <w:rsid w:val="00386971"/>
    <w:rsid w:val="003903A4"/>
    <w:rsid w:val="00391B66"/>
    <w:rsid w:val="003955DB"/>
    <w:rsid w:val="00397B7E"/>
    <w:rsid w:val="003A0786"/>
    <w:rsid w:val="003A285C"/>
    <w:rsid w:val="003A3767"/>
    <w:rsid w:val="003A455C"/>
    <w:rsid w:val="003A456A"/>
    <w:rsid w:val="003A4FCC"/>
    <w:rsid w:val="003A5722"/>
    <w:rsid w:val="003B1313"/>
    <w:rsid w:val="003B204D"/>
    <w:rsid w:val="003B3BEA"/>
    <w:rsid w:val="003B461F"/>
    <w:rsid w:val="003B4B9E"/>
    <w:rsid w:val="003B7455"/>
    <w:rsid w:val="003B784D"/>
    <w:rsid w:val="003C2671"/>
    <w:rsid w:val="003C27F7"/>
    <w:rsid w:val="003C2F2A"/>
    <w:rsid w:val="003C3465"/>
    <w:rsid w:val="003C4F13"/>
    <w:rsid w:val="003C5C43"/>
    <w:rsid w:val="003C5CF6"/>
    <w:rsid w:val="003C630B"/>
    <w:rsid w:val="003C729D"/>
    <w:rsid w:val="003D22A3"/>
    <w:rsid w:val="003D2AEE"/>
    <w:rsid w:val="003D2E73"/>
    <w:rsid w:val="003D3248"/>
    <w:rsid w:val="003D32CA"/>
    <w:rsid w:val="003D48D6"/>
    <w:rsid w:val="003D4CC6"/>
    <w:rsid w:val="003D76E1"/>
    <w:rsid w:val="003E051C"/>
    <w:rsid w:val="003E2474"/>
    <w:rsid w:val="003E29A7"/>
    <w:rsid w:val="003F02BC"/>
    <w:rsid w:val="003F13EF"/>
    <w:rsid w:val="003F1F5D"/>
    <w:rsid w:val="003F3BD6"/>
    <w:rsid w:val="003F58B9"/>
    <w:rsid w:val="003F75F7"/>
    <w:rsid w:val="003F7B45"/>
    <w:rsid w:val="00401203"/>
    <w:rsid w:val="0040168D"/>
    <w:rsid w:val="00405C03"/>
    <w:rsid w:val="004061BC"/>
    <w:rsid w:val="00406DBF"/>
    <w:rsid w:val="00406EEB"/>
    <w:rsid w:val="00410B7C"/>
    <w:rsid w:val="004110DE"/>
    <w:rsid w:val="00412F85"/>
    <w:rsid w:val="00415B61"/>
    <w:rsid w:val="004162CC"/>
    <w:rsid w:val="00422E3C"/>
    <w:rsid w:val="004230D0"/>
    <w:rsid w:val="00423C3B"/>
    <w:rsid w:val="004259C8"/>
    <w:rsid w:val="00427790"/>
    <w:rsid w:val="00430C9C"/>
    <w:rsid w:val="0043459B"/>
    <w:rsid w:val="00435CF4"/>
    <w:rsid w:val="00443176"/>
    <w:rsid w:val="00444474"/>
    <w:rsid w:val="004459FF"/>
    <w:rsid w:val="00445A2F"/>
    <w:rsid w:val="00445BCF"/>
    <w:rsid w:val="00452B86"/>
    <w:rsid w:val="00453277"/>
    <w:rsid w:val="0045337B"/>
    <w:rsid w:val="004602C5"/>
    <w:rsid w:val="0046068A"/>
    <w:rsid w:val="00460C19"/>
    <w:rsid w:val="00462338"/>
    <w:rsid w:val="00465AC3"/>
    <w:rsid w:val="00467B43"/>
    <w:rsid w:val="00467BBA"/>
    <w:rsid w:val="00467C10"/>
    <w:rsid w:val="00470ECE"/>
    <w:rsid w:val="00471160"/>
    <w:rsid w:val="00473114"/>
    <w:rsid w:val="00474E31"/>
    <w:rsid w:val="00475D8D"/>
    <w:rsid w:val="00475DE5"/>
    <w:rsid w:val="00475DED"/>
    <w:rsid w:val="0048342E"/>
    <w:rsid w:val="004837FD"/>
    <w:rsid w:val="004840D5"/>
    <w:rsid w:val="0049254E"/>
    <w:rsid w:val="00493643"/>
    <w:rsid w:val="004A21F6"/>
    <w:rsid w:val="004A4704"/>
    <w:rsid w:val="004A679C"/>
    <w:rsid w:val="004A75BE"/>
    <w:rsid w:val="004B2A0A"/>
    <w:rsid w:val="004B2B41"/>
    <w:rsid w:val="004B5171"/>
    <w:rsid w:val="004B675A"/>
    <w:rsid w:val="004B7270"/>
    <w:rsid w:val="004C0C1C"/>
    <w:rsid w:val="004C113B"/>
    <w:rsid w:val="004C1B2A"/>
    <w:rsid w:val="004C2263"/>
    <w:rsid w:val="004C249F"/>
    <w:rsid w:val="004C3715"/>
    <w:rsid w:val="004C5B68"/>
    <w:rsid w:val="004C5B77"/>
    <w:rsid w:val="004C706A"/>
    <w:rsid w:val="004C7995"/>
    <w:rsid w:val="004C799C"/>
    <w:rsid w:val="004D0131"/>
    <w:rsid w:val="004D0EBD"/>
    <w:rsid w:val="004D100B"/>
    <w:rsid w:val="004D176B"/>
    <w:rsid w:val="004D5037"/>
    <w:rsid w:val="004D5899"/>
    <w:rsid w:val="004D6548"/>
    <w:rsid w:val="004D729A"/>
    <w:rsid w:val="004D7FD2"/>
    <w:rsid w:val="004E0420"/>
    <w:rsid w:val="004E0DCD"/>
    <w:rsid w:val="004E0FF9"/>
    <w:rsid w:val="004E2B96"/>
    <w:rsid w:val="004E363F"/>
    <w:rsid w:val="004E3F80"/>
    <w:rsid w:val="004E437C"/>
    <w:rsid w:val="004E447D"/>
    <w:rsid w:val="004E68B4"/>
    <w:rsid w:val="004F10C5"/>
    <w:rsid w:val="004F180C"/>
    <w:rsid w:val="004F2154"/>
    <w:rsid w:val="004F36BE"/>
    <w:rsid w:val="004F379E"/>
    <w:rsid w:val="004F3E50"/>
    <w:rsid w:val="004F4A1D"/>
    <w:rsid w:val="004F6CF6"/>
    <w:rsid w:val="004F77EE"/>
    <w:rsid w:val="004F7BF4"/>
    <w:rsid w:val="0050271F"/>
    <w:rsid w:val="00502AD9"/>
    <w:rsid w:val="0050328C"/>
    <w:rsid w:val="00503302"/>
    <w:rsid w:val="00504AB5"/>
    <w:rsid w:val="00505BA7"/>
    <w:rsid w:val="0050631B"/>
    <w:rsid w:val="00506334"/>
    <w:rsid w:val="00507558"/>
    <w:rsid w:val="00511214"/>
    <w:rsid w:val="00511E2F"/>
    <w:rsid w:val="00512576"/>
    <w:rsid w:val="00513F84"/>
    <w:rsid w:val="00514D1B"/>
    <w:rsid w:val="00514F2B"/>
    <w:rsid w:val="00515AC3"/>
    <w:rsid w:val="005160DA"/>
    <w:rsid w:val="0052119E"/>
    <w:rsid w:val="00521633"/>
    <w:rsid w:val="00522C0E"/>
    <w:rsid w:val="00524E7C"/>
    <w:rsid w:val="0052584D"/>
    <w:rsid w:val="00525E71"/>
    <w:rsid w:val="00527404"/>
    <w:rsid w:val="005279F5"/>
    <w:rsid w:val="00527CB6"/>
    <w:rsid w:val="00530AF1"/>
    <w:rsid w:val="00533B3B"/>
    <w:rsid w:val="00534AD8"/>
    <w:rsid w:val="005373D8"/>
    <w:rsid w:val="00542B4D"/>
    <w:rsid w:val="005439A4"/>
    <w:rsid w:val="00544D5A"/>
    <w:rsid w:val="00545D9B"/>
    <w:rsid w:val="00545E60"/>
    <w:rsid w:val="00547022"/>
    <w:rsid w:val="00554D16"/>
    <w:rsid w:val="00554F72"/>
    <w:rsid w:val="00555D6C"/>
    <w:rsid w:val="00556065"/>
    <w:rsid w:val="005577BE"/>
    <w:rsid w:val="00557F64"/>
    <w:rsid w:val="005609B9"/>
    <w:rsid w:val="00565BEF"/>
    <w:rsid w:val="00566482"/>
    <w:rsid w:val="005668DC"/>
    <w:rsid w:val="00567960"/>
    <w:rsid w:val="005706E0"/>
    <w:rsid w:val="00571540"/>
    <w:rsid w:val="00571F23"/>
    <w:rsid w:val="00572A5E"/>
    <w:rsid w:val="00573847"/>
    <w:rsid w:val="00576184"/>
    <w:rsid w:val="005771D5"/>
    <w:rsid w:val="00577C3B"/>
    <w:rsid w:val="005803B2"/>
    <w:rsid w:val="00580815"/>
    <w:rsid w:val="00581804"/>
    <w:rsid w:val="0058207E"/>
    <w:rsid w:val="005843CC"/>
    <w:rsid w:val="0058565E"/>
    <w:rsid w:val="00585DB0"/>
    <w:rsid w:val="0058748A"/>
    <w:rsid w:val="005877BB"/>
    <w:rsid w:val="00587F85"/>
    <w:rsid w:val="00592959"/>
    <w:rsid w:val="00592C82"/>
    <w:rsid w:val="005930BA"/>
    <w:rsid w:val="00595BBE"/>
    <w:rsid w:val="005A1D66"/>
    <w:rsid w:val="005A2119"/>
    <w:rsid w:val="005A3977"/>
    <w:rsid w:val="005A4802"/>
    <w:rsid w:val="005A577E"/>
    <w:rsid w:val="005A5DBC"/>
    <w:rsid w:val="005A6278"/>
    <w:rsid w:val="005A6B75"/>
    <w:rsid w:val="005A6DE1"/>
    <w:rsid w:val="005A7C0B"/>
    <w:rsid w:val="005B14A2"/>
    <w:rsid w:val="005B18FE"/>
    <w:rsid w:val="005B195A"/>
    <w:rsid w:val="005B1D59"/>
    <w:rsid w:val="005B4BEA"/>
    <w:rsid w:val="005B5D98"/>
    <w:rsid w:val="005B676C"/>
    <w:rsid w:val="005C3470"/>
    <w:rsid w:val="005C4F17"/>
    <w:rsid w:val="005D10FE"/>
    <w:rsid w:val="005D1203"/>
    <w:rsid w:val="005D16FF"/>
    <w:rsid w:val="005D2A2E"/>
    <w:rsid w:val="005D515D"/>
    <w:rsid w:val="005D6C2F"/>
    <w:rsid w:val="005D6E68"/>
    <w:rsid w:val="005E1A40"/>
    <w:rsid w:val="005E4E31"/>
    <w:rsid w:val="005E598B"/>
    <w:rsid w:val="005E6FB6"/>
    <w:rsid w:val="005E7D00"/>
    <w:rsid w:val="005F076D"/>
    <w:rsid w:val="005F279D"/>
    <w:rsid w:val="005F3744"/>
    <w:rsid w:val="005F4A46"/>
    <w:rsid w:val="005F59D2"/>
    <w:rsid w:val="005F61DE"/>
    <w:rsid w:val="005F6465"/>
    <w:rsid w:val="005F6BF2"/>
    <w:rsid w:val="005F6DC8"/>
    <w:rsid w:val="005F7006"/>
    <w:rsid w:val="0060046C"/>
    <w:rsid w:val="0060125E"/>
    <w:rsid w:val="00601260"/>
    <w:rsid w:val="00601A2F"/>
    <w:rsid w:val="00604054"/>
    <w:rsid w:val="0060701E"/>
    <w:rsid w:val="006078D2"/>
    <w:rsid w:val="00610B0B"/>
    <w:rsid w:val="00611B50"/>
    <w:rsid w:val="0061277E"/>
    <w:rsid w:val="006138FE"/>
    <w:rsid w:val="006150C7"/>
    <w:rsid w:val="00615B5A"/>
    <w:rsid w:val="00615D68"/>
    <w:rsid w:val="006176D5"/>
    <w:rsid w:val="00621412"/>
    <w:rsid w:val="006224C2"/>
    <w:rsid w:val="00622747"/>
    <w:rsid w:val="006258EA"/>
    <w:rsid w:val="006328E2"/>
    <w:rsid w:val="00633F62"/>
    <w:rsid w:val="006346B4"/>
    <w:rsid w:val="00634902"/>
    <w:rsid w:val="0063544F"/>
    <w:rsid w:val="0063704E"/>
    <w:rsid w:val="0064040B"/>
    <w:rsid w:val="0064290D"/>
    <w:rsid w:val="00642CBF"/>
    <w:rsid w:val="0064523A"/>
    <w:rsid w:val="00645B1C"/>
    <w:rsid w:val="00646221"/>
    <w:rsid w:val="006508BA"/>
    <w:rsid w:val="006509EE"/>
    <w:rsid w:val="00651FC2"/>
    <w:rsid w:val="00653FA0"/>
    <w:rsid w:val="00654D85"/>
    <w:rsid w:val="00655280"/>
    <w:rsid w:val="006555BF"/>
    <w:rsid w:val="006557A9"/>
    <w:rsid w:val="006579C1"/>
    <w:rsid w:val="00657DE6"/>
    <w:rsid w:val="00661569"/>
    <w:rsid w:val="00662A3F"/>
    <w:rsid w:val="00662D03"/>
    <w:rsid w:val="00663FAA"/>
    <w:rsid w:val="00664C4D"/>
    <w:rsid w:val="00665DD3"/>
    <w:rsid w:val="00666C85"/>
    <w:rsid w:val="00670AD0"/>
    <w:rsid w:val="00671310"/>
    <w:rsid w:val="00672C3D"/>
    <w:rsid w:val="0067377A"/>
    <w:rsid w:val="00675B64"/>
    <w:rsid w:val="00676A09"/>
    <w:rsid w:val="00681193"/>
    <w:rsid w:val="00683425"/>
    <w:rsid w:val="00685BCB"/>
    <w:rsid w:val="006879E5"/>
    <w:rsid w:val="006905C9"/>
    <w:rsid w:val="00691CC9"/>
    <w:rsid w:val="00691CD4"/>
    <w:rsid w:val="006922EA"/>
    <w:rsid w:val="00692497"/>
    <w:rsid w:val="0069403C"/>
    <w:rsid w:val="006A2236"/>
    <w:rsid w:val="006A3293"/>
    <w:rsid w:val="006A3CC1"/>
    <w:rsid w:val="006A3E21"/>
    <w:rsid w:val="006A428E"/>
    <w:rsid w:val="006A449E"/>
    <w:rsid w:val="006A4E69"/>
    <w:rsid w:val="006A6629"/>
    <w:rsid w:val="006A668C"/>
    <w:rsid w:val="006A6E4F"/>
    <w:rsid w:val="006A7DF0"/>
    <w:rsid w:val="006B1BE0"/>
    <w:rsid w:val="006B33AD"/>
    <w:rsid w:val="006B3C0A"/>
    <w:rsid w:val="006B46B8"/>
    <w:rsid w:val="006B5C29"/>
    <w:rsid w:val="006C0CF2"/>
    <w:rsid w:val="006C2857"/>
    <w:rsid w:val="006C2EEF"/>
    <w:rsid w:val="006C2F9E"/>
    <w:rsid w:val="006C33B0"/>
    <w:rsid w:val="006C5096"/>
    <w:rsid w:val="006D1841"/>
    <w:rsid w:val="006D3572"/>
    <w:rsid w:val="006D407A"/>
    <w:rsid w:val="006D4FBD"/>
    <w:rsid w:val="006D6666"/>
    <w:rsid w:val="006D7094"/>
    <w:rsid w:val="006E005D"/>
    <w:rsid w:val="006E3963"/>
    <w:rsid w:val="006E3BD1"/>
    <w:rsid w:val="006E6A5F"/>
    <w:rsid w:val="006E7FA5"/>
    <w:rsid w:val="006F1B9F"/>
    <w:rsid w:val="006F4154"/>
    <w:rsid w:val="006F5374"/>
    <w:rsid w:val="006F6334"/>
    <w:rsid w:val="00700573"/>
    <w:rsid w:val="00700888"/>
    <w:rsid w:val="00700925"/>
    <w:rsid w:val="0070163B"/>
    <w:rsid w:val="0070375A"/>
    <w:rsid w:val="007040E1"/>
    <w:rsid w:val="00704D46"/>
    <w:rsid w:val="00707F84"/>
    <w:rsid w:val="00710258"/>
    <w:rsid w:val="007107FE"/>
    <w:rsid w:val="00711B68"/>
    <w:rsid w:val="0071362A"/>
    <w:rsid w:val="00714075"/>
    <w:rsid w:val="0071453F"/>
    <w:rsid w:val="00715C73"/>
    <w:rsid w:val="007207D3"/>
    <w:rsid w:val="00720A5C"/>
    <w:rsid w:val="00720F49"/>
    <w:rsid w:val="007240EB"/>
    <w:rsid w:val="00726553"/>
    <w:rsid w:val="0072727F"/>
    <w:rsid w:val="0072773A"/>
    <w:rsid w:val="007313D1"/>
    <w:rsid w:val="00734F34"/>
    <w:rsid w:val="00734F9B"/>
    <w:rsid w:val="0073672F"/>
    <w:rsid w:val="00737641"/>
    <w:rsid w:val="007379BB"/>
    <w:rsid w:val="007401CE"/>
    <w:rsid w:val="00743342"/>
    <w:rsid w:val="007455D2"/>
    <w:rsid w:val="007472BB"/>
    <w:rsid w:val="00747F2D"/>
    <w:rsid w:val="00751A00"/>
    <w:rsid w:val="00751D02"/>
    <w:rsid w:val="00752132"/>
    <w:rsid w:val="007542A3"/>
    <w:rsid w:val="00754DD8"/>
    <w:rsid w:val="00755ADE"/>
    <w:rsid w:val="00756F7A"/>
    <w:rsid w:val="00760AAB"/>
    <w:rsid w:val="00760C8B"/>
    <w:rsid w:val="00766C98"/>
    <w:rsid w:val="00772428"/>
    <w:rsid w:val="007728B5"/>
    <w:rsid w:val="00772B28"/>
    <w:rsid w:val="00774E57"/>
    <w:rsid w:val="00774F26"/>
    <w:rsid w:val="00777329"/>
    <w:rsid w:val="00780C34"/>
    <w:rsid w:val="00783C4C"/>
    <w:rsid w:val="00783D3A"/>
    <w:rsid w:val="00785B97"/>
    <w:rsid w:val="007878EC"/>
    <w:rsid w:val="007913BF"/>
    <w:rsid w:val="00791DF8"/>
    <w:rsid w:val="00792CF6"/>
    <w:rsid w:val="007973EE"/>
    <w:rsid w:val="007A0314"/>
    <w:rsid w:val="007A04ED"/>
    <w:rsid w:val="007A0A6E"/>
    <w:rsid w:val="007A1B4E"/>
    <w:rsid w:val="007A20E0"/>
    <w:rsid w:val="007A26E2"/>
    <w:rsid w:val="007A31D2"/>
    <w:rsid w:val="007A3205"/>
    <w:rsid w:val="007A37E7"/>
    <w:rsid w:val="007A56B4"/>
    <w:rsid w:val="007A67D6"/>
    <w:rsid w:val="007A7E9B"/>
    <w:rsid w:val="007B1BB8"/>
    <w:rsid w:val="007B2D68"/>
    <w:rsid w:val="007B31A3"/>
    <w:rsid w:val="007B36C7"/>
    <w:rsid w:val="007B4CDA"/>
    <w:rsid w:val="007C065B"/>
    <w:rsid w:val="007C557D"/>
    <w:rsid w:val="007C62E9"/>
    <w:rsid w:val="007D2EB6"/>
    <w:rsid w:val="007D3138"/>
    <w:rsid w:val="007D560D"/>
    <w:rsid w:val="007D71EC"/>
    <w:rsid w:val="007E1702"/>
    <w:rsid w:val="007E2617"/>
    <w:rsid w:val="007E3047"/>
    <w:rsid w:val="007E3504"/>
    <w:rsid w:val="007E5262"/>
    <w:rsid w:val="007E7620"/>
    <w:rsid w:val="007F18DC"/>
    <w:rsid w:val="008042B7"/>
    <w:rsid w:val="0080451E"/>
    <w:rsid w:val="0080500D"/>
    <w:rsid w:val="00810972"/>
    <w:rsid w:val="00811087"/>
    <w:rsid w:val="00815A5D"/>
    <w:rsid w:val="00821532"/>
    <w:rsid w:val="00821B5F"/>
    <w:rsid w:val="008221C7"/>
    <w:rsid w:val="008231B9"/>
    <w:rsid w:val="0083163A"/>
    <w:rsid w:val="0083204D"/>
    <w:rsid w:val="008322F4"/>
    <w:rsid w:val="00832720"/>
    <w:rsid w:val="0083286A"/>
    <w:rsid w:val="008334D5"/>
    <w:rsid w:val="00833941"/>
    <w:rsid w:val="00833B94"/>
    <w:rsid w:val="0083484C"/>
    <w:rsid w:val="008359AA"/>
    <w:rsid w:val="00837578"/>
    <w:rsid w:val="00840698"/>
    <w:rsid w:val="008448A8"/>
    <w:rsid w:val="008453B0"/>
    <w:rsid w:val="0084632B"/>
    <w:rsid w:val="00850474"/>
    <w:rsid w:val="00850767"/>
    <w:rsid w:val="00851BE8"/>
    <w:rsid w:val="00852D10"/>
    <w:rsid w:val="00853959"/>
    <w:rsid w:val="00854B0C"/>
    <w:rsid w:val="0086153D"/>
    <w:rsid w:val="008617A7"/>
    <w:rsid w:val="0086699A"/>
    <w:rsid w:val="008669FB"/>
    <w:rsid w:val="00866D9D"/>
    <w:rsid w:val="00870A4C"/>
    <w:rsid w:val="0087199D"/>
    <w:rsid w:val="008728BC"/>
    <w:rsid w:val="0087393D"/>
    <w:rsid w:val="0087440F"/>
    <w:rsid w:val="0087579F"/>
    <w:rsid w:val="008757B3"/>
    <w:rsid w:val="008800E9"/>
    <w:rsid w:val="0088347F"/>
    <w:rsid w:val="00885BA6"/>
    <w:rsid w:val="0089026A"/>
    <w:rsid w:val="00890855"/>
    <w:rsid w:val="008917C8"/>
    <w:rsid w:val="00892E61"/>
    <w:rsid w:val="008930F8"/>
    <w:rsid w:val="00895945"/>
    <w:rsid w:val="00895C99"/>
    <w:rsid w:val="008A009F"/>
    <w:rsid w:val="008A301E"/>
    <w:rsid w:val="008A330E"/>
    <w:rsid w:val="008A3DCF"/>
    <w:rsid w:val="008A55B1"/>
    <w:rsid w:val="008A6372"/>
    <w:rsid w:val="008A718C"/>
    <w:rsid w:val="008B175A"/>
    <w:rsid w:val="008B1CF4"/>
    <w:rsid w:val="008B234C"/>
    <w:rsid w:val="008B6CAD"/>
    <w:rsid w:val="008C0AF1"/>
    <w:rsid w:val="008C0B75"/>
    <w:rsid w:val="008C0CEB"/>
    <w:rsid w:val="008C2468"/>
    <w:rsid w:val="008C2A49"/>
    <w:rsid w:val="008C5A66"/>
    <w:rsid w:val="008C7EF4"/>
    <w:rsid w:val="008D10F4"/>
    <w:rsid w:val="008D4779"/>
    <w:rsid w:val="008D5938"/>
    <w:rsid w:val="008E0FF7"/>
    <w:rsid w:val="008E3211"/>
    <w:rsid w:val="008E3373"/>
    <w:rsid w:val="008E3F0C"/>
    <w:rsid w:val="008E6BDA"/>
    <w:rsid w:val="008E7378"/>
    <w:rsid w:val="008F2700"/>
    <w:rsid w:val="008F4CE1"/>
    <w:rsid w:val="008F6391"/>
    <w:rsid w:val="008F6BB7"/>
    <w:rsid w:val="008F6E7C"/>
    <w:rsid w:val="0090215F"/>
    <w:rsid w:val="009037E3"/>
    <w:rsid w:val="00906658"/>
    <w:rsid w:val="00910062"/>
    <w:rsid w:val="00911EA7"/>
    <w:rsid w:val="00912194"/>
    <w:rsid w:val="00912612"/>
    <w:rsid w:val="0091452F"/>
    <w:rsid w:val="00914772"/>
    <w:rsid w:val="009148FA"/>
    <w:rsid w:val="00915874"/>
    <w:rsid w:val="009161A7"/>
    <w:rsid w:val="009163E4"/>
    <w:rsid w:val="0092202E"/>
    <w:rsid w:val="009244A6"/>
    <w:rsid w:val="00926BB7"/>
    <w:rsid w:val="00932176"/>
    <w:rsid w:val="009326E2"/>
    <w:rsid w:val="00934099"/>
    <w:rsid w:val="0093586A"/>
    <w:rsid w:val="00935BC9"/>
    <w:rsid w:val="00935F10"/>
    <w:rsid w:val="00937BB5"/>
    <w:rsid w:val="00937F39"/>
    <w:rsid w:val="009402F1"/>
    <w:rsid w:val="00942222"/>
    <w:rsid w:val="00942C16"/>
    <w:rsid w:val="00945025"/>
    <w:rsid w:val="0094548E"/>
    <w:rsid w:val="00945500"/>
    <w:rsid w:val="00945A29"/>
    <w:rsid w:val="00947A62"/>
    <w:rsid w:val="00952183"/>
    <w:rsid w:val="00952E0E"/>
    <w:rsid w:val="009561D3"/>
    <w:rsid w:val="009573CA"/>
    <w:rsid w:val="00957A78"/>
    <w:rsid w:val="0096040F"/>
    <w:rsid w:val="00962846"/>
    <w:rsid w:val="00963C78"/>
    <w:rsid w:val="00966A50"/>
    <w:rsid w:val="00966D75"/>
    <w:rsid w:val="00970587"/>
    <w:rsid w:val="00971389"/>
    <w:rsid w:val="0097232D"/>
    <w:rsid w:val="00972D99"/>
    <w:rsid w:val="0098038C"/>
    <w:rsid w:val="00983562"/>
    <w:rsid w:val="009839DB"/>
    <w:rsid w:val="00983CA9"/>
    <w:rsid w:val="0098539C"/>
    <w:rsid w:val="00985646"/>
    <w:rsid w:val="00985783"/>
    <w:rsid w:val="00987BCA"/>
    <w:rsid w:val="00991790"/>
    <w:rsid w:val="009918A9"/>
    <w:rsid w:val="00992F30"/>
    <w:rsid w:val="009930D7"/>
    <w:rsid w:val="00994B74"/>
    <w:rsid w:val="00995072"/>
    <w:rsid w:val="00997E90"/>
    <w:rsid w:val="009A1FB4"/>
    <w:rsid w:val="009A385A"/>
    <w:rsid w:val="009A3A9F"/>
    <w:rsid w:val="009A51D1"/>
    <w:rsid w:val="009A5493"/>
    <w:rsid w:val="009A64C9"/>
    <w:rsid w:val="009B1464"/>
    <w:rsid w:val="009B1524"/>
    <w:rsid w:val="009B321D"/>
    <w:rsid w:val="009B3309"/>
    <w:rsid w:val="009B3395"/>
    <w:rsid w:val="009B568B"/>
    <w:rsid w:val="009B575C"/>
    <w:rsid w:val="009B6C80"/>
    <w:rsid w:val="009C3E8C"/>
    <w:rsid w:val="009C4EFA"/>
    <w:rsid w:val="009C6DB6"/>
    <w:rsid w:val="009C6F4B"/>
    <w:rsid w:val="009C7E0A"/>
    <w:rsid w:val="009D074B"/>
    <w:rsid w:val="009D468F"/>
    <w:rsid w:val="009D5B4F"/>
    <w:rsid w:val="009D72A8"/>
    <w:rsid w:val="009E1FDD"/>
    <w:rsid w:val="009E307E"/>
    <w:rsid w:val="009E4DCB"/>
    <w:rsid w:val="009E5DB7"/>
    <w:rsid w:val="009E68B3"/>
    <w:rsid w:val="009E7650"/>
    <w:rsid w:val="009E7FD8"/>
    <w:rsid w:val="009F07A2"/>
    <w:rsid w:val="009F1629"/>
    <w:rsid w:val="009F3181"/>
    <w:rsid w:val="009F39D1"/>
    <w:rsid w:val="009F3C01"/>
    <w:rsid w:val="009F48FD"/>
    <w:rsid w:val="009F79F4"/>
    <w:rsid w:val="009F7DD1"/>
    <w:rsid w:val="00A00289"/>
    <w:rsid w:val="00A00AB6"/>
    <w:rsid w:val="00A0391F"/>
    <w:rsid w:val="00A04D70"/>
    <w:rsid w:val="00A04FAC"/>
    <w:rsid w:val="00A06174"/>
    <w:rsid w:val="00A145BD"/>
    <w:rsid w:val="00A20500"/>
    <w:rsid w:val="00A2056E"/>
    <w:rsid w:val="00A23515"/>
    <w:rsid w:val="00A23A20"/>
    <w:rsid w:val="00A264D1"/>
    <w:rsid w:val="00A30E52"/>
    <w:rsid w:val="00A3211D"/>
    <w:rsid w:val="00A32894"/>
    <w:rsid w:val="00A3327D"/>
    <w:rsid w:val="00A35B77"/>
    <w:rsid w:val="00A362B9"/>
    <w:rsid w:val="00A37A16"/>
    <w:rsid w:val="00A41CC5"/>
    <w:rsid w:val="00A421E3"/>
    <w:rsid w:val="00A42675"/>
    <w:rsid w:val="00A4380A"/>
    <w:rsid w:val="00A44A27"/>
    <w:rsid w:val="00A45F14"/>
    <w:rsid w:val="00A5225D"/>
    <w:rsid w:val="00A52D91"/>
    <w:rsid w:val="00A53308"/>
    <w:rsid w:val="00A53EDA"/>
    <w:rsid w:val="00A5514A"/>
    <w:rsid w:val="00A5672D"/>
    <w:rsid w:val="00A56D8F"/>
    <w:rsid w:val="00A57EA1"/>
    <w:rsid w:val="00A62636"/>
    <w:rsid w:val="00A651E4"/>
    <w:rsid w:val="00A7099B"/>
    <w:rsid w:val="00A72104"/>
    <w:rsid w:val="00A724BA"/>
    <w:rsid w:val="00A72E30"/>
    <w:rsid w:val="00A73FFC"/>
    <w:rsid w:val="00A764A2"/>
    <w:rsid w:val="00A76974"/>
    <w:rsid w:val="00A76AB2"/>
    <w:rsid w:val="00A77865"/>
    <w:rsid w:val="00A80015"/>
    <w:rsid w:val="00A80902"/>
    <w:rsid w:val="00A809D4"/>
    <w:rsid w:val="00A811D4"/>
    <w:rsid w:val="00A818A9"/>
    <w:rsid w:val="00A8297E"/>
    <w:rsid w:val="00A83187"/>
    <w:rsid w:val="00A8437C"/>
    <w:rsid w:val="00A87968"/>
    <w:rsid w:val="00A90F0C"/>
    <w:rsid w:val="00A910ED"/>
    <w:rsid w:val="00A9222C"/>
    <w:rsid w:val="00A930AD"/>
    <w:rsid w:val="00A9590D"/>
    <w:rsid w:val="00A95D81"/>
    <w:rsid w:val="00AA079C"/>
    <w:rsid w:val="00AA10D1"/>
    <w:rsid w:val="00AA665B"/>
    <w:rsid w:val="00AA6CB3"/>
    <w:rsid w:val="00AA7F8F"/>
    <w:rsid w:val="00AB2CC2"/>
    <w:rsid w:val="00AB2EF5"/>
    <w:rsid w:val="00AB4074"/>
    <w:rsid w:val="00AC1F26"/>
    <w:rsid w:val="00AC2193"/>
    <w:rsid w:val="00AC266E"/>
    <w:rsid w:val="00AC2FFB"/>
    <w:rsid w:val="00AC37D2"/>
    <w:rsid w:val="00AC3BC9"/>
    <w:rsid w:val="00AC4D30"/>
    <w:rsid w:val="00AD3490"/>
    <w:rsid w:val="00AD4A22"/>
    <w:rsid w:val="00AD608F"/>
    <w:rsid w:val="00AD66E8"/>
    <w:rsid w:val="00AD7B65"/>
    <w:rsid w:val="00AE3F37"/>
    <w:rsid w:val="00AE434E"/>
    <w:rsid w:val="00AE43F2"/>
    <w:rsid w:val="00AE4CC1"/>
    <w:rsid w:val="00AE55C5"/>
    <w:rsid w:val="00AE6A10"/>
    <w:rsid w:val="00AE7E0A"/>
    <w:rsid w:val="00AF0A42"/>
    <w:rsid w:val="00AF550C"/>
    <w:rsid w:val="00AF73A8"/>
    <w:rsid w:val="00AF7598"/>
    <w:rsid w:val="00AF75C9"/>
    <w:rsid w:val="00AF787D"/>
    <w:rsid w:val="00B0010C"/>
    <w:rsid w:val="00B002E8"/>
    <w:rsid w:val="00B04241"/>
    <w:rsid w:val="00B05BDD"/>
    <w:rsid w:val="00B10B76"/>
    <w:rsid w:val="00B11D57"/>
    <w:rsid w:val="00B161A1"/>
    <w:rsid w:val="00B165DD"/>
    <w:rsid w:val="00B16A1F"/>
    <w:rsid w:val="00B16FAD"/>
    <w:rsid w:val="00B22C96"/>
    <w:rsid w:val="00B249C2"/>
    <w:rsid w:val="00B2502D"/>
    <w:rsid w:val="00B267CB"/>
    <w:rsid w:val="00B30B04"/>
    <w:rsid w:val="00B33D93"/>
    <w:rsid w:val="00B4329B"/>
    <w:rsid w:val="00B438BE"/>
    <w:rsid w:val="00B445BD"/>
    <w:rsid w:val="00B457FD"/>
    <w:rsid w:val="00B5019D"/>
    <w:rsid w:val="00B54E37"/>
    <w:rsid w:val="00B55175"/>
    <w:rsid w:val="00B5696C"/>
    <w:rsid w:val="00B61AB9"/>
    <w:rsid w:val="00B61B6B"/>
    <w:rsid w:val="00B61D89"/>
    <w:rsid w:val="00B6334B"/>
    <w:rsid w:val="00B67B1F"/>
    <w:rsid w:val="00B716F3"/>
    <w:rsid w:val="00B7436F"/>
    <w:rsid w:val="00B747FD"/>
    <w:rsid w:val="00B75630"/>
    <w:rsid w:val="00B764A6"/>
    <w:rsid w:val="00B77ECC"/>
    <w:rsid w:val="00B8018A"/>
    <w:rsid w:val="00B804FC"/>
    <w:rsid w:val="00B838B1"/>
    <w:rsid w:val="00B8468F"/>
    <w:rsid w:val="00B84CAE"/>
    <w:rsid w:val="00B869F2"/>
    <w:rsid w:val="00B8783E"/>
    <w:rsid w:val="00B92732"/>
    <w:rsid w:val="00B9325D"/>
    <w:rsid w:val="00B93308"/>
    <w:rsid w:val="00B93607"/>
    <w:rsid w:val="00B937DC"/>
    <w:rsid w:val="00B95D60"/>
    <w:rsid w:val="00BA20C5"/>
    <w:rsid w:val="00BA2F84"/>
    <w:rsid w:val="00BA4A2E"/>
    <w:rsid w:val="00BA4E3B"/>
    <w:rsid w:val="00BA5D0F"/>
    <w:rsid w:val="00BA782D"/>
    <w:rsid w:val="00BB0A67"/>
    <w:rsid w:val="00BB159B"/>
    <w:rsid w:val="00BB1EDC"/>
    <w:rsid w:val="00BB2A81"/>
    <w:rsid w:val="00BB3A62"/>
    <w:rsid w:val="00BB6D45"/>
    <w:rsid w:val="00BB6ED1"/>
    <w:rsid w:val="00BC1ACB"/>
    <w:rsid w:val="00BC207E"/>
    <w:rsid w:val="00BC5772"/>
    <w:rsid w:val="00BD25C6"/>
    <w:rsid w:val="00BD2D73"/>
    <w:rsid w:val="00BD5B87"/>
    <w:rsid w:val="00BD759C"/>
    <w:rsid w:val="00BE1017"/>
    <w:rsid w:val="00BE23ED"/>
    <w:rsid w:val="00BE27C9"/>
    <w:rsid w:val="00BE31CF"/>
    <w:rsid w:val="00BE4403"/>
    <w:rsid w:val="00BE4EC4"/>
    <w:rsid w:val="00BE4FA4"/>
    <w:rsid w:val="00BE5D06"/>
    <w:rsid w:val="00BF10D1"/>
    <w:rsid w:val="00BF188E"/>
    <w:rsid w:val="00BF22A6"/>
    <w:rsid w:val="00BF6924"/>
    <w:rsid w:val="00C00BE2"/>
    <w:rsid w:val="00C00F25"/>
    <w:rsid w:val="00C030F6"/>
    <w:rsid w:val="00C044B7"/>
    <w:rsid w:val="00C059F4"/>
    <w:rsid w:val="00C05A03"/>
    <w:rsid w:val="00C060B3"/>
    <w:rsid w:val="00C071B2"/>
    <w:rsid w:val="00C10179"/>
    <w:rsid w:val="00C10DB7"/>
    <w:rsid w:val="00C11B38"/>
    <w:rsid w:val="00C11F08"/>
    <w:rsid w:val="00C12C56"/>
    <w:rsid w:val="00C14348"/>
    <w:rsid w:val="00C160A1"/>
    <w:rsid w:val="00C16B8F"/>
    <w:rsid w:val="00C23516"/>
    <w:rsid w:val="00C23BA9"/>
    <w:rsid w:val="00C25C95"/>
    <w:rsid w:val="00C27A01"/>
    <w:rsid w:val="00C310CB"/>
    <w:rsid w:val="00C32797"/>
    <w:rsid w:val="00C33545"/>
    <w:rsid w:val="00C34387"/>
    <w:rsid w:val="00C41013"/>
    <w:rsid w:val="00C43D86"/>
    <w:rsid w:val="00C44FE9"/>
    <w:rsid w:val="00C4500E"/>
    <w:rsid w:val="00C47557"/>
    <w:rsid w:val="00C507C0"/>
    <w:rsid w:val="00C50B40"/>
    <w:rsid w:val="00C51450"/>
    <w:rsid w:val="00C52E93"/>
    <w:rsid w:val="00C53217"/>
    <w:rsid w:val="00C53A49"/>
    <w:rsid w:val="00C540C9"/>
    <w:rsid w:val="00C5480F"/>
    <w:rsid w:val="00C564EE"/>
    <w:rsid w:val="00C566F3"/>
    <w:rsid w:val="00C56C0A"/>
    <w:rsid w:val="00C62E7E"/>
    <w:rsid w:val="00C65C91"/>
    <w:rsid w:val="00C732F9"/>
    <w:rsid w:val="00C745F3"/>
    <w:rsid w:val="00C763EF"/>
    <w:rsid w:val="00C76564"/>
    <w:rsid w:val="00C77BCF"/>
    <w:rsid w:val="00C805B2"/>
    <w:rsid w:val="00C81068"/>
    <w:rsid w:val="00C843EC"/>
    <w:rsid w:val="00C874FE"/>
    <w:rsid w:val="00C87532"/>
    <w:rsid w:val="00C91150"/>
    <w:rsid w:val="00C936E9"/>
    <w:rsid w:val="00C94978"/>
    <w:rsid w:val="00C9514A"/>
    <w:rsid w:val="00C9576C"/>
    <w:rsid w:val="00CA34FF"/>
    <w:rsid w:val="00CA369F"/>
    <w:rsid w:val="00CA6D61"/>
    <w:rsid w:val="00CA7096"/>
    <w:rsid w:val="00CA7D23"/>
    <w:rsid w:val="00CB0E08"/>
    <w:rsid w:val="00CB16B0"/>
    <w:rsid w:val="00CB1CC0"/>
    <w:rsid w:val="00CB33C8"/>
    <w:rsid w:val="00CB34D2"/>
    <w:rsid w:val="00CB34F5"/>
    <w:rsid w:val="00CB4A14"/>
    <w:rsid w:val="00CB4C24"/>
    <w:rsid w:val="00CB7522"/>
    <w:rsid w:val="00CB7E6A"/>
    <w:rsid w:val="00CB7EB2"/>
    <w:rsid w:val="00CC609F"/>
    <w:rsid w:val="00CC6962"/>
    <w:rsid w:val="00CC7762"/>
    <w:rsid w:val="00CC7845"/>
    <w:rsid w:val="00CC7D1B"/>
    <w:rsid w:val="00CD0660"/>
    <w:rsid w:val="00CD0EEE"/>
    <w:rsid w:val="00CD2BC1"/>
    <w:rsid w:val="00CD4652"/>
    <w:rsid w:val="00CD4EA5"/>
    <w:rsid w:val="00CD656D"/>
    <w:rsid w:val="00CD72FD"/>
    <w:rsid w:val="00CE3213"/>
    <w:rsid w:val="00CE5E0A"/>
    <w:rsid w:val="00CF1BE5"/>
    <w:rsid w:val="00CF474F"/>
    <w:rsid w:val="00CF5423"/>
    <w:rsid w:val="00CF5D8D"/>
    <w:rsid w:val="00CF5E09"/>
    <w:rsid w:val="00CF7BC1"/>
    <w:rsid w:val="00D0082D"/>
    <w:rsid w:val="00D013E8"/>
    <w:rsid w:val="00D02C91"/>
    <w:rsid w:val="00D047E3"/>
    <w:rsid w:val="00D04EFC"/>
    <w:rsid w:val="00D06929"/>
    <w:rsid w:val="00D1091B"/>
    <w:rsid w:val="00D11090"/>
    <w:rsid w:val="00D12274"/>
    <w:rsid w:val="00D124EA"/>
    <w:rsid w:val="00D14859"/>
    <w:rsid w:val="00D14FFB"/>
    <w:rsid w:val="00D16AB6"/>
    <w:rsid w:val="00D24ACE"/>
    <w:rsid w:val="00D255FB"/>
    <w:rsid w:val="00D258A8"/>
    <w:rsid w:val="00D26386"/>
    <w:rsid w:val="00D267B5"/>
    <w:rsid w:val="00D30AD2"/>
    <w:rsid w:val="00D315EE"/>
    <w:rsid w:val="00D32AAB"/>
    <w:rsid w:val="00D335E8"/>
    <w:rsid w:val="00D33903"/>
    <w:rsid w:val="00D34E73"/>
    <w:rsid w:val="00D37942"/>
    <w:rsid w:val="00D417AF"/>
    <w:rsid w:val="00D43B97"/>
    <w:rsid w:val="00D44E12"/>
    <w:rsid w:val="00D4687B"/>
    <w:rsid w:val="00D52A82"/>
    <w:rsid w:val="00D5399B"/>
    <w:rsid w:val="00D54705"/>
    <w:rsid w:val="00D54ABB"/>
    <w:rsid w:val="00D577A5"/>
    <w:rsid w:val="00D6191F"/>
    <w:rsid w:val="00D61B9C"/>
    <w:rsid w:val="00D62685"/>
    <w:rsid w:val="00D62B28"/>
    <w:rsid w:val="00D62C23"/>
    <w:rsid w:val="00D63272"/>
    <w:rsid w:val="00D63CCF"/>
    <w:rsid w:val="00D63D76"/>
    <w:rsid w:val="00D66515"/>
    <w:rsid w:val="00D668AD"/>
    <w:rsid w:val="00D67FAB"/>
    <w:rsid w:val="00D73010"/>
    <w:rsid w:val="00D816EE"/>
    <w:rsid w:val="00D8229C"/>
    <w:rsid w:val="00D86994"/>
    <w:rsid w:val="00D92775"/>
    <w:rsid w:val="00D93586"/>
    <w:rsid w:val="00D96038"/>
    <w:rsid w:val="00D979CB"/>
    <w:rsid w:val="00DA2096"/>
    <w:rsid w:val="00DA35A2"/>
    <w:rsid w:val="00DA383F"/>
    <w:rsid w:val="00DA3DCE"/>
    <w:rsid w:val="00DA5D17"/>
    <w:rsid w:val="00DA6D7B"/>
    <w:rsid w:val="00DB2669"/>
    <w:rsid w:val="00DB2AB4"/>
    <w:rsid w:val="00DB30DB"/>
    <w:rsid w:val="00DB62FF"/>
    <w:rsid w:val="00DB675D"/>
    <w:rsid w:val="00DC075B"/>
    <w:rsid w:val="00DC0CE9"/>
    <w:rsid w:val="00DC39E1"/>
    <w:rsid w:val="00DC3DA8"/>
    <w:rsid w:val="00DC4E3E"/>
    <w:rsid w:val="00DC56BB"/>
    <w:rsid w:val="00DC7414"/>
    <w:rsid w:val="00DD1A53"/>
    <w:rsid w:val="00DD2BFE"/>
    <w:rsid w:val="00DD5EC3"/>
    <w:rsid w:val="00DD6BD7"/>
    <w:rsid w:val="00DE02B5"/>
    <w:rsid w:val="00DE055C"/>
    <w:rsid w:val="00DE2BA7"/>
    <w:rsid w:val="00DE5960"/>
    <w:rsid w:val="00DE5CCB"/>
    <w:rsid w:val="00DF02E7"/>
    <w:rsid w:val="00DF0E8B"/>
    <w:rsid w:val="00DF512F"/>
    <w:rsid w:val="00DF5AD1"/>
    <w:rsid w:val="00DF6D29"/>
    <w:rsid w:val="00DF6F1F"/>
    <w:rsid w:val="00DF6FD9"/>
    <w:rsid w:val="00DF7AD7"/>
    <w:rsid w:val="00E007FE"/>
    <w:rsid w:val="00E00BDA"/>
    <w:rsid w:val="00E010C5"/>
    <w:rsid w:val="00E014D2"/>
    <w:rsid w:val="00E01CF6"/>
    <w:rsid w:val="00E03226"/>
    <w:rsid w:val="00E03375"/>
    <w:rsid w:val="00E03B02"/>
    <w:rsid w:val="00E10D99"/>
    <w:rsid w:val="00E136B8"/>
    <w:rsid w:val="00E14BE6"/>
    <w:rsid w:val="00E15553"/>
    <w:rsid w:val="00E17192"/>
    <w:rsid w:val="00E22552"/>
    <w:rsid w:val="00E227B8"/>
    <w:rsid w:val="00E22B65"/>
    <w:rsid w:val="00E24BF7"/>
    <w:rsid w:val="00E252E8"/>
    <w:rsid w:val="00E25A60"/>
    <w:rsid w:val="00E26681"/>
    <w:rsid w:val="00E268DC"/>
    <w:rsid w:val="00E27732"/>
    <w:rsid w:val="00E279E1"/>
    <w:rsid w:val="00E31DC2"/>
    <w:rsid w:val="00E331B6"/>
    <w:rsid w:val="00E33298"/>
    <w:rsid w:val="00E33D6F"/>
    <w:rsid w:val="00E34301"/>
    <w:rsid w:val="00E35CC5"/>
    <w:rsid w:val="00E366C1"/>
    <w:rsid w:val="00E415E1"/>
    <w:rsid w:val="00E43B92"/>
    <w:rsid w:val="00E4560C"/>
    <w:rsid w:val="00E525C0"/>
    <w:rsid w:val="00E52E96"/>
    <w:rsid w:val="00E5408A"/>
    <w:rsid w:val="00E54104"/>
    <w:rsid w:val="00E55572"/>
    <w:rsid w:val="00E55A6E"/>
    <w:rsid w:val="00E61838"/>
    <w:rsid w:val="00E62589"/>
    <w:rsid w:val="00E63AE2"/>
    <w:rsid w:val="00E642AD"/>
    <w:rsid w:val="00E64EFB"/>
    <w:rsid w:val="00E64FBE"/>
    <w:rsid w:val="00E65B72"/>
    <w:rsid w:val="00E65C6B"/>
    <w:rsid w:val="00E66EB3"/>
    <w:rsid w:val="00E67108"/>
    <w:rsid w:val="00E67F40"/>
    <w:rsid w:val="00E70EA2"/>
    <w:rsid w:val="00E7190E"/>
    <w:rsid w:val="00E72EB1"/>
    <w:rsid w:val="00E74BC7"/>
    <w:rsid w:val="00E74E2D"/>
    <w:rsid w:val="00E75E3F"/>
    <w:rsid w:val="00E77A6B"/>
    <w:rsid w:val="00E81D0C"/>
    <w:rsid w:val="00E8240E"/>
    <w:rsid w:val="00E82CE5"/>
    <w:rsid w:val="00E836C9"/>
    <w:rsid w:val="00E8394C"/>
    <w:rsid w:val="00E83DEA"/>
    <w:rsid w:val="00E840C9"/>
    <w:rsid w:val="00E85011"/>
    <w:rsid w:val="00E90068"/>
    <w:rsid w:val="00E93B5C"/>
    <w:rsid w:val="00E94048"/>
    <w:rsid w:val="00E94EF8"/>
    <w:rsid w:val="00E95073"/>
    <w:rsid w:val="00E96CB3"/>
    <w:rsid w:val="00E974AB"/>
    <w:rsid w:val="00EA0CE6"/>
    <w:rsid w:val="00EA0F09"/>
    <w:rsid w:val="00EA2407"/>
    <w:rsid w:val="00EA3F6D"/>
    <w:rsid w:val="00EA60FD"/>
    <w:rsid w:val="00EB03C0"/>
    <w:rsid w:val="00EB0663"/>
    <w:rsid w:val="00EB1CB8"/>
    <w:rsid w:val="00EB2D6D"/>
    <w:rsid w:val="00EB451F"/>
    <w:rsid w:val="00EB4819"/>
    <w:rsid w:val="00EB4D13"/>
    <w:rsid w:val="00EB5765"/>
    <w:rsid w:val="00EB5E9B"/>
    <w:rsid w:val="00EB6D17"/>
    <w:rsid w:val="00EC0AE2"/>
    <w:rsid w:val="00EC2A33"/>
    <w:rsid w:val="00EC51D8"/>
    <w:rsid w:val="00EC55CF"/>
    <w:rsid w:val="00EC61A3"/>
    <w:rsid w:val="00EC6647"/>
    <w:rsid w:val="00EC73A5"/>
    <w:rsid w:val="00EC7423"/>
    <w:rsid w:val="00EC7432"/>
    <w:rsid w:val="00ED08CF"/>
    <w:rsid w:val="00ED180F"/>
    <w:rsid w:val="00ED2D65"/>
    <w:rsid w:val="00ED3024"/>
    <w:rsid w:val="00ED317A"/>
    <w:rsid w:val="00ED3983"/>
    <w:rsid w:val="00ED61A4"/>
    <w:rsid w:val="00ED7D4F"/>
    <w:rsid w:val="00EE11C6"/>
    <w:rsid w:val="00EE18E1"/>
    <w:rsid w:val="00EE2EA1"/>
    <w:rsid w:val="00EE4077"/>
    <w:rsid w:val="00EE5455"/>
    <w:rsid w:val="00EE5611"/>
    <w:rsid w:val="00EE790B"/>
    <w:rsid w:val="00EF0892"/>
    <w:rsid w:val="00EF3CAD"/>
    <w:rsid w:val="00EF64C4"/>
    <w:rsid w:val="00EF78D5"/>
    <w:rsid w:val="00F001C1"/>
    <w:rsid w:val="00F002CA"/>
    <w:rsid w:val="00F00D35"/>
    <w:rsid w:val="00F06C4C"/>
    <w:rsid w:val="00F0750E"/>
    <w:rsid w:val="00F102E7"/>
    <w:rsid w:val="00F11D35"/>
    <w:rsid w:val="00F12A67"/>
    <w:rsid w:val="00F14362"/>
    <w:rsid w:val="00F15BF5"/>
    <w:rsid w:val="00F16F06"/>
    <w:rsid w:val="00F213EE"/>
    <w:rsid w:val="00F234C1"/>
    <w:rsid w:val="00F249AD"/>
    <w:rsid w:val="00F30837"/>
    <w:rsid w:val="00F308F3"/>
    <w:rsid w:val="00F34D42"/>
    <w:rsid w:val="00F34FCA"/>
    <w:rsid w:val="00F3531F"/>
    <w:rsid w:val="00F35EC5"/>
    <w:rsid w:val="00F40A5C"/>
    <w:rsid w:val="00F40AA0"/>
    <w:rsid w:val="00F41E78"/>
    <w:rsid w:val="00F43DE2"/>
    <w:rsid w:val="00F45E1E"/>
    <w:rsid w:val="00F46E25"/>
    <w:rsid w:val="00F51A4C"/>
    <w:rsid w:val="00F51FB8"/>
    <w:rsid w:val="00F53341"/>
    <w:rsid w:val="00F55481"/>
    <w:rsid w:val="00F600C9"/>
    <w:rsid w:val="00F60D82"/>
    <w:rsid w:val="00F61836"/>
    <w:rsid w:val="00F62C38"/>
    <w:rsid w:val="00F62F83"/>
    <w:rsid w:val="00F63B4B"/>
    <w:rsid w:val="00F651FF"/>
    <w:rsid w:val="00F65680"/>
    <w:rsid w:val="00F6715E"/>
    <w:rsid w:val="00F72E15"/>
    <w:rsid w:val="00F734CC"/>
    <w:rsid w:val="00F741BC"/>
    <w:rsid w:val="00F75974"/>
    <w:rsid w:val="00F76933"/>
    <w:rsid w:val="00F81316"/>
    <w:rsid w:val="00F832AC"/>
    <w:rsid w:val="00F84443"/>
    <w:rsid w:val="00F8722D"/>
    <w:rsid w:val="00F87FA3"/>
    <w:rsid w:val="00F92A49"/>
    <w:rsid w:val="00F935EB"/>
    <w:rsid w:val="00F93DD2"/>
    <w:rsid w:val="00F94CD2"/>
    <w:rsid w:val="00F97088"/>
    <w:rsid w:val="00F97F34"/>
    <w:rsid w:val="00FA00C5"/>
    <w:rsid w:val="00FA0C9D"/>
    <w:rsid w:val="00FA2A1D"/>
    <w:rsid w:val="00FA2FA7"/>
    <w:rsid w:val="00FB435C"/>
    <w:rsid w:val="00FB679A"/>
    <w:rsid w:val="00FC180B"/>
    <w:rsid w:val="00FC2127"/>
    <w:rsid w:val="00FC59C8"/>
    <w:rsid w:val="00FC5A90"/>
    <w:rsid w:val="00FC5E54"/>
    <w:rsid w:val="00FC6090"/>
    <w:rsid w:val="00FD1D01"/>
    <w:rsid w:val="00FD3744"/>
    <w:rsid w:val="00FD3AFB"/>
    <w:rsid w:val="00FD4C44"/>
    <w:rsid w:val="00FD5306"/>
    <w:rsid w:val="00FD5711"/>
    <w:rsid w:val="00FD6AE0"/>
    <w:rsid w:val="00FE02A2"/>
    <w:rsid w:val="00FE0B1F"/>
    <w:rsid w:val="00FE1A94"/>
    <w:rsid w:val="00FE1B0A"/>
    <w:rsid w:val="00FE1F26"/>
    <w:rsid w:val="00FE299F"/>
    <w:rsid w:val="00FE2FB9"/>
    <w:rsid w:val="00FE3990"/>
    <w:rsid w:val="00FE56C9"/>
    <w:rsid w:val="00FE65DB"/>
    <w:rsid w:val="00FE709B"/>
    <w:rsid w:val="00FE73C6"/>
    <w:rsid w:val="00FE7906"/>
    <w:rsid w:val="00FE7E15"/>
    <w:rsid w:val="00FF0B81"/>
    <w:rsid w:val="00FF1AA3"/>
    <w:rsid w:val="00FF57C8"/>
    <w:rsid w:val="00FF59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1"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4348"/>
    <w:pPr>
      <w:spacing w:after="200"/>
    </w:pPr>
    <w:rPr>
      <w:rFonts w:ascii="Times New Roman" w:hAnsi="Times New Roman"/>
      <w:sz w:val="24"/>
      <w:szCs w:val="22"/>
      <w:lang w:eastAsia="en-US"/>
    </w:rPr>
  </w:style>
  <w:style w:type="paragraph" w:styleId="1">
    <w:name w:val="heading 1"/>
    <w:basedOn w:val="a"/>
    <w:next w:val="a"/>
    <w:link w:val="10"/>
    <w:qFormat/>
    <w:rsid w:val="00BA4E3B"/>
    <w:pPr>
      <w:keepNext/>
      <w:spacing w:after="0"/>
      <w:jc w:val="center"/>
      <w:outlineLvl w:val="0"/>
    </w:pPr>
    <w:rPr>
      <w:rFonts w:eastAsia="Times New Roman"/>
      <w:sz w:val="26"/>
      <w:szCs w:val="20"/>
      <w:lang w:eastAsia="ru-RU"/>
    </w:rPr>
  </w:style>
  <w:style w:type="paragraph" w:styleId="2">
    <w:name w:val="heading 2"/>
    <w:basedOn w:val="a"/>
    <w:link w:val="20"/>
    <w:uiPriority w:val="9"/>
    <w:qFormat/>
    <w:rsid w:val="00BA4E3B"/>
    <w:pPr>
      <w:spacing w:after="0"/>
      <w:outlineLvl w:val="1"/>
    </w:pPr>
    <w:rPr>
      <w:rFonts w:ascii="Arial" w:eastAsia="Times New Roman" w:hAnsi="Arial"/>
      <w:b/>
      <w:bCs/>
      <w:color w:val="000000"/>
      <w:sz w:val="20"/>
      <w:szCs w:val="20"/>
      <w:lang w:eastAsia="ru-RU"/>
    </w:rPr>
  </w:style>
  <w:style w:type="paragraph" w:styleId="3">
    <w:name w:val="heading 3"/>
    <w:basedOn w:val="a"/>
    <w:link w:val="30"/>
    <w:uiPriority w:val="1"/>
    <w:qFormat/>
    <w:rsid w:val="00BA4E3B"/>
    <w:pPr>
      <w:spacing w:before="100" w:beforeAutospacing="1" w:after="100" w:afterAutospacing="1"/>
      <w:outlineLvl w:val="2"/>
    </w:pPr>
    <w:rPr>
      <w:rFonts w:eastAsia="Times New Roman"/>
      <w:b/>
      <w:bCs/>
      <w:sz w:val="27"/>
      <w:szCs w:val="27"/>
      <w:lang w:eastAsia="ru-RU"/>
    </w:rPr>
  </w:style>
  <w:style w:type="paragraph" w:styleId="4">
    <w:name w:val="heading 4"/>
    <w:basedOn w:val="a"/>
    <w:next w:val="a"/>
    <w:link w:val="40"/>
    <w:qFormat/>
    <w:rsid w:val="00443176"/>
    <w:pPr>
      <w:keepNext/>
      <w:spacing w:before="240" w:after="60"/>
      <w:outlineLvl w:val="3"/>
    </w:pPr>
    <w:rPr>
      <w:rFonts w:eastAsia="Times New Roman"/>
      <w:b/>
      <w:bCs/>
      <w:sz w:val="28"/>
      <w:szCs w:val="28"/>
      <w:lang w:val="en-US"/>
    </w:rPr>
  </w:style>
  <w:style w:type="paragraph" w:styleId="5">
    <w:name w:val="heading 5"/>
    <w:aliases w:val="Block Label,OG Appendix"/>
    <w:basedOn w:val="a"/>
    <w:next w:val="a"/>
    <w:link w:val="50"/>
    <w:qFormat/>
    <w:rsid w:val="00BA4E3B"/>
    <w:pPr>
      <w:keepNext/>
      <w:spacing w:after="0" w:line="360" w:lineRule="auto"/>
      <w:ind w:firstLine="720"/>
      <w:jc w:val="center"/>
      <w:outlineLvl w:val="4"/>
    </w:pPr>
    <w:rPr>
      <w:rFonts w:eastAsia="Times New Roman"/>
      <w:b/>
      <w:szCs w:val="20"/>
      <w:lang w:eastAsia="ru-RU"/>
    </w:rPr>
  </w:style>
  <w:style w:type="paragraph" w:styleId="7">
    <w:name w:val="heading 7"/>
    <w:basedOn w:val="a"/>
    <w:next w:val="a"/>
    <w:link w:val="70"/>
    <w:qFormat/>
    <w:rsid w:val="00443176"/>
    <w:pPr>
      <w:spacing w:before="240" w:after="60"/>
      <w:outlineLvl w:val="6"/>
    </w:pPr>
    <w:rPr>
      <w:rFonts w:eastAsia="Times New Roman"/>
      <w:szCs w:val="24"/>
      <w:lang w:val="en-GB"/>
    </w:rPr>
  </w:style>
  <w:style w:type="paragraph" w:styleId="8">
    <w:name w:val="heading 8"/>
    <w:basedOn w:val="a"/>
    <w:link w:val="80"/>
    <w:uiPriority w:val="9"/>
    <w:qFormat/>
    <w:rsid w:val="00BA4E3B"/>
    <w:pPr>
      <w:spacing w:before="100" w:beforeAutospacing="1" w:after="100" w:afterAutospacing="1"/>
      <w:outlineLvl w:val="7"/>
    </w:pPr>
    <w:rPr>
      <w:rFonts w:eastAsia="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A4E3B"/>
    <w:rPr>
      <w:rFonts w:ascii="Times New Roman" w:eastAsia="Times New Roman" w:hAnsi="Times New Roman" w:cs="Times New Roman"/>
      <w:sz w:val="26"/>
      <w:szCs w:val="20"/>
      <w:lang w:eastAsia="ru-RU"/>
    </w:rPr>
  </w:style>
  <w:style w:type="character" w:customStyle="1" w:styleId="20">
    <w:name w:val="Заголовок 2 Знак"/>
    <w:link w:val="2"/>
    <w:uiPriority w:val="9"/>
    <w:rsid w:val="00BA4E3B"/>
    <w:rPr>
      <w:rFonts w:ascii="Arial" w:eastAsia="Times New Roman" w:hAnsi="Arial" w:cs="Arial"/>
      <w:b/>
      <w:bCs/>
      <w:color w:val="000000"/>
      <w:sz w:val="20"/>
      <w:szCs w:val="20"/>
      <w:lang w:eastAsia="ru-RU"/>
    </w:rPr>
  </w:style>
  <w:style w:type="character" w:customStyle="1" w:styleId="30">
    <w:name w:val="Заголовок 3 Знак"/>
    <w:link w:val="3"/>
    <w:uiPriority w:val="1"/>
    <w:rsid w:val="00BA4E3B"/>
    <w:rPr>
      <w:rFonts w:ascii="Times New Roman" w:eastAsia="Times New Roman" w:hAnsi="Times New Roman" w:cs="Times New Roman"/>
      <w:b/>
      <w:bCs/>
      <w:sz w:val="27"/>
      <w:szCs w:val="27"/>
      <w:lang w:eastAsia="ru-RU"/>
    </w:rPr>
  </w:style>
  <w:style w:type="character" w:customStyle="1" w:styleId="50">
    <w:name w:val="Заголовок 5 Знак"/>
    <w:aliases w:val="Block Label Знак,OG Appendix Знак"/>
    <w:link w:val="5"/>
    <w:rsid w:val="00BA4E3B"/>
    <w:rPr>
      <w:rFonts w:ascii="Times New Roman" w:eastAsia="Times New Roman" w:hAnsi="Times New Roman" w:cs="Times New Roman"/>
      <w:b/>
      <w:sz w:val="24"/>
      <w:szCs w:val="20"/>
      <w:lang w:eastAsia="ru-RU"/>
    </w:rPr>
  </w:style>
  <w:style w:type="character" w:customStyle="1" w:styleId="80">
    <w:name w:val="Заголовок 8 Знак"/>
    <w:link w:val="8"/>
    <w:uiPriority w:val="9"/>
    <w:rsid w:val="00BA4E3B"/>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BA4E3B"/>
  </w:style>
  <w:style w:type="numbering" w:customStyle="1" w:styleId="110">
    <w:name w:val="Нет списка11"/>
    <w:next w:val="a2"/>
    <w:uiPriority w:val="99"/>
    <w:semiHidden/>
    <w:unhideWhenUsed/>
    <w:rsid w:val="00BA4E3B"/>
  </w:style>
  <w:style w:type="paragraph" w:styleId="a3">
    <w:name w:val="List Paragraph"/>
    <w:aliases w:val="AC List 01"/>
    <w:basedOn w:val="a"/>
    <w:link w:val="a4"/>
    <w:uiPriority w:val="34"/>
    <w:qFormat/>
    <w:rsid w:val="00BA4E3B"/>
    <w:pPr>
      <w:ind w:left="720"/>
      <w:contextualSpacing/>
    </w:pPr>
    <w:rPr>
      <w:rFonts w:ascii="Calibri" w:hAnsi="Calibri"/>
      <w:sz w:val="20"/>
      <w:szCs w:val="20"/>
      <w:lang w:eastAsia="ru-RU"/>
    </w:rPr>
  </w:style>
  <w:style w:type="character" w:customStyle="1" w:styleId="s3">
    <w:name w:val="s3"/>
    <w:rsid w:val="00BA4E3B"/>
    <w:rPr>
      <w:rFonts w:ascii="Times New Roman" w:hAnsi="Times New Roman" w:cs="Times New Roman" w:hint="default"/>
      <w:i/>
      <w:iCs/>
      <w:color w:val="FF0000"/>
    </w:rPr>
  </w:style>
  <w:style w:type="paragraph" w:customStyle="1" w:styleId="Default">
    <w:name w:val="Default"/>
    <w:rsid w:val="00BA4E3B"/>
    <w:pPr>
      <w:autoSpaceDE w:val="0"/>
      <w:autoSpaceDN w:val="0"/>
      <w:adjustRightInd w:val="0"/>
    </w:pPr>
    <w:rPr>
      <w:rFonts w:ascii="Arial" w:hAnsi="Arial" w:cs="Arial"/>
      <w:color w:val="000000"/>
      <w:sz w:val="24"/>
      <w:szCs w:val="24"/>
    </w:rPr>
  </w:style>
  <w:style w:type="paragraph" w:styleId="a5">
    <w:name w:val="header"/>
    <w:basedOn w:val="a"/>
    <w:link w:val="a6"/>
    <w:uiPriority w:val="99"/>
    <w:unhideWhenUsed/>
    <w:rsid w:val="00BA4E3B"/>
    <w:pPr>
      <w:tabs>
        <w:tab w:val="center" w:pos="4677"/>
        <w:tab w:val="right" w:pos="9355"/>
      </w:tabs>
    </w:pPr>
    <w:rPr>
      <w:rFonts w:ascii="Calibri" w:hAnsi="Calibri"/>
      <w:sz w:val="20"/>
      <w:szCs w:val="20"/>
      <w:lang w:eastAsia="ru-RU"/>
    </w:rPr>
  </w:style>
  <w:style w:type="character" w:customStyle="1" w:styleId="a6">
    <w:name w:val="Верхний колонтитул Знак"/>
    <w:link w:val="a5"/>
    <w:uiPriority w:val="99"/>
    <w:rsid w:val="00BA4E3B"/>
    <w:rPr>
      <w:rFonts w:ascii="Calibri" w:eastAsia="Calibri" w:hAnsi="Calibri" w:cs="Times New Roman"/>
      <w:lang w:eastAsia="ru-RU"/>
    </w:rPr>
  </w:style>
  <w:style w:type="paragraph" w:styleId="a7">
    <w:name w:val="footer"/>
    <w:basedOn w:val="a"/>
    <w:link w:val="a8"/>
    <w:uiPriority w:val="99"/>
    <w:unhideWhenUsed/>
    <w:rsid w:val="00BA4E3B"/>
    <w:pPr>
      <w:tabs>
        <w:tab w:val="center" w:pos="4677"/>
        <w:tab w:val="right" w:pos="9355"/>
      </w:tabs>
    </w:pPr>
    <w:rPr>
      <w:rFonts w:ascii="Calibri" w:hAnsi="Calibri"/>
      <w:sz w:val="20"/>
      <w:szCs w:val="20"/>
      <w:lang w:eastAsia="ru-RU"/>
    </w:rPr>
  </w:style>
  <w:style w:type="character" w:customStyle="1" w:styleId="a8">
    <w:name w:val="Нижний колонтитул Знак"/>
    <w:link w:val="a7"/>
    <w:uiPriority w:val="99"/>
    <w:rsid w:val="00BA4E3B"/>
    <w:rPr>
      <w:rFonts w:ascii="Calibri" w:eastAsia="Calibri" w:hAnsi="Calibri" w:cs="Times New Roman"/>
      <w:lang w:eastAsia="ru-RU"/>
    </w:rPr>
  </w:style>
  <w:style w:type="character" w:styleId="a9">
    <w:name w:val="annotation reference"/>
    <w:uiPriority w:val="99"/>
    <w:unhideWhenUsed/>
    <w:rsid w:val="00BA4E3B"/>
    <w:rPr>
      <w:sz w:val="16"/>
      <w:szCs w:val="16"/>
    </w:rPr>
  </w:style>
  <w:style w:type="paragraph" w:styleId="aa">
    <w:name w:val="annotation text"/>
    <w:basedOn w:val="a"/>
    <w:link w:val="ab"/>
    <w:uiPriority w:val="99"/>
    <w:unhideWhenUsed/>
    <w:rsid w:val="00BA4E3B"/>
    <w:rPr>
      <w:rFonts w:ascii="Calibri" w:hAnsi="Calibri"/>
      <w:sz w:val="20"/>
      <w:szCs w:val="20"/>
      <w:lang w:eastAsia="ru-RU"/>
    </w:rPr>
  </w:style>
  <w:style w:type="character" w:customStyle="1" w:styleId="ab">
    <w:name w:val="Текст примечания Знак"/>
    <w:link w:val="aa"/>
    <w:uiPriority w:val="99"/>
    <w:rsid w:val="00BA4E3B"/>
    <w:rPr>
      <w:rFonts w:ascii="Calibri" w:eastAsia="Calibri" w:hAnsi="Calibri" w:cs="Times New Roman"/>
      <w:sz w:val="20"/>
      <w:szCs w:val="20"/>
      <w:lang w:eastAsia="ru-RU"/>
    </w:rPr>
  </w:style>
  <w:style w:type="paragraph" w:styleId="ac">
    <w:name w:val="annotation subject"/>
    <w:basedOn w:val="aa"/>
    <w:next w:val="aa"/>
    <w:link w:val="ad"/>
    <w:uiPriority w:val="99"/>
    <w:semiHidden/>
    <w:unhideWhenUsed/>
    <w:rsid w:val="00BA4E3B"/>
    <w:rPr>
      <w:b/>
      <w:bCs/>
    </w:rPr>
  </w:style>
  <w:style w:type="character" w:customStyle="1" w:styleId="ad">
    <w:name w:val="Тема примечания Знак"/>
    <w:link w:val="ac"/>
    <w:uiPriority w:val="99"/>
    <w:semiHidden/>
    <w:rsid w:val="00BA4E3B"/>
    <w:rPr>
      <w:rFonts w:ascii="Calibri" w:eastAsia="Calibri" w:hAnsi="Calibri" w:cs="Times New Roman"/>
      <w:b/>
      <w:bCs/>
      <w:sz w:val="20"/>
      <w:szCs w:val="20"/>
      <w:lang w:eastAsia="ru-RU"/>
    </w:rPr>
  </w:style>
  <w:style w:type="paragraph" w:styleId="ae">
    <w:name w:val="Balloon Text"/>
    <w:basedOn w:val="a"/>
    <w:link w:val="af"/>
    <w:uiPriority w:val="99"/>
    <w:semiHidden/>
    <w:unhideWhenUsed/>
    <w:rsid w:val="00BA4E3B"/>
    <w:pPr>
      <w:spacing w:after="0"/>
    </w:pPr>
    <w:rPr>
      <w:rFonts w:ascii="Tahoma" w:hAnsi="Tahoma"/>
      <w:sz w:val="16"/>
      <w:szCs w:val="16"/>
      <w:lang w:eastAsia="ru-RU"/>
    </w:rPr>
  </w:style>
  <w:style w:type="character" w:customStyle="1" w:styleId="af">
    <w:name w:val="Текст выноски Знак"/>
    <w:link w:val="ae"/>
    <w:uiPriority w:val="99"/>
    <w:semiHidden/>
    <w:rsid w:val="00BA4E3B"/>
    <w:rPr>
      <w:rFonts w:ascii="Tahoma" w:eastAsia="Calibri" w:hAnsi="Tahoma" w:cs="Times New Roman"/>
      <w:sz w:val="16"/>
      <w:szCs w:val="16"/>
      <w:lang w:eastAsia="ru-RU"/>
    </w:rPr>
  </w:style>
  <w:style w:type="paragraph" w:customStyle="1" w:styleId="xl25">
    <w:name w:val="xl25"/>
    <w:basedOn w:val="a"/>
    <w:rsid w:val="00BA4E3B"/>
    <w:pPr>
      <w:spacing w:before="100" w:beforeAutospacing="1" w:after="100" w:afterAutospacing="1"/>
      <w:jc w:val="center"/>
    </w:pPr>
    <w:rPr>
      <w:rFonts w:eastAsia="Times New Roman"/>
      <w:b/>
      <w:bCs/>
      <w:szCs w:val="24"/>
      <w:lang w:eastAsia="ru-RU"/>
    </w:rPr>
  </w:style>
  <w:style w:type="paragraph" w:styleId="21">
    <w:name w:val="Body Text 2"/>
    <w:basedOn w:val="a"/>
    <w:link w:val="22"/>
    <w:rsid w:val="00BA4E3B"/>
    <w:pPr>
      <w:spacing w:after="0"/>
      <w:jc w:val="center"/>
    </w:pPr>
    <w:rPr>
      <w:rFonts w:eastAsia="Times New Roman"/>
      <w:b/>
      <w:szCs w:val="20"/>
      <w:lang w:eastAsia="ru-RU"/>
    </w:rPr>
  </w:style>
  <w:style w:type="character" w:customStyle="1" w:styleId="22">
    <w:name w:val="Основной текст 2 Знак"/>
    <w:link w:val="21"/>
    <w:rsid w:val="00BA4E3B"/>
    <w:rPr>
      <w:rFonts w:ascii="Times New Roman" w:eastAsia="Times New Roman" w:hAnsi="Times New Roman" w:cs="Times New Roman"/>
      <w:b/>
      <w:sz w:val="24"/>
      <w:szCs w:val="20"/>
      <w:lang w:eastAsia="ru-RU"/>
    </w:rPr>
  </w:style>
  <w:style w:type="paragraph" w:customStyle="1" w:styleId="xl24">
    <w:name w:val="xl24"/>
    <w:basedOn w:val="a"/>
    <w:rsid w:val="00BA4E3B"/>
    <w:pPr>
      <w:spacing w:before="100" w:beforeAutospacing="1" w:after="100" w:afterAutospacing="1"/>
    </w:pPr>
    <w:rPr>
      <w:rFonts w:eastAsia="Times New Roman"/>
      <w:szCs w:val="24"/>
      <w:lang w:eastAsia="ru-RU"/>
    </w:rPr>
  </w:style>
  <w:style w:type="character" w:styleId="af0">
    <w:name w:val="page number"/>
    <w:basedOn w:val="a0"/>
    <w:rsid w:val="00BA4E3B"/>
  </w:style>
  <w:style w:type="character" w:customStyle="1" w:styleId="31">
    <w:name w:val="Основной текст (3)"/>
    <w:rsid w:val="00BA4E3B"/>
    <w:rPr>
      <w:rFonts w:ascii="Times New Roman" w:eastAsia="Times New Roman" w:hAnsi="Times New Roman" w:cs="Times New Roman"/>
      <w:b/>
      <w:bCs/>
      <w:i/>
      <w:iCs/>
      <w:smallCaps w:val="0"/>
      <w:strike w:val="0"/>
      <w:color w:val="000000"/>
      <w:spacing w:val="3"/>
      <w:w w:val="100"/>
      <w:position w:val="0"/>
      <w:sz w:val="21"/>
      <w:szCs w:val="21"/>
      <w:u w:val="single"/>
      <w:lang w:val="ru-RU"/>
    </w:rPr>
  </w:style>
  <w:style w:type="character" w:customStyle="1" w:styleId="apple-style-span">
    <w:name w:val="apple-style-span"/>
    <w:basedOn w:val="a0"/>
    <w:rsid w:val="00BA4E3B"/>
  </w:style>
  <w:style w:type="paragraph" w:styleId="af1">
    <w:name w:val="Normal (Web)"/>
    <w:basedOn w:val="a"/>
    <w:link w:val="af2"/>
    <w:uiPriority w:val="99"/>
    <w:rsid w:val="00BA4E3B"/>
    <w:pPr>
      <w:spacing w:before="100" w:beforeAutospacing="1" w:after="100" w:afterAutospacing="1"/>
    </w:pPr>
    <w:rPr>
      <w:rFonts w:ascii="Verdana" w:eastAsia="Times New Roman" w:hAnsi="Verdana"/>
      <w:color w:val="000000"/>
      <w:sz w:val="17"/>
      <w:szCs w:val="17"/>
      <w:lang w:eastAsia="ru-RU"/>
    </w:rPr>
  </w:style>
  <w:style w:type="character" w:customStyle="1" w:styleId="af2">
    <w:name w:val="Обычный (веб) Знак"/>
    <w:link w:val="af1"/>
    <w:uiPriority w:val="99"/>
    <w:locked/>
    <w:rsid w:val="00BA4E3B"/>
    <w:rPr>
      <w:rFonts w:ascii="Verdana" w:eastAsia="Times New Roman" w:hAnsi="Verdana" w:cs="Times New Roman"/>
      <w:color w:val="000000"/>
      <w:sz w:val="17"/>
      <w:szCs w:val="17"/>
      <w:lang w:eastAsia="ru-RU"/>
    </w:rPr>
  </w:style>
  <w:style w:type="character" w:customStyle="1" w:styleId="apple-converted-space">
    <w:name w:val="apple-converted-space"/>
    <w:basedOn w:val="a0"/>
    <w:rsid w:val="00BA4E3B"/>
  </w:style>
  <w:style w:type="character" w:styleId="af3">
    <w:name w:val="Strong"/>
    <w:uiPriority w:val="22"/>
    <w:qFormat/>
    <w:rsid w:val="00BA4E3B"/>
    <w:rPr>
      <w:b/>
      <w:bCs/>
    </w:rPr>
  </w:style>
  <w:style w:type="paragraph" w:styleId="z-">
    <w:name w:val="HTML Top of Form"/>
    <w:basedOn w:val="a"/>
    <w:next w:val="a"/>
    <w:link w:val="z-0"/>
    <w:hidden/>
    <w:uiPriority w:val="99"/>
    <w:semiHidden/>
    <w:unhideWhenUsed/>
    <w:rsid w:val="00BA4E3B"/>
    <w:pPr>
      <w:pBdr>
        <w:bottom w:val="single" w:sz="6" w:space="1" w:color="auto"/>
      </w:pBdr>
      <w:spacing w:after="0"/>
      <w:jc w:val="center"/>
    </w:pPr>
    <w:rPr>
      <w:rFonts w:ascii="Arial" w:eastAsia="Times New Roman" w:hAnsi="Arial"/>
      <w:vanish/>
      <w:sz w:val="16"/>
      <w:szCs w:val="16"/>
      <w:lang w:eastAsia="ru-RU"/>
    </w:rPr>
  </w:style>
  <w:style w:type="character" w:customStyle="1" w:styleId="z-0">
    <w:name w:val="z-Начало формы Знак"/>
    <w:link w:val="z-"/>
    <w:uiPriority w:val="99"/>
    <w:semiHidden/>
    <w:rsid w:val="00BA4E3B"/>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BA4E3B"/>
    <w:pPr>
      <w:pBdr>
        <w:top w:val="single" w:sz="6" w:space="1" w:color="auto"/>
      </w:pBdr>
      <w:spacing w:after="0"/>
      <w:jc w:val="center"/>
    </w:pPr>
    <w:rPr>
      <w:rFonts w:ascii="Arial" w:eastAsia="Times New Roman" w:hAnsi="Arial"/>
      <w:vanish/>
      <w:sz w:val="16"/>
      <w:szCs w:val="16"/>
      <w:lang w:eastAsia="ru-RU"/>
    </w:rPr>
  </w:style>
  <w:style w:type="character" w:customStyle="1" w:styleId="z-2">
    <w:name w:val="z-Конец формы Знак"/>
    <w:link w:val="z-1"/>
    <w:uiPriority w:val="99"/>
    <w:semiHidden/>
    <w:rsid w:val="00BA4E3B"/>
    <w:rPr>
      <w:rFonts w:ascii="Arial" w:eastAsia="Times New Roman" w:hAnsi="Arial" w:cs="Arial"/>
      <w:vanish/>
      <w:sz w:val="16"/>
      <w:szCs w:val="16"/>
      <w:lang w:eastAsia="ru-RU"/>
    </w:rPr>
  </w:style>
  <w:style w:type="character" w:customStyle="1" w:styleId="s1">
    <w:name w:val="s1"/>
    <w:rsid w:val="00BA4E3B"/>
    <w:rPr>
      <w:rFonts w:ascii="Times New Roman" w:hAnsi="Times New Roman" w:cs="Times New Roman" w:hint="default"/>
      <w:b/>
      <w:bCs/>
      <w:color w:val="000000"/>
    </w:rPr>
  </w:style>
  <w:style w:type="character" w:styleId="af4">
    <w:name w:val="Hyperlink"/>
    <w:uiPriority w:val="99"/>
    <w:unhideWhenUsed/>
    <w:rsid w:val="00BA4E3B"/>
    <w:rPr>
      <w:color w:val="0000FF"/>
      <w:u w:val="single"/>
    </w:rPr>
  </w:style>
  <w:style w:type="character" w:customStyle="1" w:styleId="s0">
    <w:name w:val="s0"/>
    <w:rsid w:val="00BA4E3B"/>
    <w:rPr>
      <w:rFonts w:ascii="Times New Roman" w:hAnsi="Times New Roman" w:cs="Times New Roman" w:hint="default"/>
      <w:b w:val="0"/>
      <w:bCs w:val="0"/>
      <w:i w:val="0"/>
      <w:iCs w:val="0"/>
      <w:color w:val="000000"/>
    </w:rPr>
  </w:style>
  <w:style w:type="paragraph" w:customStyle="1" w:styleId="j15">
    <w:name w:val="j15"/>
    <w:basedOn w:val="a"/>
    <w:rsid w:val="00BA4E3B"/>
    <w:pPr>
      <w:spacing w:before="100" w:beforeAutospacing="1" w:after="100" w:afterAutospacing="1"/>
    </w:pPr>
    <w:rPr>
      <w:rFonts w:eastAsia="Times New Roman"/>
      <w:szCs w:val="24"/>
      <w:lang w:eastAsia="ru-RU"/>
    </w:rPr>
  </w:style>
  <w:style w:type="character" w:customStyle="1" w:styleId="s00">
    <w:name w:val="s00"/>
    <w:basedOn w:val="a0"/>
    <w:rsid w:val="00BA4E3B"/>
  </w:style>
  <w:style w:type="character" w:customStyle="1" w:styleId="s9">
    <w:name w:val="s9"/>
    <w:basedOn w:val="a0"/>
    <w:rsid w:val="00BA4E3B"/>
  </w:style>
  <w:style w:type="paragraph" w:customStyle="1" w:styleId="Heading">
    <w:name w:val="Heading"/>
    <w:rsid w:val="00BA4E3B"/>
    <w:pPr>
      <w:autoSpaceDE w:val="0"/>
      <w:autoSpaceDN w:val="0"/>
      <w:adjustRightInd w:val="0"/>
    </w:pPr>
    <w:rPr>
      <w:rFonts w:ascii="Arial" w:eastAsia="Times New Roman" w:hAnsi="Arial" w:cs="Arial"/>
      <w:b/>
      <w:bCs/>
      <w:sz w:val="22"/>
      <w:szCs w:val="22"/>
    </w:rPr>
  </w:style>
  <w:style w:type="paragraph" w:styleId="32">
    <w:name w:val="Body Text Indent 3"/>
    <w:basedOn w:val="a"/>
    <w:link w:val="33"/>
    <w:rsid w:val="00BA4E3B"/>
    <w:pPr>
      <w:spacing w:after="120"/>
      <w:ind w:left="283"/>
    </w:pPr>
    <w:rPr>
      <w:rFonts w:eastAsia="Times New Roman"/>
      <w:sz w:val="16"/>
      <w:szCs w:val="16"/>
      <w:lang w:eastAsia="ru-RU"/>
    </w:rPr>
  </w:style>
  <w:style w:type="character" w:customStyle="1" w:styleId="33">
    <w:name w:val="Основной текст с отступом 3 Знак"/>
    <w:link w:val="32"/>
    <w:rsid w:val="00BA4E3B"/>
    <w:rPr>
      <w:rFonts w:ascii="Times New Roman" w:eastAsia="Times New Roman" w:hAnsi="Times New Roman" w:cs="Times New Roman"/>
      <w:sz w:val="16"/>
      <w:szCs w:val="16"/>
      <w:lang w:eastAsia="ru-RU"/>
    </w:rPr>
  </w:style>
  <w:style w:type="paragraph" w:customStyle="1" w:styleId="Pa4">
    <w:name w:val="Pa4"/>
    <w:basedOn w:val="a"/>
    <w:next w:val="a"/>
    <w:rsid w:val="00BA4E3B"/>
    <w:pPr>
      <w:autoSpaceDE w:val="0"/>
      <w:autoSpaceDN w:val="0"/>
      <w:adjustRightInd w:val="0"/>
      <w:spacing w:after="0" w:line="240" w:lineRule="atLeast"/>
    </w:pPr>
    <w:rPr>
      <w:rFonts w:ascii="Newton C" w:eastAsia="Times New Roman" w:hAnsi="Newton C"/>
      <w:szCs w:val="24"/>
      <w:lang w:eastAsia="ru-RU"/>
    </w:rPr>
  </w:style>
  <w:style w:type="paragraph" w:styleId="af5">
    <w:name w:val="Title"/>
    <w:basedOn w:val="a"/>
    <w:link w:val="af6"/>
    <w:qFormat/>
    <w:rsid w:val="00BA4E3B"/>
    <w:pPr>
      <w:spacing w:after="0"/>
      <w:jc w:val="center"/>
    </w:pPr>
    <w:rPr>
      <w:rFonts w:eastAsia="Times New Roman"/>
      <w:b/>
      <w:bCs/>
      <w:sz w:val="28"/>
      <w:szCs w:val="24"/>
      <w:lang w:val="sr-Cyrl-CS" w:eastAsia="ru-RU"/>
    </w:rPr>
  </w:style>
  <w:style w:type="character" w:customStyle="1" w:styleId="af6">
    <w:name w:val="Название Знак"/>
    <w:link w:val="af5"/>
    <w:rsid w:val="00BA4E3B"/>
    <w:rPr>
      <w:rFonts w:ascii="Times New Roman" w:eastAsia="Times New Roman" w:hAnsi="Times New Roman" w:cs="Times New Roman"/>
      <w:b/>
      <w:bCs/>
      <w:sz w:val="28"/>
      <w:szCs w:val="24"/>
      <w:lang w:val="sr-Cyrl-CS" w:eastAsia="ru-RU"/>
    </w:rPr>
  </w:style>
  <w:style w:type="paragraph" w:customStyle="1" w:styleId="j11">
    <w:name w:val="j11"/>
    <w:basedOn w:val="a"/>
    <w:rsid w:val="00BA4E3B"/>
    <w:pPr>
      <w:spacing w:before="100" w:beforeAutospacing="1" w:after="100" w:afterAutospacing="1"/>
    </w:pPr>
    <w:rPr>
      <w:rFonts w:eastAsia="Times New Roman"/>
      <w:szCs w:val="24"/>
      <w:lang w:eastAsia="ru-RU"/>
    </w:rPr>
  </w:style>
  <w:style w:type="character" w:customStyle="1" w:styleId="j21">
    <w:name w:val="j21"/>
    <w:basedOn w:val="a0"/>
    <w:rsid w:val="00BA4E3B"/>
  </w:style>
  <w:style w:type="paragraph" w:customStyle="1" w:styleId="j12">
    <w:name w:val="j12"/>
    <w:basedOn w:val="a"/>
    <w:rsid w:val="00BA4E3B"/>
    <w:pPr>
      <w:spacing w:before="100" w:beforeAutospacing="1" w:after="100" w:afterAutospacing="1"/>
    </w:pPr>
    <w:rPr>
      <w:rFonts w:eastAsia="Times New Roman"/>
      <w:szCs w:val="24"/>
      <w:lang w:eastAsia="ru-RU"/>
    </w:rPr>
  </w:style>
  <w:style w:type="paragraph" w:customStyle="1" w:styleId="j13">
    <w:name w:val="j13"/>
    <w:basedOn w:val="a"/>
    <w:rsid w:val="00BA4E3B"/>
    <w:pPr>
      <w:spacing w:before="100" w:beforeAutospacing="1" w:after="100" w:afterAutospacing="1"/>
    </w:pPr>
    <w:rPr>
      <w:rFonts w:eastAsia="Times New Roman"/>
      <w:szCs w:val="24"/>
      <w:lang w:eastAsia="ru-RU"/>
    </w:rPr>
  </w:style>
  <w:style w:type="character" w:customStyle="1" w:styleId="j22">
    <w:name w:val="j22"/>
    <w:basedOn w:val="a0"/>
    <w:rsid w:val="00BA4E3B"/>
  </w:style>
  <w:style w:type="character" w:customStyle="1" w:styleId="j23">
    <w:name w:val="j23"/>
    <w:basedOn w:val="a0"/>
    <w:rsid w:val="00BA4E3B"/>
  </w:style>
  <w:style w:type="paragraph" w:customStyle="1" w:styleId="j14">
    <w:name w:val="j14"/>
    <w:basedOn w:val="a"/>
    <w:rsid w:val="00BA4E3B"/>
    <w:pPr>
      <w:spacing w:before="100" w:beforeAutospacing="1" w:after="100" w:afterAutospacing="1"/>
    </w:pPr>
    <w:rPr>
      <w:rFonts w:eastAsia="Times New Roman"/>
      <w:szCs w:val="24"/>
      <w:lang w:eastAsia="ru-RU"/>
    </w:rPr>
  </w:style>
  <w:style w:type="paragraph" w:customStyle="1" w:styleId="txt">
    <w:name w:val="txt"/>
    <w:basedOn w:val="a"/>
    <w:uiPriority w:val="99"/>
    <w:rsid w:val="00BA4E3B"/>
    <w:pPr>
      <w:spacing w:before="100" w:beforeAutospacing="1" w:after="100" w:afterAutospacing="1"/>
    </w:pPr>
    <w:rPr>
      <w:rFonts w:ascii="ГОСТ тип А" w:eastAsia="Times New Roman" w:hAnsi="ГОСТ тип А" w:cs="ГОСТ тип А"/>
      <w:szCs w:val="24"/>
      <w:lang w:eastAsia="ru-RU"/>
    </w:rPr>
  </w:style>
  <w:style w:type="character" w:customStyle="1" w:styleId="af7">
    <w:name w:val="Основной текст_"/>
    <w:link w:val="23"/>
    <w:rsid w:val="00BA4E3B"/>
    <w:rPr>
      <w:rFonts w:ascii="Times New Roman" w:eastAsia="Times New Roman" w:hAnsi="Times New Roman"/>
      <w:sz w:val="23"/>
      <w:szCs w:val="23"/>
      <w:shd w:val="clear" w:color="auto" w:fill="FFFFFF"/>
    </w:rPr>
  </w:style>
  <w:style w:type="paragraph" w:customStyle="1" w:styleId="23">
    <w:name w:val="Основной текст2"/>
    <w:basedOn w:val="a"/>
    <w:link w:val="af7"/>
    <w:rsid w:val="00BA4E3B"/>
    <w:pPr>
      <w:widowControl w:val="0"/>
      <w:shd w:val="clear" w:color="auto" w:fill="FFFFFF"/>
      <w:spacing w:before="3480" w:after="0" w:line="0" w:lineRule="atLeast"/>
      <w:ind w:hanging="1700"/>
      <w:jc w:val="center"/>
    </w:pPr>
    <w:rPr>
      <w:rFonts w:eastAsia="Times New Roman"/>
      <w:sz w:val="23"/>
      <w:szCs w:val="23"/>
    </w:rPr>
  </w:style>
  <w:style w:type="character" w:customStyle="1" w:styleId="34">
    <w:name w:val="Основной текст (3)_"/>
    <w:rsid w:val="00BA4E3B"/>
    <w:rPr>
      <w:rFonts w:ascii="Times New Roman" w:eastAsia="Times New Roman" w:hAnsi="Times New Roman" w:cs="Times New Roman"/>
      <w:b w:val="0"/>
      <w:bCs w:val="0"/>
      <w:i w:val="0"/>
      <w:iCs w:val="0"/>
      <w:smallCaps w:val="0"/>
      <w:strike w:val="0"/>
      <w:sz w:val="23"/>
      <w:szCs w:val="23"/>
      <w:u w:val="none"/>
    </w:rPr>
  </w:style>
  <w:style w:type="character" w:customStyle="1" w:styleId="12">
    <w:name w:val="Основной текст1"/>
    <w:rsid w:val="00BA4E3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table" w:styleId="af8">
    <w:name w:val="Table Grid"/>
    <w:basedOn w:val="a1"/>
    <w:uiPriority w:val="59"/>
    <w:rsid w:val="00BA4E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Основной текст + Курсив"/>
    <w:rsid w:val="00BA4E3B"/>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75pt150">
    <w:name w:val="Основной текст + 7;5 pt;Масштаб 150%"/>
    <w:rsid w:val="00BA4E3B"/>
    <w:rPr>
      <w:rFonts w:ascii="Times New Roman" w:eastAsia="Times New Roman" w:hAnsi="Times New Roman" w:cs="Times New Roman"/>
      <w:b w:val="0"/>
      <w:bCs w:val="0"/>
      <w:i w:val="0"/>
      <w:iCs w:val="0"/>
      <w:smallCaps w:val="0"/>
      <w:strike w:val="0"/>
      <w:color w:val="000000"/>
      <w:spacing w:val="0"/>
      <w:w w:val="150"/>
      <w:position w:val="0"/>
      <w:sz w:val="15"/>
      <w:szCs w:val="15"/>
      <w:u w:val="none"/>
      <w:lang w:val="ru-RU"/>
    </w:rPr>
  </w:style>
  <w:style w:type="character" w:customStyle="1" w:styleId="FranklinGothicHeavy10pt0pt">
    <w:name w:val="Основной текст + Franklin Gothic Heavy;10 pt;Интервал 0 pt"/>
    <w:rsid w:val="00BA4E3B"/>
    <w:rPr>
      <w:rFonts w:ascii="Franklin Gothic Heavy" w:eastAsia="Franklin Gothic Heavy" w:hAnsi="Franklin Gothic Heavy" w:cs="Franklin Gothic Heavy"/>
      <w:b w:val="0"/>
      <w:bCs w:val="0"/>
      <w:i w:val="0"/>
      <w:iCs w:val="0"/>
      <w:smallCaps w:val="0"/>
      <w:strike w:val="0"/>
      <w:color w:val="000000"/>
      <w:spacing w:val="-10"/>
      <w:w w:val="100"/>
      <w:position w:val="0"/>
      <w:sz w:val="20"/>
      <w:szCs w:val="20"/>
      <w:u w:val="none"/>
      <w:lang w:val="ru-RU"/>
    </w:rPr>
  </w:style>
  <w:style w:type="character" w:customStyle="1" w:styleId="13pt">
    <w:name w:val="Основной текст + 13 pt"/>
    <w:rsid w:val="00BA4E3B"/>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style>
  <w:style w:type="character" w:customStyle="1" w:styleId="14pt0pt">
    <w:name w:val="Основной текст + 14 pt;Интервал 0 pt"/>
    <w:rsid w:val="00BA4E3B"/>
    <w:rPr>
      <w:rFonts w:ascii="Times New Roman" w:eastAsia="Times New Roman" w:hAnsi="Times New Roman" w:cs="Times New Roman"/>
      <w:b w:val="0"/>
      <w:bCs w:val="0"/>
      <w:i w:val="0"/>
      <w:iCs w:val="0"/>
      <w:smallCaps w:val="0"/>
      <w:strike w:val="0"/>
      <w:color w:val="000000"/>
      <w:spacing w:val="10"/>
      <w:w w:val="100"/>
      <w:position w:val="0"/>
      <w:sz w:val="28"/>
      <w:szCs w:val="28"/>
      <w:u w:val="none"/>
      <w:lang w:val="ru-RU"/>
    </w:rPr>
  </w:style>
  <w:style w:type="character" w:customStyle="1" w:styleId="9pt">
    <w:name w:val="Основной текст + 9 pt"/>
    <w:rsid w:val="00BA4E3B"/>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style>
  <w:style w:type="character" w:customStyle="1" w:styleId="24">
    <w:name w:val="Сноска (2)_"/>
    <w:link w:val="25"/>
    <w:rsid w:val="00BA4E3B"/>
    <w:rPr>
      <w:rFonts w:ascii="Times New Roman" w:eastAsia="Times New Roman" w:hAnsi="Times New Roman"/>
      <w:spacing w:val="20"/>
      <w:sz w:val="21"/>
      <w:szCs w:val="21"/>
      <w:shd w:val="clear" w:color="auto" w:fill="FFFFFF"/>
    </w:rPr>
  </w:style>
  <w:style w:type="character" w:customStyle="1" w:styleId="afa">
    <w:name w:val="Сноска_"/>
    <w:link w:val="afb"/>
    <w:rsid w:val="00BA4E3B"/>
    <w:rPr>
      <w:rFonts w:ascii="Times New Roman" w:eastAsia="Times New Roman" w:hAnsi="Times New Roman"/>
      <w:sz w:val="23"/>
      <w:szCs w:val="23"/>
      <w:shd w:val="clear" w:color="auto" w:fill="FFFFFF"/>
    </w:rPr>
  </w:style>
  <w:style w:type="character" w:customStyle="1" w:styleId="35">
    <w:name w:val="Сноска (3)_"/>
    <w:rsid w:val="00BA4E3B"/>
    <w:rPr>
      <w:rFonts w:ascii="Times New Roman" w:eastAsia="Times New Roman" w:hAnsi="Times New Roman" w:cs="Times New Roman"/>
      <w:b w:val="0"/>
      <w:bCs w:val="0"/>
      <w:i/>
      <w:iCs/>
      <w:smallCaps w:val="0"/>
      <w:strike w:val="0"/>
      <w:sz w:val="23"/>
      <w:szCs w:val="23"/>
      <w:u w:val="none"/>
    </w:rPr>
  </w:style>
  <w:style w:type="character" w:customStyle="1" w:styleId="36">
    <w:name w:val="Сноска (3)"/>
    <w:rsid w:val="00BA4E3B"/>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paragraph" w:customStyle="1" w:styleId="25">
    <w:name w:val="Сноска (2)"/>
    <w:basedOn w:val="a"/>
    <w:link w:val="24"/>
    <w:rsid w:val="00BA4E3B"/>
    <w:pPr>
      <w:widowControl w:val="0"/>
      <w:shd w:val="clear" w:color="auto" w:fill="FFFFFF"/>
      <w:spacing w:after="0" w:line="0" w:lineRule="atLeast"/>
    </w:pPr>
    <w:rPr>
      <w:rFonts w:eastAsia="Times New Roman"/>
      <w:spacing w:val="20"/>
      <w:sz w:val="21"/>
      <w:szCs w:val="21"/>
    </w:rPr>
  </w:style>
  <w:style w:type="paragraph" w:customStyle="1" w:styleId="afb">
    <w:name w:val="Сноска"/>
    <w:basedOn w:val="a"/>
    <w:link w:val="afa"/>
    <w:rsid w:val="00BA4E3B"/>
    <w:pPr>
      <w:widowControl w:val="0"/>
      <w:shd w:val="clear" w:color="auto" w:fill="FFFFFF"/>
      <w:spacing w:after="180" w:line="0" w:lineRule="atLeast"/>
      <w:ind w:hanging="1680"/>
    </w:pPr>
    <w:rPr>
      <w:rFonts w:eastAsia="Times New Roman"/>
      <w:sz w:val="23"/>
      <w:szCs w:val="23"/>
    </w:rPr>
  </w:style>
  <w:style w:type="character" w:customStyle="1" w:styleId="81">
    <w:name w:val="Подпись к таблице (8)"/>
    <w:rsid w:val="00BA4E3B"/>
    <w:rPr>
      <w:rFonts w:ascii="Times New Roman" w:eastAsia="Times New Roman" w:hAnsi="Times New Roman" w:cs="Times New Roman"/>
      <w:b/>
      <w:bCs/>
      <w:i w:val="0"/>
      <w:iCs w:val="0"/>
      <w:smallCaps w:val="0"/>
      <w:strike w:val="0"/>
      <w:color w:val="000000"/>
      <w:spacing w:val="10"/>
      <w:w w:val="100"/>
      <w:position w:val="0"/>
      <w:sz w:val="22"/>
      <w:szCs w:val="22"/>
      <w:u w:val="single"/>
      <w:lang w:val="ru-RU"/>
    </w:rPr>
  </w:style>
  <w:style w:type="character" w:customStyle="1" w:styleId="afc">
    <w:name w:val="Подпись к таблице_"/>
    <w:link w:val="afd"/>
    <w:rsid w:val="00BA4E3B"/>
    <w:rPr>
      <w:rFonts w:ascii="Times New Roman" w:eastAsia="Times New Roman" w:hAnsi="Times New Roman"/>
      <w:sz w:val="23"/>
      <w:szCs w:val="23"/>
      <w:shd w:val="clear" w:color="auto" w:fill="FFFFFF"/>
    </w:rPr>
  </w:style>
  <w:style w:type="paragraph" w:customStyle="1" w:styleId="afd">
    <w:name w:val="Подпись к таблице"/>
    <w:basedOn w:val="a"/>
    <w:link w:val="afc"/>
    <w:rsid w:val="00BA4E3B"/>
    <w:pPr>
      <w:widowControl w:val="0"/>
      <w:shd w:val="clear" w:color="auto" w:fill="FFFFFF"/>
      <w:spacing w:after="0" w:line="274" w:lineRule="exact"/>
    </w:pPr>
    <w:rPr>
      <w:rFonts w:eastAsia="Times New Roman"/>
      <w:sz w:val="23"/>
      <w:szCs w:val="23"/>
    </w:rPr>
  </w:style>
  <w:style w:type="character" w:customStyle="1" w:styleId="62">
    <w:name w:val="Основной текст (62)_"/>
    <w:rsid w:val="00BA4E3B"/>
    <w:rPr>
      <w:rFonts w:ascii="Times New Roman" w:eastAsia="Times New Roman" w:hAnsi="Times New Roman" w:cs="Times New Roman"/>
      <w:b/>
      <w:bCs/>
      <w:i w:val="0"/>
      <w:iCs w:val="0"/>
      <w:smallCaps w:val="0"/>
      <w:strike w:val="0"/>
      <w:spacing w:val="10"/>
      <w:sz w:val="22"/>
      <w:szCs w:val="22"/>
      <w:u w:val="none"/>
    </w:rPr>
  </w:style>
  <w:style w:type="character" w:customStyle="1" w:styleId="620">
    <w:name w:val="Основной текст (62)"/>
    <w:rsid w:val="00BA4E3B"/>
    <w:rPr>
      <w:rFonts w:ascii="Times New Roman" w:eastAsia="Times New Roman" w:hAnsi="Times New Roman" w:cs="Times New Roman"/>
      <w:b/>
      <w:bCs/>
      <w:i w:val="0"/>
      <w:iCs w:val="0"/>
      <w:smallCaps w:val="0"/>
      <w:strike w:val="0"/>
      <w:color w:val="000000"/>
      <w:spacing w:val="10"/>
      <w:w w:val="100"/>
      <w:position w:val="0"/>
      <w:sz w:val="22"/>
      <w:szCs w:val="22"/>
      <w:u w:val="none"/>
      <w:lang w:val="ru-RU"/>
    </w:rPr>
  </w:style>
  <w:style w:type="character" w:customStyle="1" w:styleId="13">
    <w:name w:val="Заголовок №1_"/>
    <w:rsid w:val="00BA4E3B"/>
    <w:rPr>
      <w:rFonts w:ascii="Times New Roman" w:eastAsia="Times New Roman" w:hAnsi="Times New Roman" w:cs="Times New Roman"/>
      <w:b w:val="0"/>
      <w:bCs w:val="0"/>
      <w:i/>
      <w:iCs/>
      <w:smallCaps w:val="0"/>
      <w:strike w:val="0"/>
      <w:sz w:val="20"/>
      <w:szCs w:val="20"/>
      <w:u w:val="none"/>
      <w:lang w:val="en-US"/>
    </w:rPr>
  </w:style>
  <w:style w:type="character" w:customStyle="1" w:styleId="14">
    <w:name w:val="Заголовок №1"/>
    <w:rsid w:val="00BA4E3B"/>
    <w:rPr>
      <w:rFonts w:ascii="Times New Roman" w:eastAsia="Times New Roman" w:hAnsi="Times New Roman" w:cs="Times New Roman"/>
      <w:b w:val="0"/>
      <w:bCs w:val="0"/>
      <w:i/>
      <w:iCs/>
      <w:smallCaps w:val="0"/>
      <w:strike w:val="0"/>
      <w:color w:val="000000"/>
      <w:spacing w:val="0"/>
      <w:w w:val="100"/>
      <w:position w:val="0"/>
      <w:sz w:val="20"/>
      <w:szCs w:val="20"/>
      <w:u w:val="none"/>
      <w:lang w:val="en-US"/>
    </w:rPr>
  </w:style>
  <w:style w:type="character" w:customStyle="1" w:styleId="4Exact">
    <w:name w:val="Основной текст (4) Exact"/>
    <w:link w:val="41"/>
    <w:rsid w:val="00BA4E3B"/>
    <w:rPr>
      <w:rFonts w:ascii="Candara" w:eastAsia="Candara" w:hAnsi="Candara" w:cs="Candara"/>
      <w:sz w:val="45"/>
      <w:szCs w:val="45"/>
      <w:shd w:val="clear" w:color="auto" w:fill="FFFFFF"/>
    </w:rPr>
  </w:style>
  <w:style w:type="character" w:customStyle="1" w:styleId="Exact">
    <w:name w:val="Основной текст Exact"/>
    <w:rsid w:val="00BA4E3B"/>
    <w:rPr>
      <w:rFonts w:ascii="Times New Roman" w:eastAsia="Times New Roman" w:hAnsi="Times New Roman" w:cs="Times New Roman"/>
      <w:b w:val="0"/>
      <w:bCs w:val="0"/>
      <w:i w:val="0"/>
      <w:iCs w:val="0"/>
      <w:smallCaps w:val="0"/>
      <w:strike w:val="0"/>
      <w:spacing w:val="8"/>
      <w:sz w:val="21"/>
      <w:szCs w:val="21"/>
      <w:u w:val="none"/>
    </w:rPr>
  </w:style>
  <w:style w:type="character" w:customStyle="1" w:styleId="26">
    <w:name w:val="Основной текст (2)_"/>
    <w:link w:val="27"/>
    <w:uiPriority w:val="99"/>
    <w:rsid w:val="00BA4E3B"/>
    <w:rPr>
      <w:rFonts w:ascii="Times New Roman" w:eastAsia="Times New Roman" w:hAnsi="Times New Roman"/>
      <w:b/>
      <w:bCs/>
      <w:sz w:val="28"/>
      <w:szCs w:val="28"/>
      <w:shd w:val="clear" w:color="auto" w:fill="FFFFFF"/>
    </w:rPr>
  </w:style>
  <w:style w:type="character" w:customStyle="1" w:styleId="314pt">
    <w:name w:val="Основной текст (3) + 14 pt;Полужирный"/>
    <w:rsid w:val="00BA4E3B"/>
    <w:rPr>
      <w:rFonts w:ascii="Times New Roman" w:eastAsia="Times New Roman" w:hAnsi="Times New Roman" w:cs="Times New Roman"/>
      <w:b/>
      <w:bCs/>
      <w:i w:val="0"/>
      <w:iCs w:val="0"/>
      <w:smallCaps w:val="0"/>
      <w:strike w:val="0"/>
      <w:color w:val="000000"/>
      <w:spacing w:val="0"/>
      <w:w w:val="100"/>
      <w:position w:val="0"/>
      <w:sz w:val="28"/>
      <w:szCs w:val="28"/>
      <w:u w:val="none"/>
      <w:lang w:val="ru-RU"/>
    </w:rPr>
  </w:style>
  <w:style w:type="character" w:customStyle="1" w:styleId="37">
    <w:name w:val="Заголовок №3_"/>
    <w:link w:val="38"/>
    <w:rsid w:val="00BA4E3B"/>
    <w:rPr>
      <w:rFonts w:ascii="Times New Roman" w:eastAsia="Times New Roman" w:hAnsi="Times New Roman"/>
      <w:b/>
      <w:bCs/>
      <w:shd w:val="clear" w:color="auto" w:fill="FFFFFF"/>
    </w:rPr>
  </w:style>
  <w:style w:type="character" w:customStyle="1" w:styleId="9pt1pt">
    <w:name w:val="Основной текст + 9 pt;Интервал 1 pt"/>
    <w:rsid w:val="00BA4E3B"/>
    <w:rPr>
      <w:rFonts w:ascii="Times New Roman" w:eastAsia="Times New Roman" w:hAnsi="Times New Roman" w:cs="Times New Roman"/>
      <w:b w:val="0"/>
      <w:bCs w:val="0"/>
      <w:i w:val="0"/>
      <w:iCs w:val="0"/>
      <w:smallCaps w:val="0"/>
      <w:strike w:val="0"/>
      <w:color w:val="000000"/>
      <w:spacing w:val="30"/>
      <w:w w:val="100"/>
      <w:position w:val="0"/>
      <w:sz w:val="18"/>
      <w:szCs w:val="18"/>
      <w:u w:val="none"/>
      <w:lang w:val="ru-RU"/>
    </w:rPr>
  </w:style>
  <w:style w:type="character" w:customStyle="1" w:styleId="9">
    <w:name w:val="Оглавление 9 Знак"/>
    <w:link w:val="90"/>
    <w:rsid w:val="00BA4E3B"/>
    <w:rPr>
      <w:rFonts w:ascii="Times New Roman" w:eastAsia="Times New Roman" w:hAnsi="Times New Roman"/>
      <w:sz w:val="23"/>
      <w:szCs w:val="23"/>
      <w:shd w:val="clear" w:color="auto" w:fill="FFFFFF"/>
    </w:rPr>
  </w:style>
  <w:style w:type="character" w:customStyle="1" w:styleId="afe">
    <w:name w:val="Колонтитул_"/>
    <w:rsid w:val="00BA4E3B"/>
    <w:rPr>
      <w:rFonts w:ascii="Times New Roman" w:eastAsia="Times New Roman" w:hAnsi="Times New Roman" w:cs="Times New Roman"/>
      <w:b w:val="0"/>
      <w:bCs w:val="0"/>
      <w:i w:val="0"/>
      <w:iCs w:val="0"/>
      <w:smallCaps w:val="0"/>
      <w:strike w:val="0"/>
      <w:sz w:val="23"/>
      <w:szCs w:val="23"/>
      <w:u w:val="none"/>
    </w:rPr>
  </w:style>
  <w:style w:type="character" w:customStyle="1" w:styleId="aff">
    <w:name w:val="Колонтитул"/>
    <w:rsid w:val="00BA4E3B"/>
    <w:rPr>
      <w:rFonts w:ascii="Times New Roman" w:eastAsia="Times New Roman" w:hAnsi="Times New Roman" w:cs="Times New Roman"/>
      <w:b w:val="0"/>
      <w:bCs w:val="0"/>
      <w:i w:val="0"/>
      <w:iCs w:val="0"/>
      <w:smallCaps w:val="0"/>
      <w:strike w:val="0"/>
      <w:color w:val="000000"/>
      <w:spacing w:val="0"/>
      <w:w w:val="100"/>
      <w:position w:val="0"/>
      <w:sz w:val="23"/>
      <w:szCs w:val="23"/>
      <w:u w:val="none"/>
    </w:rPr>
  </w:style>
  <w:style w:type="character" w:customStyle="1" w:styleId="12pt">
    <w:name w:val="Колонтитул + 12 pt"/>
    <w:rsid w:val="00BA4E3B"/>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character" w:customStyle="1" w:styleId="51">
    <w:name w:val="Основной текст (5)_"/>
    <w:link w:val="52"/>
    <w:rsid w:val="00BA4E3B"/>
    <w:rPr>
      <w:rFonts w:ascii="Times New Roman" w:eastAsia="Times New Roman" w:hAnsi="Times New Roman"/>
      <w:b/>
      <w:bCs/>
      <w:shd w:val="clear" w:color="auto" w:fill="FFFFFF"/>
    </w:rPr>
  </w:style>
  <w:style w:type="character" w:customStyle="1" w:styleId="17pt">
    <w:name w:val="Основной текст + 17 pt;Полужирный"/>
    <w:rsid w:val="00BA4E3B"/>
    <w:rPr>
      <w:rFonts w:ascii="Times New Roman" w:eastAsia="Times New Roman" w:hAnsi="Times New Roman" w:cs="Times New Roman"/>
      <w:b/>
      <w:bCs/>
      <w:i w:val="0"/>
      <w:iCs w:val="0"/>
      <w:smallCaps w:val="0"/>
      <w:strike w:val="0"/>
      <w:color w:val="000000"/>
      <w:spacing w:val="0"/>
      <w:w w:val="100"/>
      <w:position w:val="0"/>
      <w:sz w:val="34"/>
      <w:szCs w:val="34"/>
      <w:u w:val="none"/>
      <w:lang w:val="ru-RU"/>
    </w:rPr>
  </w:style>
  <w:style w:type="character" w:customStyle="1" w:styleId="Candara85pt">
    <w:name w:val="Основной текст + Candara;8;5 pt"/>
    <w:rsid w:val="00BA4E3B"/>
    <w:rPr>
      <w:rFonts w:ascii="Candara" w:eastAsia="Candara" w:hAnsi="Candara" w:cs="Candara"/>
      <w:b w:val="0"/>
      <w:bCs w:val="0"/>
      <w:i w:val="0"/>
      <w:iCs w:val="0"/>
      <w:smallCaps w:val="0"/>
      <w:strike w:val="0"/>
      <w:color w:val="000000"/>
      <w:spacing w:val="0"/>
      <w:w w:val="100"/>
      <w:position w:val="0"/>
      <w:sz w:val="17"/>
      <w:szCs w:val="17"/>
      <w:u w:val="none"/>
      <w:lang w:val="ru-RU"/>
    </w:rPr>
  </w:style>
  <w:style w:type="character" w:customStyle="1" w:styleId="0pt">
    <w:name w:val="Колонтитул + Интервал 0 pt"/>
    <w:rsid w:val="00BA4E3B"/>
    <w:rPr>
      <w:rFonts w:ascii="Times New Roman" w:eastAsia="Times New Roman" w:hAnsi="Times New Roman" w:cs="Times New Roman"/>
      <w:b w:val="0"/>
      <w:bCs w:val="0"/>
      <w:i w:val="0"/>
      <w:iCs w:val="0"/>
      <w:smallCaps w:val="0"/>
      <w:strike w:val="0"/>
      <w:color w:val="000000"/>
      <w:spacing w:val="10"/>
      <w:w w:val="100"/>
      <w:position w:val="0"/>
      <w:sz w:val="23"/>
      <w:szCs w:val="23"/>
      <w:u w:val="none"/>
      <w:lang w:val="ru-RU"/>
    </w:rPr>
  </w:style>
  <w:style w:type="character" w:customStyle="1" w:styleId="28">
    <w:name w:val="Подпись к таблице (2)_"/>
    <w:link w:val="210"/>
    <w:uiPriority w:val="99"/>
    <w:rsid w:val="00BA4E3B"/>
    <w:rPr>
      <w:rFonts w:ascii="Times New Roman" w:eastAsia="Times New Roman" w:hAnsi="Times New Roman" w:cs="Times New Roman"/>
      <w:b w:val="0"/>
      <w:bCs w:val="0"/>
      <w:i w:val="0"/>
      <w:iCs w:val="0"/>
      <w:smallCaps w:val="0"/>
      <w:strike w:val="0"/>
      <w:sz w:val="23"/>
      <w:szCs w:val="23"/>
      <w:u w:val="none"/>
    </w:rPr>
  </w:style>
  <w:style w:type="character" w:customStyle="1" w:styleId="29">
    <w:name w:val="Подпись к таблице (2)"/>
    <w:uiPriority w:val="99"/>
    <w:rsid w:val="00BA4E3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3Exact">
    <w:name w:val="Основной текст (3) Exact"/>
    <w:rsid w:val="00BA4E3B"/>
    <w:rPr>
      <w:rFonts w:ascii="Times New Roman" w:eastAsia="Times New Roman" w:hAnsi="Times New Roman" w:cs="Times New Roman"/>
      <w:b w:val="0"/>
      <w:bCs w:val="0"/>
      <w:i w:val="0"/>
      <w:iCs w:val="0"/>
      <w:smallCaps w:val="0"/>
      <w:strike w:val="0"/>
      <w:spacing w:val="7"/>
      <w:sz w:val="21"/>
      <w:szCs w:val="21"/>
      <w:u w:val="none"/>
    </w:rPr>
  </w:style>
  <w:style w:type="character" w:customStyle="1" w:styleId="30ptExact">
    <w:name w:val="Основной текст (3) + Интервал 0 pt Exact"/>
    <w:rsid w:val="00BA4E3B"/>
    <w:rPr>
      <w:rFonts w:ascii="Times New Roman" w:eastAsia="Times New Roman" w:hAnsi="Times New Roman" w:cs="Times New Roman"/>
      <w:b w:val="0"/>
      <w:bCs w:val="0"/>
      <w:i w:val="0"/>
      <w:iCs w:val="0"/>
      <w:smallCaps w:val="0"/>
      <w:strike w:val="0"/>
      <w:color w:val="000000"/>
      <w:spacing w:val="6"/>
      <w:w w:val="100"/>
      <w:position w:val="0"/>
      <w:sz w:val="21"/>
      <w:szCs w:val="21"/>
      <w:u w:val="none"/>
      <w:lang w:val="ru-RU"/>
    </w:rPr>
  </w:style>
  <w:style w:type="character" w:customStyle="1" w:styleId="125pt">
    <w:name w:val="Колонтитул + 12;5 pt"/>
    <w:rsid w:val="00BA4E3B"/>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style>
  <w:style w:type="character" w:customStyle="1" w:styleId="82">
    <w:name w:val="Подпись к таблице (8)_"/>
    <w:rsid w:val="00BA4E3B"/>
    <w:rPr>
      <w:rFonts w:ascii="Times New Roman" w:eastAsia="Times New Roman" w:hAnsi="Times New Roman" w:cs="Times New Roman"/>
      <w:b/>
      <w:bCs/>
      <w:i w:val="0"/>
      <w:iCs w:val="0"/>
      <w:smallCaps w:val="0"/>
      <w:strike w:val="0"/>
      <w:spacing w:val="10"/>
      <w:sz w:val="22"/>
      <w:szCs w:val="22"/>
      <w:u w:val="none"/>
    </w:rPr>
  </w:style>
  <w:style w:type="character" w:customStyle="1" w:styleId="91">
    <w:name w:val="Основной текст (91)_"/>
    <w:link w:val="910"/>
    <w:rsid w:val="00BA4E3B"/>
    <w:rPr>
      <w:rFonts w:ascii="Garamond" w:eastAsia="Garamond" w:hAnsi="Garamond" w:cs="Garamond"/>
      <w:spacing w:val="-10"/>
      <w:shd w:val="clear" w:color="auto" w:fill="FFFFFF"/>
    </w:rPr>
  </w:style>
  <w:style w:type="character" w:customStyle="1" w:styleId="10pt">
    <w:name w:val="Основной текст + 10 pt"/>
    <w:rsid w:val="00BA4E3B"/>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character" w:customStyle="1" w:styleId="FranklinGothicHeavy10pt">
    <w:name w:val="Основной текст + Franklin Gothic Heavy;10 pt"/>
    <w:rsid w:val="00BA4E3B"/>
    <w:rPr>
      <w:rFonts w:ascii="Franklin Gothic Heavy" w:eastAsia="Franklin Gothic Heavy" w:hAnsi="Franklin Gothic Heavy" w:cs="Franklin Gothic Heavy"/>
      <w:b w:val="0"/>
      <w:bCs w:val="0"/>
      <w:i w:val="0"/>
      <w:iCs w:val="0"/>
      <w:smallCaps w:val="0"/>
      <w:strike w:val="0"/>
      <w:color w:val="000000"/>
      <w:spacing w:val="0"/>
      <w:w w:val="100"/>
      <w:position w:val="0"/>
      <w:sz w:val="20"/>
      <w:szCs w:val="20"/>
      <w:u w:val="none"/>
    </w:rPr>
  </w:style>
  <w:style w:type="character" w:customStyle="1" w:styleId="39">
    <w:name w:val="Оглавление (3)_"/>
    <w:link w:val="3a"/>
    <w:rsid w:val="00BA4E3B"/>
    <w:rPr>
      <w:rFonts w:ascii="Times New Roman" w:eastAsia="Times New Roman" w:hAnsi="Times New Roman"/>
      <w:b/>
      <w:bCs/>
      <w:spacing w:val="10"/>
      <w:shd w:val="clear" w:color="auto" w:fill="FFFFFF"/>
    </w:rPr>
  </w:style>
  <w:style w:type="character" w:customStyle="1" w:styleId="3LucidaSansUnicode14pt0pt">
    <w:name w:val="Оглавление (3) + Lucida Sans Unicode;14 pt;Не полужирный;Интервал 0 pt"/>
    <w:rsid w:val="00BA4E3B"/>
    <w:rPr>
      <w:rFonts w:ascii="Lucida Sans Unicode" w:eastAsia="Lucida Sans Unicode" w:hAnsi="Lucida Sans Unicode" w:cs="Lucida Sans Unicode"/>
      <w:b/>
      <w:bCs/>
      <w:i w:val="0"/>
      <w:iCs w:val="0"/>
      <w:smallCaps w:val="0"/>
      <w:strike w:val="0"/>
      <w:color w:val="000000"/>
      <w:spacing w:val="0"/>
      <w:w w:val="100"/>
      <w:position w:val="0"/>
      <w:sz w:val="28"/>
      <w:szCs w:val="28"/>
      <w:u w:val="none"/>
    </w:rPr>
  </w:style>
  <w:style w:type="character" w:customStyle="1" w:styleId="LucidaSansUnicode14pt">
    <w:name w:val="Оглавление + Lucida Sans Unicode;14 pt"/>
    <w:rsid w:val="00BA4E3B"/>
    <w:rPr>
      <w:rFonts w:ascii="Lucida Sans Unicode" w:eastAsia="Lucida Sans Unicode" w:hAnsi="Lucida Sans Unicode" w:cs="Lucida Sans Unicode"/>
      <w:b w:val="0"/>
      <w:bCs w:val="0"/>
      <w:i w:val="0"/>
      <w:iCs w:val="0"/>
      <w:smallCaps w:val="0"/>
      <w:strike w:val="0"/>
      <w:color w:val="000000"/>
      <w:spacing w:val="0"/>
      <w:w w:val="100"/>
      <w:position w:val="0"/>
      <w:sz w:val="28"/>
      <w:szCs w:val="28"/>
      <w:u w:val="none"/>
    </w:rPr>
  </w:style>
  <w:style w:type="character" w:customStyle="1" w:styleId="LucidaSansUnicode14pt0">
    <w:name w:val="Основной текст + Lucida Sans Unicode;14 pt"/>
    <w:rsid w:val="00BA4E3B"/>
    <w:rPr>
      <w:rFonts w:ascii="Lucida Sans Unicode" w:eastAsia="Lucida Sans Unicode" w:hAnsi="Lucida Sans Unicode" w:cs="Lucida Sans Unicode"/>
      <w:b w:val="0"/>
      <w:bCs w:val="0"/>
      <w:i w:val="0"/>
      <w:iCs w:val="0"/>
      <w:smallCaps w:val="0"/>
      <w:strike w:val="0"/>
      <w:color w:val="000000"/>
      <w:spacing w:val="0"/>
      <w:w w:val="100"/>
      <w:position w:val="0"/>
      <w:sz w:val="28"/>
      <w:szCs w:val="28"/>
      <w:u w:val="none"/>
      <w:lang w:val="ru-RU"/>
    </w:rPr>
  </w:style>
  <w:style w:type="character" w:customStyle="1" w:styleId="92">
    <w:name w:val="Основной текст (92)_"/>
    <w:link w:val="920"/>
    <w:rsid w:val="00BA4E3B"/>
    <w:rPr>
      <w:rFonts w:ascii="Candara" w:eastAsia="Candara" w:hAnsi="Candara" w:cs="Candara"/>
      <w:sz w:val="13"/>
      <w:szCs w:val="13"/>
      <w:shd w:val="clear" w:color="auto" w:fill="FFFFFF"/>
    </w:rPr>
  </w:style>
  <w:style w:type="character" w:customStyle="1" w:styleId="56">
    <w:name w:val="Заголовок №5 (6)_"/>
    <w:link w:val="560"/>
    <w:rsid w:val="00BA4E3B"/>
    <w:rPr>
      <w:rFonts w:ascii="Times New Roman" w:eastAsia="Times New Roman" w:hAnsi="Times New Roman"/>
      <w:sz w:val="23"/>
      <w:szCs w:val="23"/>
      <w:shd w:val="clear" w:color="auto" w:fill="FFFFFF"/>
    </w:rPr>
  </w:style>
  <w:style w:type="character" w:customStyle="1" w:styleId="aff0">
    <w:name w:val="Основной текст + Малые прописные"/>
    <w:rsid w:val="00BA4E3B"/>
    <w:rPr>
      <w:rFonts w:ascii="Times New Roman" w:eastAsia="Times New Roman" w:hAnsi="Times New Roman" w:cs="Times New Roman"/>
      <w:b w:val="0"/>
      <w:bCs w:val="0"/>
      <w:i w:val="0"/>
      <w:iCs w:val="0"/>
      <w:smallCaps/>
      <w:strike w:val="0"/>
      <w:color w:val="000000"/>
      <w:spacing w:val="0"/>
      <w:w w:val="100"/>
      <w:position w:val="0"/>
      <w:sz w:val="23"/>
      <w:szCs w:val="23"/>
      <w:u w:val="none"/>
      <w:lang w:val="en-US"/>
    </w:rPr>
  </w:style>
  <w:style w:type="character" w:customStyle="1" w:styleId="FranklinGothicHeavy175pt">
    <w:name w:val="Основной текст + Franklin Gothic Heavy;17;5 pt"/>
    <w:rsid w:val="00BA4E3B"/>
    <w:rPr>
      <w:rFonts w:ascii="Franklin Gothic Heavy" w:eastAsia="Franklin Gothic Heavy" w:hAnsi="Franklin Gothic Heavy" w:cs="Franklin Gothic Heavy"/>
      <w:b w:val="0"/>
      <w:bCs w:val="0"/>
      <w:i w:val="0"/>
      <w:iCs w:val="0"/>
      <w:smallCaps w:val="0"/>
      <w:strike w:val="0"/>
      <w:color w:val="000000"/>
      <w:spacing w:val="0"/>
      <w:w w:val="100"/>
      <w:position w:val="0"/>
      <w:sz w:val="35"/>
      <w:szCs w:val="35"/>
      <w:u w:val="none"/>
      <w:lang w:val="ru-RU"/>
    </w:rPr>
  </w:style>
  <w:style w:type="character" w:customStyle="1" w:styleId="105pt">
    <w:name w:val="Основной текст + 10;5 pt"/>
    <w:rsid w:val="00BA4E3B"/>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style>
  <w:style w:type="character" w:customStyle="1" w:styleId="85pt0pt">
    <w:name w:val="Основной текст + 8;5 pt;Интервал 0 pt"/>
    <w:rsid w:val="00BA4E3B"/>
    <w:rPr>
      <w:rFonts w:ascii="Times New Roman" w:eastAsia="Times New Roman" w:hAnsi="Times New Roman" w:cs="Times New Roman"/>
      <w:b w:val="0"/>
      <w:bCs w:val="0"/>
      <w:i w:val="0"/>
      <w:iCs w:val="0"/>
      <w:smallCaps w:val="0"/>
      <w:strike w:val="0"/>
      <w:color w:val="000000"/>
      <w:spacing w:val="10"/>
      <w:w w:val="100"/>
      <w:position w:val="0"/>
      <w:sz w:val="17"/>
      <w:szCs w:val="17"/>
      <w:u w:val="none"/>
      <w:lang w:val="ru-RU"/>
    </w:rPr>
  </w:style>
  <w:style w:type="character" w:customStyle="1" w:styleId="85pt0pt0">
    <w:name w:val="Основной текст + 8;5 pt;Малые прописные;Интервал 0 pt"/>
    <w:rsid w:val="00BA4E3B"/>
    <w:rPr>
      <w:rFonts w:ascii="Times New Roman" w:eastAsia="Times New Roman" w:hAnsi="Times New Roman" w:cs="Times New Roman"/>
      <w:b w:val="0"/>
      <w:bCs w:val="0"/>
      <w:i w:val="0"/>
      <w:iCs w:val="0"/>
      <w:smallCaps/>
      <w:strike w:val="0"/>
      <w:color w:val="000000"/>
      <w:spacing w:val="10"/>
      <w:w w:val="100"/>
      <w:position w:val="0"/>
      <w:sz w:val="17"/>
      <w:szCs w:val="17"/>
      <w:u w:val="none"/>
      <w:lang w:val="ru-RU"/>
    </w:rPr>
  </w:style>
  <w:style w:type="character" w:customStyle="1" w:styleId="9Exact">
    <w:name w:val="Основной текст (9) Exact"/>
    <w:rsid w:val="00BA4E3B"/>
    <w:rPr>
      <w:rFonts w:ascii="Times New Roman" w:eastAsia="Times New Roman" w:hAnsi="Times New Roman" w:cs="Times New Roman"/>
      <w:b w:val="0"/>
      <w:bCs w:val="0"/>
      <w:i w:val="0"/>
      <w:iCs w:val="0"/>
      <w:smallCaps w:val="0"/>
      <w:strike w:val="0"/>
      <w:spacing w:val="8"/>
      <w:sz w:val="17"/>
      <w:szCs w:val="17"/>
      <w:u w:val="none"/>
      <w:lang w:val="en-US"/>
    </w:rPr>
  </w:style>
  <w:style w:type="character" w:customStyle="1" w:styleId="90ptExact">
    <w:name w:val="Основной текст (9) + Интервал 0 pt Exact"/>
    <w:rsid w:val="00BA4E3B"/>
    <w:rPr>
      <w:rFonts w:ascii="Times New Roman" w:eastAsia="Times New Roman" w:hAnsi="Times New Roman" w:cs="Times New Roman"/>
      <w:b w:val="0"/>
      <w:bCs w:val="0"/>
      <w:i w:val="0"/>
      <w:iCs w:val="0"/>
      <w:smallCaps w:val="0"/>
      <w:strike w:val="0"/>
      <w:spacing w:val="9"/>
      <w:sz w:val="17"/>
      <w:szCs w:val="17"/>
      <w:u w:val="none"/>
      <w:lang w:val="en-US"/>
    </w:rPr>
  </w:style>
  <w:style w:type="character" w:customStyle="1" w:styleId="19Exact">
    <w:name w:val="Основной текст (19) Exact"/>
    <w:link w:val="19"/>
    <w:rsid w:val="00BA4E3B"/>
    <w:rPr>
      <w:rFonts w:ascii="Franklin Gothic Heavy" w:eastAsia="Franklin Gothic Heavy" w:hAnsi="Franklin Gothic Heavy" w:cs="Franklin Gothic Heavy"/>
      <w:shd w:val="clear" w:color="auto" w:fill="FFFFFF"/>
      <w:lang w:val="en-US"/>
    </w:rPr>
  </w:style>
  <w:style w:type="character" w:customStyle="1" w:styleId="190ptExact">
    <w:name w:val="Основной текст (19) + Интервал 0 pt Exact"/>
    <w:rsid w:val="00BA4E3B"/>
    <w:rPr>
      <w:rFonts w:ascii="Franklin Gothic Heavy" w:eastAsia="Franklin Gothic Heavy" w:hAnsi="Franklin Gothic Heavy" w:cs="Franklin Gothic Heavy"/>
      <w:b w:val="0"/>
      <w:bCs w:val="0"/>
      <w:i w:val="0"/>
      <w:iCs w:val="0"/>
      <w:smallCaps w:val="0"/>
      <w:strike w:val="0"/>
      <w:color w:val="000000"/>
      <w:spacing w:val="-10"/>
      <w:w w:val="100"/>
      <w:position w:val="0"/>
      <w:sz w:val="20"/>
      <w:szCs w:val="20"/>
      <w:u w:val="none"/>
      <w:lang w:val="en-US"/>
    </w:rPr>
  </w:style>
  <w:style w:type="character" w:customStyle="1" w:styleId="92Exact">
    <w:name w:val="Основной текст (92) Exact"/>
    <w:rsid w:val="00BA4E3B"/>
    <w:rPr>
      <w:rFonts w:ascii="Candara" w:eastAsia="Candara" w:hAnsi="Candara" w:cs="Candara"/>
      <w:b w:val="0"/>
      <w:bCs w:val="0"/>
      <w:i w:val="0"/>
      <w:iCs w:val="0"/>
      <w:smallCaps w:val="0"/>
      <w:strike w:val="0"/>
      <w:sz w:val="11"/>
      <w:szCs w:val="11"/>
      <w:u w:val="none"/>
      <w:lang w:val="en-US"/>
    </w:rPr>
  </w:style>
  <w:style w:type="character" w:customStyle="1" w:styleId="92FranklinGothicHeavyExact">
    <w:name w:val="Основной текст (92) + Franklin Gothic Heavy Exact"/>
    <w:rsid w:val="00BA4E3B"/>
    <w:rPr>
      <w:rFonts w:ascii="Franklin Gothic Heavy" w:eastAsia="Franklin Gothic Heavy" w:hAnsi="Franklin Gothic Heavy" w:cs="Franklin Gothic Heavy"/>
      <w:b w:val="0"/>
      <w:bCs w:val="0"/>
      <w:i w:val="0"/>
      <w:iCs w:val="0"/>
      <w:smallCaps w:val="0"/>
      <w:strike w:val="0"/>
      <w:color w:val="000000"/>
      <w:spacing w:val="0"/>
      <w:w w:val="100"/>
      <w:position w:val="0"/>
      <w:sz w:val="11"/>
      <w:szCs w:val="11"/>
      <w:u w:val="none"/>
    </w:rPr>
  </w:style>
  <w:style w:type="character" w:customStyle="1" w:styleId="83">
    <w:name w:val="Основной текст (8)_"/>
    <w:link w:val="84"/>
    <w:rsid w:val="00BA4E3B"/>
    <w:rPr>
      <w:rFonts w:ascii="Times New Roman" w:eastAsia="Times New Roman" w:hAnsi="Times New Roman"/>
      <w:b/>
      <w:bCs/>
      <w:sz w:val="35"/>
      <w:szCs w:val="35"/>
      <w:shd w:val="clear" w:color="auto" w:fill="FFFFFF"/>
    </w:rPr>
  </w:style>
  <w:style w:type="character" w:customStyle="1" w:styleId="93">
    <w:name w:val="Основной текст (93)_"/>
    <w:link w:val="930"/>
    <w:rsid w:val="00BA4E3B"/>
    <w:rPr>
      <w:rFonts w:ascii="Times New Roman" w:eastAsia="Times New Roman" w:hAnsi="Times New Roman"/>
      <w:sz w:val="26"/>
      <w:szCs w:val="26"/>
      <w:shd w:val="clear" w:color="auto" w:fill="FFFFFF"/>
    </w:rPr>
  </w:style>
  <w:style w:type="character" w:customStyle="1" w:styleId="120">
    <w:name w:val="Колонтитул (12)_"/>
    <w:rsid w:val="00BA4E3B"/>
    <w:rPr>
      <w:rFonts w:ascii="Times New Roman" w:eastAsia="Times New Roman" w:hAnsi="Times New Roman" w:cs="Times New Roman"/>
      <w:b w:val="0"/>
      <w:bCs w:val="0"/>
      <w:i w:val="0"/>
      <w:iCs w:val="0"/>
      <w:smallCaps w:val="0"/>
      <w:strike w:val="0"/>
      <w:u w:val="none"/>
    </w:rPr>
  </w:style>
  <w:style w:type="character" w:customStyle="1" w:styleId="11pt">
    <w:name w:val="Колонтитул + 11 pt"/>
    <w:rsid w:val="00BA4E3B"/>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11pt0pt">
    <w:name w:val="Основной текст + 11 pt;Интервал 0 pt"/>
    <w:rsid w:val="00BA4E3B"/>
    <w:rPr>
      <w:rFonts w:ascii="Times New Roman" w:eastAsia="Times New Roman" w:hAnsi="Times New Roman" w:cs="Times New Roman"/>
      <w:b w:val="0"/>
      <w:bCs w:val="0"/>
      <w:i w:val="0"/>
      <w:iCs w:val="0"/>
      <w:smallCaps w:val="0"/>
      <w:strike w:val="0"/>
      <w:color w:val="000000"/>
      <w:spacing w:val="10"/>
      <w:w w:val="100"/>
      <w:position w:val="0"/>
      <w:sz w:val="22"/>
      <w:szCs w:val="22"/>
      <w:u w:val="none"/>
      <w:lang w:val="ru-RU"/>
    </w:rPr>
  </w:style>
  <w:style w:type="character" w:customStyle="1" w:styleId="12pt0pt">
    <w:name w:val="Основной текст + 12 pt;Курсив;Интервал 0 pt"/>
    <w:rsid w:val="00BA4E3B"/>
    <w:rPr>
      <w:rFonts w:ascii="Times New Roman" w:eastAsia="Times New Roman" w:hAnsi="Times New Roman" w:cs="Times New Roman"/>
      <w:b w:val="0"/>
      <w:bCs w:val="0"/>
      <w:i/>
      <w:iCs/>
      <w:smallCaps w:val="0"/>
      <w:strike w:val="0"/>
      <w:color w:val="000000"/>
      <w:spacing w:val="-10"/>
      <w:w w:val="100"/>
      <w:position w:val="0"/>
      <w:sz w:val="24"/>
      <w:szCs w:val="24"/>
      <w:u w:val="none"/>
      <w:lang w:val="ru-RU"/>
    </w:rPr>
  </w:style>
  <w:style w:type="character" w:customStyle="1" w:styleId="72">
    <w:name w:val="Заголовок №7 (2)_"/>
    <w:link w:val="720"/>
    <w:rsid w:val="00BA4E3B"/>
    <w:rPr>
      <w:rFonts w:ascii="Times New Roman" w:eastAsia="Times New Roman" w:hAnsi="Times New Roman"/>
      <w:spacing w:val="10"/>
      <w:shd w:val="clear" w:color="auto" w:fill="FFFFFF"/>
    </w:rPr>
  </w:style>
  <w:style w:type="character" w:customStyle="1" w:styleId="11pt0">
    <w:name w:val="Колонтитул + 11 pt;Полужирный"/>
    <w:rsid w:val="00BA4E3B"/>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311pt0ptExact">
    <w:name w:val="Основной текст (3) + 11 pt;Интервал 0 pt Exact"/>
    <w:rsid w:val="00BA4E3B"/>
    <w:rPr>
      <w:rFonts w:ascii="Times New Roman" w:eastAsia="Times New Roman" w:hAnsi="Times New Roman" w:cs="Times New Roman"/>
      <w:b w:val="0"/>
      <w:bCs w:val="0"/>
      <w:i w:val="0"/>
      <w:iCs w:val="0"/>
      <w:smallCaps w:val="0"/>
      <w:strike w:val="0"/>
      <w:color w:val="000000"/>
      <w:spacing w:val="14"/>
      <w:w w:val="100"/>
      <w:position w:val="0"/>
      <w:sz w:val="22"/>
      <w:szCs w:val="22"/>
      <w:u w:val="none"/>
      <w:lang w:val="ru-RU"/>
    </w:rPr>
  </w:style>
  <w:style w:type="character" w:customStyle="1" w:styleId="820">
    <w:name w:val="Заголовок №8 (2)_"/>
    <w:link w:val="821"/>
    <w:rsid w:val="00BA4E3B"/>
    <w:rPr>
      <w:rFonts w:ascii="Times New Roman" w:eastAsia="Times New Roman" w:hAnsi="Times New Roman"/>
      <w:shd w:val="clear" w:color="auto" w:fill="FFFFFF"/>
    </w:rPr>
  </w:style>
  <w:style w:type="character" w:customStyle="1" w:styleId="821pt">
    <w:name w:val="Заголовок №8 (2) + Интервал 1 pt"/>
    <w:rsid w:val="00BA4E3B"/>
    <w:rPr>
      <w:rFonts w:ascii="Times New Roman" w:eastAsia="Times New Roman" w:hAnsi="Times New Roman" w:cs="Times New Roman"/>
      <w:b w:val="0"/>
      <w:bCs w:val="0"/>
      <w:i w:val="0"/>
      <w:iCs w:val="0"/>
      <w:smallCaps w:val="0"/>
      <w:strike w:val="0"/>
      <w:color w:val="000000"/>
      <w:spacing w:val="20"/>
      <w:w w:val="100"/>
      <w:position w:val="0"/>
      <w:sz w:val="22"/>
      <w:szCs w:val="22"/>
      <w:u w:val="none"/>
      <w:lang w:val="ru-RU"/>
    </w:rPr>
  </w:style>
  <w:style w:type="character" w:customStyle="1" w:styleId="931">
    <w:name w:val="Заголовок №9 (3)_"/>
    <w:rsid w:val="00BA4E3B"/>
    <w:rPr>
      <w:rFonts w:ascii="Times New Roman" w:eastAsia="Times New Roman" w:hAnsi="Times New Roman" w:cs="Times New Roman"/>
      <w:b w:val="0"/>
      <w:bCs w:val="0"/>
      <w:i w:val="0"/>
      <w:iCs w:val="0"/>
      <w:smallCaps w:val="0"/>
      <w:strike w:val="0"/>
      <w:spacing w:val="10"/>
      <w:u w:val="none"/>
    </w:rPr>
  </w:style>
  <w:style w:type="character" w:customStyle="1" w:styleId="94Exact">
    <w:name w:val="Основной текст (94) Exact"/>
    <w:rsid w:val="00BA4E3B"/>
    <w:rPr>
      <w:rFonts w:ascii="Times New Roman" w:eastAsia="Times New Roman" w:hAnsi="Times New Roman" w:cs="Times New Roman"/>
      <w:b/>
      <w:bCs/>
      <w:i w:val="0"/>
      <w:iCs w:val="0"/>
      <w:smallCaps w:val="0"/>
      <w:strike w:val="0"/>
      <w:spacing w:val="8"/>
      <w:sz w:val="16"/>
      <w:szCs w:val="16"/>
      <w:u w:val="none"/>
    </w:rPr>
  </w:style>
  <w:style w:type="character" w:customStyle="1" w:styleId="16Exact">
    <w:name w:val="Основной текст (16) Exact"/>
    <w:rsid w:val="00BA4E3B"/>
    <w:rPr>
      <w:rFonts w:ascii="Times New Roman" w:eastAsia="Times New Roman" w:hAnsi="Times New Roman" w:cs="Times New Roman"/>
      <w:b w:val="0"/>
      <w:bCs w:val="0"/>
      <w:i w:val="0"/>
      <w:iCs w:val="0"/>
      <w:smallCaps w:val="0"/>
      <w:strike w:val="0"/>
      <w:spacing w:val="7"/>
      <w:sz w:val="13"/>
      <w:szCs w:val="13"/>
      <w:u w:val="none"/>
    </w:rPr>
  </w:style>
  <w:style w:type="character" w:customStyle="1" w:styleId="14Exact">
    <w:name w:val="Основной текст (14) Exact"/>
    <w:link w:val="140"/>
    <w:rsid w:val="00BA4E3B"/>
    <w:rPr>
      <w:rFonts w:ascii="Times New Roman" w:eastAsia="Times New Roman" w:hAnsi="Times New Roman"/>
      <w:spacing w:val="4"/>
      <w:sz w:val="14"/>
      <w:szCs w:val="14"/>
      <w:shd w:val="clear" w:color="auto" w:fill="FFFFFF"/>
    </w:rPr>
  </w:style>
  <w:style w:type="character" w:customStyle="1" w:styleId="15Exact">
    <w:name w:val="Основной текст (15) Exact"/>
    <w:link w:val="15"/>
    <w:rsid w:val="00BA4E3B"/>
    <w:rPr>
      <w:rFonts w:ascii="Candara" w:eastAsia="Candara" w:hAnsi="Candara" w:cs="Candara"/>
      <w:b/>
      <w:bCs/>
      <w:spacing w:val="6"/>
      <w:sz w:val="12"/>
      <w:szCs w:val="12"/>
      <w:shd w:val="clear" w:color="auto" w:fill="FFFFFF"/>
    </w:rPr>
  </w:style>
  <w:style w:type="character" w:customStyle="1" w:styleId="150ptExact">
    <w:name w:val="Основной текст (15) + Интервал 0 pt Exact"/>
    <w:rsid w:val="00BA4E3B"/>
    <w:rPr>
      <w:rFonts w:ascii="Candara" w:eastAsia="Candara" w:hAnsi="Candara" w:cs="Candara"/>
      <w:b/>
      <w:bCs/>
      <w:i w:val="0"/>
      <w:iCs w:val="0"/>
      <w:smallCaps w:val="0"/>
      <w:strike w:val="0"/>
      <w:color w:val="000000"/>
      <w:spacing w:val="5"/>
      <w:w w:val="100"/>
      <w:position w:val="0"/>
      <w:sz w:val="12"/>
      <w:szCs w:val="12"/>
      <w:u w:val="none"/>
      <w:lang w:val="ru-RU"/>
    </w:rPr>
  </w:style>
  <w:style w:type="character" w:customStyle="1" w:styleId="55pt0pt">
    <w:name w:val="Основной текст + 5;5 pt;Интервал 0 pt"/>
    <w:rsid w:val="00BA4E3B"/>
    <w:rPr>
      <w:rFonts w:ascii="Times New Roman" w:eastAsia="Times New Roman" w:hAnsi="Times New Roman" w:cs="Times New Roman"/>
      <w:b w:val="0"/>
      <w:bCs w:val="0"/>
      <w:i w:val="0"/>
      <w:iCs w:val="0"/>
      <w:smallCaps w:val="0"/>
      <w:strike w:val="0"/>
      <w:color w:val="000000"/>
      <w:spacing w:val="11"/>
      <w:w w:val="100"/>
      <w:position w:val="0"/>
      <w:sz w:val="11"/>
      <w:szCs w:val="11"/>
      <w:u w:val="none"/>
      <w:lang w:val="ru-RU"/>
    </w:rPr>
  </w:style>
  <w:style w:type="character" w:customStyle="1" w:styleId="8pt">
    <w:name w:val="Основной текст + 8 pt;Полужирный"/>
    <w:rsid w:val="00BA4E3B"/>
    <w:rPr>
      <w:rFonts w:ascii="Times New Roman" w:eastAsia="Times New Roman" w:hAnsi="Times New Roman" w:cs="Times New Roman"/>
      <w:b/>
      <w:bCs/>
      <w:i w:val="0"/>
      <w:iCs w:val="0"/>
      <w:smallCaps w:val="0"/>
      <w:strike w:val="0"/>
      <w:color w:val="000000"/>
      <w:spacing w:val="8"/>
      <w:w w:val="100"/>
      <w:position w:val="0"/>
      <w:sz w:val="16"/>
      <w:szCs w:val="16"/>
      <w:u w:val="none"/>
      <w:lang w:val="ru-RU"/>
    </w:rPr>
  </w:style>
  <w:style w:type="character" w:customStyle="1" w:styleId="3Exact0">
    <w:name w:val="Подпись к таблице (3) Exact"/>
    <w:link w:val="3b"/>
    <w:rsid w:val="00BA4E3B"/>
    <w:rPr>
      <w:rFonts w:ascii="Candara" w:eastAsia="Candara" w:hAnsi="Candara" w:cs="Candara"/>
      <w:b/>
      <w:bCs/>
      <w:spacing w:val="6"/>
      <w:sz w:val="12"/>
      <w:szCs w:val="12"/>
      <w:shd w:val="clear" w:color="auto" w:fill="FFFFFF"/>
    </w:rPr>
  </w:style>
  <w:style w:type="character" w:customStyle="1" w:styleId="30ptExact0">
    <w:name w:val="Подпись к таблице (3) + Интервал 0 pt Exact"/>
    <w:rsid w:val="00BA4E3B"/>
    <w:rPr>
      <w:rFonts w:ascii="Candara" w:eastAsia="Candara" w:hAnsi="Candara" w:cs="Candara"/>
      <w:b/>
      <w:bCs/>
      <w:i w:val="0"/>
      <w:iCs w:val="0"/>
      <w:smallCaps w:val="0"/>
      <w:strike w:val="0"/>
      <w:color w:val="000000"/>
      <w:spacing w:val="5"/>
      <w:w w:val="100"/>
      <w:position w:val="0"/>
      <w:sz w:val="12"/>
      <w:szCs w:val="12"/>
      <w:u w:val="none"/>
      <w:lang w:val="ru-RU"/>
    </w:rPr>
  </w:style>
  <w:style w:type="character" w:customStyle="1" w:styleId="0ptExact">
    <w:name w:val="Основной текст + Интервал 0 pt Exact"/>
    <w:rsid w:val="00BA4E3B"/>
    <w:rPr>
      <w:rFonts w:ascii="Times New Roman" w:eastAsia="Times New Roman" w:hAnsi="Times New Roman" w:cs="Times New Roman"/>
      <w:b w:val="0"/>
      <w:bCs w:val="0"/>
      <w:i w:val="0"/>
      <w:iCs w:val="0"/>
      <w:smallCaps w:val="0"/>
      <w:strike w:val="0"/>
      <w:color w:val="000000"/>
      <w:spacing w:val="11"/>
      <w:w w:val="100"/>
      <w:position w:val="0"/>
      <w:sz w:val="21"/>
      <w:szCs w:val="21"/>
      <w:u w:val="none"/>
      <w:lang w:val="ru-RU"/>
    </w:rPr>
  </w:style>
  <w:style w:type="character" w:customStyle="1" w:styleId="2135pt0pt">
    <w:name w:val="Основной текст (2) + 13;5 pt;Интервал 0 pt"/>
    <w:rsid w:val="00BA4E3B"/>
    <w:rPr>
      <w:rFonts w:ascii="Times New Roman" w:eastAsia="Times New Roman" w:hAnsi="Times New Roman" w:cs="Times New Roman"/>
      <w:b/>
      <w:bCs/>
      <w:i w:val="0"/>
      <w:iCs w:val="0"/>
      <w:smallCaps w:val="0"/>
      <w:strike w:val="0"/>
      <w:color w:val="000000"/>
      <w:spacing w:val="10"/>
      <w:w w:val="100"/>
      <w:position w:val="0"/>
      <w:sz w:val="27"/>
      <w:szCs w:val="27"/>
      <w:u w:val="none"/>
      <w:lang w:val="ru-RU"/>
    </w:rPr>
  </w:style>
  <w:style w:type="character" w:customStyle="1" w:styleId="62Exact">
    <w:name w:val="Основной текст (62) Exact"/>
    <w:rsid w:val="00BA4E3B"/>
    <w:rPr>
      <w:rFonts w:ascii="Times New Roman" w:eastAsia="Times New Roman" w:hAnsi="Times New Roman" w:cs="Times New Roman"/>
      <w:b/>
      <w:bCs/>
      <w:i w:val="0"/>
      <w:iCs w:val="0"/>
      <w:smallCaps w:val="0"/>
      <w:strike w:val="0"/>
      <w:spacing w:val="12"/>
      <w:sz w:val="20"/>
      <w:szCs w:val="20"/>
      <w:u w:val="none"/>
    </w:rPr>
  </w:style>
  <w:style w:type="character" w:customStyle="1" w:styleId="95Exact">
    <w:name w:val="Основной текст (95) Exact"/>
    <w:rsid w:val="00BA4E3B"/>
    <w:rPr>
      <w:rFonts w:ascii="Times New Roman" w:eastAsia="Times New Roman" w:hAnsi="Times New Roman" w:cs="Times New Roman"/>
      <w:b/>
      <w:bCs/>
      <w:i w:val="0"/>
      <w:iCs w:val="0"/>
      <w:smallCaps w:val="0"/>
      <w:strike w:val="0"/>
      <w:spacing w:val="10"/>
      <w:sz w:val="14"/>
      <w:szCs w:val="14"/>
      <w:u w:val="none"/>
    </w:rPr>
  </w:style>
  <w:style w:type="character" w:customStyle="1" w:styleId="93Exact">
    <w:name w:val="Основной текст (93) Exact"/>
    <w:rsid w:val="00BA4E3B"/>
    <w:rPr>
      <w:rFonts w:ascii="Times New Roman" w:eastAsia="Times New Roman" w:hAnsi="Times New Roman" w:cs="Times New Roman"/>
      <w:b w:val="0"/>
      <w:bCs w:val="0"/>
      <w:i w:val="0"/>
      <w:iCs w:val="0"/>
      <w:smallCaps w:val="0"/>
      <w:strike w:val="0"/>
      <w:spacing w:val="10"/>
      <w:u w:val="none"/>
    </w:rPr>
  </w:style>
  <w:style w:type="character" w:customStyle="1" w:styleId="620ptExact">
    <w:name w:val="Основной текст (62) + Интервал 0 pt Exact"/>
    <w:rsid w:val="00BA4E3B"/>
    <w:rPr>
      <w:rFonts w:ascii="Times New Roman" w:eastAsia="Times New Roman" w:hAnsi="Times New Roman" w:cs="Times New Roman"/>
      <w:b/>
      <w:bCs/>
      <w:i w:val="0"/>
      <w:iCs w:val="0"/>
      <w:smallCaps w:val="0"/>
      <w:strike w:val="0"/>
      <w:color w:val="000000"/>
      <w:spacing w:val="-18"/>
      <w:w w:val="100"/>
      <w:position w:val="0"/>
      <w:sz w:val="20"/>
      <w:szCs w:val="20"/>
      <w:u w:val="none"/>
      <w:lang w:val="ru-RU"/>
    </w:rPr>
  </w:style>
  <w:style w:type="character" w:customStyle="1" w:styleId="96Exact">
    <w:name w:val="Основной текст (96) Exact"/>
    <w:link w:val="96"/>
    <w:rsid w:val="00BA4E3B"/>
    <w:rPr>
      <w:rFonts w:ascii="Consolas" w:eastAsia="Consolas" w:hAnsi="Consolas" w:cs="Consolas"/>
      <w:shd w:val="clear" w:color="auto" w:fill="FFFFFF"/>
    </w:rPr>
  </w:style>
  <w:style w:type="character" w:customStyle="1" w:styleId="20Exact">
    <w:name w:val="Основной текст (20) Exact"/>
    <w:link w:val="200"/>
    <w:rsid w:val="00BA4E3B"/>
    <w:rPr>
      <w:rFonts w:ascii="Tahoma" w:eastAsia="Tahoma" w:hAnsi="Tahoma" w:cs="Tahoma"/>
      <w:shd w:val="clear" w:color="auto" w:fill="FFFFFF"/>
    </w:rPr>
  </w:style>
  <w:style w:type="character" w:customStyle="1" w:styleId="97Exact">
    <w:name w:val="Основной текст (97) Exact"/>
    <w:link w:val="97"/>
    <w:rsid w:val="00BA4E3B"/>
    <w:rPr>
      <w:rFonts w:ascii="Consolas" w:eastAsia="Consolas" w:hAnsi="Consolas" w:cs="Consolas"/>
      <w:shd w:val="clear" w:color="auto" w:fill="FFFFFF"/>
    </w:rPr>
  </w:style>
  <w:style w:type="character" w:customStyle="1" w:styleId="98Exact">
    <w:name w:val="Основной текст (98) Exact"/>
    <w:link w:val="98"/>
    <w:rsid w:val="00BA4E3B"/>
    <w:rPr>
      <w:rFonts w:ascii="Consolas" w:eastAsia="Consolas" w:hAnsi="Consolas" w:cs="Consolas"/>
      <w:shd w:val="clear" w:color="auto" w:fill="FFFFFF"/>
    </w:rPr>
  </w:style>
  <w:style w:type="character" w:customStyle="1" w:styleId="23Exact">
    <w:name w:val="Основной текст (23) Exact"/>
    <w:link w:val="230"/>
    <w:rsid w:val="00BA4E3B"/>
    <w:rPr>
      <w:rFonts w:ascii="Tahoma" w:eastAsia="Tahoma" w:hAnsi="Tahoma" w:cs="Tahoma"/>
      <w:sz w:val="30"/>
      <w:szCs w:val="30"/>
      <w:shd w:val="clear" w:color="auto" w:fill="FFFFFF"/>
    </w:rPr>
  </w:style>
  <w:style w:type="character" w:customStyle="1" w:styleId="23GungsuhExact">
    <w:name w:val="Основной текст (23) + Gungsuh Exact"/>
    <w:rsid w:val="00BA4E3B"/>
    <w:rPr>
      <w:rFonts w:ascii="Gungsuh" w:eastAsia="Gungsuh" w:hAnsi="Gungsuh" w:cs="Gungsuh"/>
      <w:b w:val="0"/>
      <w:bCs w:val="0"/>
      <w:i w:val="0"/>
      <w:iCs w:val="0"/>
      <w:smallCaps w:val="0"/>
      <w:strike w:val="0"/>
      <w:color w:val="000000"/>
      <w:spacing w:val="0"/>
      <w:w w:val="100"/>
      <w:position w:val="0"/>
      <w:sz w:val="30"/>
      <w:szCs w:val="30"/>
      <w:u w:val="none"/>
    </w:rPr>
  </w:style>
  <w:style w:type="character" w:customStyle="1" w:styleId="99Exact">
    <w:name w:val="Основной текст (99) Exact"/>
    <w:link w:val="99"/>
    <w:rsid w:val="00BA4E3B"/>
    <w:rPr>
      <w:rFonts w:ascii="Consolas" w:eastAsia="Consolas" w:hAnsi="Consolas" w:cs="Consolas"/>
      <w:shd w:val="clear" w:color="auto" w:fill="FFFFFF"/>
    </w:rPr>
  </w:style>
  <w:style w:type="character" w:customStyle="1" w:styleId="100Exact">
    <w:name w:val="Основной текст (100) Exact"/>
    <w:link w:val="100"/>
    <w:rsid w:val="00BA4E3B"/>
    <w:rPr>
      <w:rFonts w:ascii="Consolas" w:eastAsia="Consolas" w:hAnsi="Consolas" w:cs="Consolas"/>
      <w:shd w:val="clear" w:color="auto" w:fill="FFFFFF"/>
    </w:rPr>
  </w:style>
  <w:style w:type="character" w:customStyle="1" w:styleId="101Exact">
    <w:name w:val="Основной текст (101) Exact"/>
    <w:link w:val="101"/>
    <w:rsid w:val="00BA4E3B"/>
    <w:rPr>
      <w:rFonts w:ascii="Consolas" w:eastAsia="Consolas" w:hAnsi="Consolas" w:cs="Consolas"/>
      <w:shd w:val="clear" w:color="auto" w:fill="FFFFFF"/>
    </w:rPr>
  </w:style>
  <w:style w:type="character" w:customStyle="1" w:styleId="102Exact">
    <w:name w:val="Основной текст (102) Exact"/>
    <w:link w:val="102"/>
    <w:rsid w:val="00BA4E3B"/>
    <w:rPr>
      <w:rFonts w:ascii="Times New Roman" w:eastAsia="Times New Roman" w:hAnsi="Times New Roman"/>
      <w:sz w:val="32"/>
      <w:szCs w:val="32"/>
      <w:shd w:val="clear" w:color="auto" w:fill="FFFFFF"/>
    </w:rPr>
  </w:style>
  <w:style w:type="character" w:customStyle="1" w:styleId="103Exact">
    <w:name w:val="Основной текст (103) Exact"/>
    <w:link w:val="103"/>
    <w:rsid w:val="00BA4E3B"/>
    <w:rPr>
      <w:rFonts w:ascii="Consolas" w:eastAsia="Consolas" w:hAnsi="Consolas" w:cs="Consolas"/>
      <w:shd w:val="clear" w:color="auto" w:fill="FFFFFF"/>
    </w:rPr>
  </w:style>
  <w:style w:type="character" w:customStyle="1" w:styleId="104Exact">
    <w:name w:val="Основной текст (104) Exact"/>
    <w:link w:val="104"/>
    <w:rsid w:val="00BA4E3B"/>
    <w:rPr>
      <w:rFonts w:ascii="Consolas" w:eastAsia="Consolas" w:hAnsi="Consolas" w:cs="Consolas"/>
      <w:shd w:val="clear" w:color="auto" w:fill="FFFFFF"/>
    </w:rPr>
  </w:style>
  <w:style w:type="character" w:customStyle="1" w:styleId="30Exact">
    <w:name w:val="Основной текст (30) Exact"/>
    <w:link w:val="300"/>
    <w:rsid w:val="00BA4E3B"/>
    <w:rPr>
      <w:rFonts w:ascii="Times New Roman" w:eastAsia="Times New Roman" w:hAnsi="Times New Roman"/>
      <w:spacing w:val="5"/>
      <w:sz w:val="10"/>
      <w:szCs w:val="10"/>
      <w:shd w:val="clear" w:color="auto" w:fill="FFFFFF"/>
    </w:rPr>
  </w:style>
  <w:style w:type="character" w:customStyle="1" w:styleId="105Exact">
    <w:name w:val="Основной текст (105) Exact"/>
    <w:rsid w:val="00BA4E3B"/>
    <w:rPr>
      <w:rFonts w:ascii="Tahoma" w:eastAsia="Tahoma" w:hAnsi="Tahoma" w:cs="Tahoma"/>
      <w:b w:val="0"/>
      <w:bCs w:val="0"/>
      <w:i w:val="0"/>
      <w:iCs w:val="0"/>
      <w:smallCaps w:val="0"/>
      <w:strike w:val="0"/>
      <w:spacing w:val="-5"/>
      <w:sz w:val="12"/>
      <w:szCs w:val="12"/>
      <w:u w:val="none"/>
    </w:rPr>
  </w:style>
  <w:style w:type="character" w:customStyle="1" w:styleId="106Exact">
    <w:name w:val="Основной текст (106) Exact"/>
    <w:link w:val="106"/>
    <w:rsid w:val="00BA4E3B"/>
    <w:rPr>
      <w:rFonts w:ascii="Consolas" w:eastAsia="Consolas" w:hAnsi="Consolas" w:cs="Consolas"/>
      <w:shd w:val="clear" w:color="auto" w:fill="FFFFFF"/>
    </w:rPr>
  </w:style>
  <w:style w:type="character" w:customStyle="1" w:styleId="107Exact">
    <w:name w:val="Основной текст (107) Exact"/>
    <w:link w:val="107"/>
    <w:rsid w:val="00BA4E3B"/>
    <w:rPr>
      <w:rFonts w:ascii="Times New Roman" w:eastAsia="Times New Roman" w:hAnsi="Times New Roman"/>
      <w:i/>
      <w:iCs/>
      <w:spacing w:val="-29"/>
      <w:shd w:val="clear" w:color="auto" w:fill="FFFFFF"/>
    </w:rPr>
  </w:style>
  <w:style w:type="character" w:customStyle="1" w:styleId="108Exact">
    <w:name w:val="Основной текст (108) Exact"/>
    <w:link w:val="108"/>
    <w:rsid w:val="00BA4E3B"/>
    <w:rPr>
      <w:rFonts w:ascii="Consolas" w:eastAsia="Consolas" w:hAnsi="Consolas" w:cs="Consolas"/>
      <w:shd w:val="clear" w:color="auto" w:fill="FFFFFF"/>
    </w:rPr>
  </w:style>
  <w:style w:type="character" w:customStyle="1" w:styleId="35Exact">
    <w:name w:val="Основной текст (35) Exact"/>
    <w:rsid w:val="00BA4E3B"/>
    <w:rPr>
      <w:rFonts w:ascii="Times New Roman" w:eastAsia="Times New Roman" w:hAnsi="Times New Roman" w:cs="Times New Roman"/>
      <w:b w:val="0"/>
      <w:bCs w:val="0"/>
      <w:i/>
      <w:iCs/>
      <w:smallCaps w:val="0"/>
      <w:strike w:val="0"/>
      <w:spacing w:val="-12"/>
      <w:sz w:val="21"/>
      <w:szCs w:val="21"/>
      <w:u w:val="none"/>
    </w:rPr>
  </w:style>
  <w:style w:type="character" w:customStyle="1" w:styleId="35115pt0ptExact">
    <w:name w:val="Основной текст (35) + 11;5 pt;Интервал 0 pt Exact"/>
    <w:rsid w:val="00BA4E3B"/>
    <w:rPr>
      <w:rFonts w:ascii="Times New Roman" w:eastAsia="Times New Roman" w:hAnsi="Times New Roman" w:cs="Times New Roman"/>
      <w:b w:val="0"/>
      <w:bCs w:val="0"/>
      <w:i/>
      <w:iCs/>
      <w:smallCaps w:val="0"/>
      <w:strike w:val="0"/>
      <w:spacing w:val="-13"/>
      <w:sz w:val="23"/>
      <w:szCs w:val="23"/>
      <w:u w:val="none"/>
    </w:rPr>
  </w:style>
  <w:style w:type="character" w:customStyle="1" w:styleId="109Exact">
    <w:name w:val="Основной текст (109) Exact"/>
    <w:link w:val="109"/>
    <w:rsid w:val="00BA4E3B"/>
    <w:rPr>
      <w:rFonts w:ascii="Consolas" w:eastAsia="Consolas" w:hAnsi="Consolas" w:cs="Consolas"/>
      <w:shd w:val="clear" w:color="auto" w:fill="FFFFFF"/>
    </w:rPr>
  </w:style>
  <w:style w:type="character" w:customStyle="1" w:styleId="110Exact">
    <w:name w:val="Основной текст (110) Exact"/>
    <w:link w:val="1100"/>
    <w:rsid w:val="00BA4E3B"/>
    <w:rPr>
      <w:rFonts w:ascii="Consolas" w:eastAsia="Consolas" w:hAnsi="Consolas" w:cs="Consolas"/>
      <w:shd w:val="clear" w:color="auto" w:fill="FFFFFF"/>
    </w:rPr>
  </w:style>
  <w:style w:type="character" w:customStyle="1" w:styleId="111Exact">
    <w:name w:val="Основной текст (111) Exact"/>
    <w:link w:val="111"/>
    <w:rsid w:val="00BA4E3B"/>
    <w:rPr>
      <w:rFonts w:ascii="Consolas" w:eastAsia="Consolas" w:hAnsi="Consolas" w:cs="Consolas"/>
      <w:shd w:val="clear" w:color="auto" w:fill="FFFFFF"/>
    </w:rPr>
  </w:style>
  <w:style w:type="character" w:customStyle="1" w:styleId="112Exact">
    <w:name w:val="Основной текст (112) Exact"/>
    <w:link w:val="112"/>
    <w:rsid w:val="00BA4E3B"/>
    <w:rPr>
      <w:rFonts w:ascii="Consolas" w:eastAsia="Consolas" w:hAnsi="Consolas" w:cs="Consolas"/>
      <w:shd w:val="clear" w:color="auto" w:fill="FFFFFF"/>
    </w:rPr>
  </w:style>
  <w:style w:type="character" w:customStyle="1" w:styleId="0ptExact0">
    <w:name w:val="Основной текст + Малые прописные;Интервал 0 pt Exact"/>
    <w:rsid w:val="00BA4E3B"/>
    <w:rPr>
      <w:rFonts w:ascii="Times New Roman" w:eastAsia="Times New Roman" w:hAnsi="Times New Roman" w:cs="Times New Roman"/>
      <w:b w:val="0"/>
      <w:bCs w:val="0"/>
      <w:i w:val="0"/>
      <w:iCs w:val="0"/>
      <w:smallCaps/>
      <w:strike w:val="0"/>
      <w:color w:val="000000"/>
      <w:spacing w:val="11"/>
      <w:w w:val="100"/>
      <w:position w:val="0"/>
      <w:sz w:val="21"/>
      <w:szCs w:val="21"/>
      <w:u w:val="none"/>
      <w:lang w:val="ru-RU"/>
    </w:rPr>
  </w:style>
  <w:style w:type="character" w:customStyle="1" w:styleId="113Exact">
    <w:name w:val="Основной текст (113) Exact"/>
    <w:link w:val="113"/>
    <w:rsid w:val="00BA4E3B"/>
    <w:rPr>
      <w:rFonts w:ascii="Consolas" w:eastAsia="Consolas" w:hAnsi="Consolas" w:cs="Consolas"/>
      <w:shd w:val="clear" w:color="auto" w:fill="FFFFFF"/>
    </w:rPr>
  </w:style>
  <w:style w:type="character" w:customStyle="1" w:styleId="114Exact">
    <w:name w:val="Основной текст (114) Exact"/>
    <w:link w:val="114"/>
    <w:rsid w:val="00BA4E3B"/>
    <w:rPr>
      <w:rFonts w:ascii="Consolas" w:eastAsia="Consolas" w:hAnsi="Consolas" w:cs="Consolas"/>
      <w:shd w:val="clear" w:color="auto" w:fill="FFFFFF"/>
    </w:rPr>
  </w:style>
  <w:style w:type="character" w:customStyle="1" w:styleId="934pt">
    <w:name w:val="Заголовок №9 (3) + Интервал 4 pt"/>
    <w:rsid w:val="00BA4E3B"/>
    <w:rPr>
      <w:rFonts w:ascii="Times New Roman" w:eastAsia="Times New Roman" w:hAnsi="Times New Roman" w:cs="Times New Roman"/>
      <w:b w:val="0"/>
      <w:bCs w:val="0"/>
      <w:i w:val="0"/>
      <w:iCs w:val="0"/>
      <w:smallCaps w:val="0"/>
      <w:strike w:val="0"/>
      <w:color w:val="000000"/>
      <w:spacing w:val="80"/>
      <w:w w:val="100"/>
      <w:position w:val="0"/>
      <w:sz w:val="24"/>
      <w:szCs w:val="24"/>
      <w:u w:val="none"/>
      <w:lang w:val="ru-RU"/>
    </w:rPr>
  </w:style>
  <w:style w:type="character" w:customStyle="1" w:styleId="932">
    <w:name w:val="Заголовок №9 (3)"/>
    <w:rsid w:val="00BA4E3B"/>
    <w:rPr>
      <w:rFonts w:ascii="Times New Roman" w:eastAsia="Times New Roman" w:hAnsi="Times New Roman" w:cs="Times New Roman"/>
      <w:b w:val="0"/>
      <w:bCs w:val="0"/>
      <w:i w:val="0"/>
      <w:iCs w:val="0"/>
      <w:smallCaps w:val="0"/>
      <w:strike w:val="0"/>
      <w:color w:val="000000"/>
      <w:spacing w:val="10"/>
      <w:w w:val="100"/>
      <w:position w:val="0"/>
      <w:sz w:val="24"/>
      <w:szCs w:val="24"/>
      <w:u w:val="single"/>
      <w:lang w:val="ru-RU"/>
    </w:rPr>
  </w:style>
  <w:style w:type="character" w:customStyle="1" w:styleId="MicrosoftSansSerif75pt">
    <w:name w:val="Основной текст + Microsoft Sans Serif;7;5 pt"/>
    <w:rsid w:val="00BA4E3B"/>
    <w:rPr>
      <w:rFonts w:ascii="Microsoft Sans Serif" w:eastAsia="Microsoft Sans Serif" w:hAnsi="Microsoft Sans Serif" w:cs="Microsoft Sans Serif"/>
      <w:b w:val="0"/>
      <w:bCs w:val="0"/>
      <w:i w:val="0"/>
      <w:iCs w:val="0"/>
      <w:smallCaps w:val="0"/>
      <w:strike w:val="0"/>
      <w:color w:val="000000"/>
      <w:spacing w:val="0"/>
      <w:w w:val="100"/>
      <w:position w:val="0"/>
      <w:sz w:val="15"/>
      <w:szCs w:val="15"/>
      <w:u w:val="none"/>
    </w:rPr>
  </w:style>
  <w:style w:type="character" w:customStyle="1" w:styleId="Consolas10pt">
    <w:name w:val="Основной текст + Consolas;10 pt"/>
    <w:rsid w:val="00BA4E3B"/>
    <w:rPr>
      <w:rFonts w:ascii="Consolas" w:eastAsia="Consolas" w:hAnsi="Consolas" w:cs="Consolas"/>
      <w:b w:val="0"/>
      <w:bCs w:val="0"/>
      <w:i w:val="0"/>
      <w:iCs w:val="0"/>
      <w:smallCaps w:val="0"/>
      <w:strike w:val="0"/>
      <w:color w:val="000000"/>
      <w:spacing w:val="0"/>
      <w:w w:val="100"/>
      <w:position w:val="0"/>
      <w:sz w:val="20"/>
      <w:szCs w:val="20"/>
      <w:u w:val="none"/>
      <w:lang w:val="en-US"/>
    </w:rPr>
  </w:style>
  <w:style w:type="character" w:customStyle="1" w:styleId="Candara10pt">
    <w:name w:val="Основной текст + Candara;10 pt"/>
    <w:rsid w:val="00BA4E3B"/>
    <w:rPr>
      <w:rFonts w:ascii="Candara" w:eastAsia="Candara" w:hAnsi="Candara" w:cs="Candara"/>
      <w:b w:val="0"/>
      <w:bCs w:val="0"/>
      <w:i w:val="0"/>
      <w:iCs w:val="0"/>
      <w:smallCaps w:val="0"/>
      <w:strike w:val="0"/>
      <w:color w:val="000000"/>
      <w:spacing w:val="0"/>
      <w:w w:val="100"/>
      <w:position w:val="0"/>
      <w:sz w:val="20"/>
      <w:szCs w:val="20"/>
      <w:u w:val="none"/>
    </w:rPr>
  </w:style>
  <w:style w:type="character" w:customStyle="1" w:styleId="MicrosoftSansSerif5pt">
    <w:name w:val="Основной текст + Microsoft Sans Serif;5 pt;Курсив"/>
    <w:rsid w:val="00BA4E3B"/>
    <w:rPr>
      <w:rFonts w:ascii="Microsoft Sans Serif" w:eastAsia="Microsoft Sans Serif" w:hAnsi="Microsoft Sans Serif" w:cs="Microsoft Sans Serif"/>
      <w:b w:val="0"/>
      <w:bCs w:val="0"/>
      <w:i/>
      <w:iCs/>
      <w:smallCaps w:val="0"/>
      <w:strike w:val="0"/>
      <w:color w:val="000000"/>
      <w:spacing w:val="0"/>
      <w:w w:val="100"/>
      <w:position w:val="0"/>
      <w:sz w:val="10"/>
      <w:szCs w:val="10"/>
      <w:u w:val="none"/>
    </w:rPr>
  </w:style>
  <w:style w:type="character" w:customStyle="1" w:styleId="12pt0pt0">
    <w:name w:val="Основной текст + 12 pt;Интервал 0 pt"/>
    <w:rsid w:val="00BA4E3B"/>
    <w:rPr>
      <w:rFonts w:ascii="Times New Roman" w:eastAsia="Times New Roman" w:hAnsi="Times New Roman" w:cs="Times New Roman"/>
      <w:b w:val="0"/>
      <w:bCs w:val="0"/>
      <w:i w:val="0"/>
      <w:iCs w:val="0"/>
      <w:smallCaps w:val="0"/>
      <w:strike w:val="0"/>
      <w:color w:val="000000"/>
      <w:spacing w:val="10"/>
      <w:w w:val="100"/>
      <w:position w:val="0"/>
      <w:sz w:val="24"/>
      <w:szCs w:val="24"/>
      <w:u w:val="none"/>
      <w:lang w:val="ru-RU"/>
    </w:rPr>
  </w:style>
  <w:style w:type="character" w:customStyle="1" w:styleId="1120">
    <w:name w:val="Заголовок №11 (2)_"/>
    <w:rsid w:val="00BA4E3B"/>
    <w:rPr>
      <w:rFonts w:ascii="Times New Roman" w:eastAsia="Times New Roman" w:hAnsi="Times New Roman" w:cs="Times New Roman"/>
      <w:b w:val="0"/>
      <w:bCs w:val="0"/>
      <w:i w:val="0"/>
      <w:iCs w:val="0"/>
      <w:smallCaps w:val="0"/>
      <w:strike w:val="0"/>
      <w:spacing w:val="10"/>
      <w:sz w:val="22"/>
      <w:szCs w:val="22"/>
      <w:u w:val="none"/>
    </w:rPr>
  </w:style>
  <w:style w:type="character" w:customStyle="1" w:styleId="1123pt">
    <w:name w:val="Заголовок №11 (2) + Интервал 3 pt"/>
    <w:rsid w:val="00BA4E3B"/>
    <w:rPr>
      <w:rFonts w:ascii="Times New Roman" w:eastAsia="Times New Roman" w:hAnsi="Times New Roman" w:cs="Times New Roman"/>
      <w:b w:val="0"/>
      <w:bCs w:val="0"/>
      <w:i w:val="0"/>
      <w:iCs w:val="0"/>
      <w:smallCaps w:val="0"/>
      <w:strike w:val="0"/>
      <w:color w:val="000000"/>
      <w:spacing w:val="70"/>
      <w:w w:val="100"/>
      <w:position w:val="0"/>
      <w:sz w:val="22"/>
      <w:szCs w:val="22"/>
      <w:u w:val="none"/>
      <w:lang w:val="ru-RU"/>
    </w:rPr>
  </w:style>
  <w:style w:type="character" w:customStyle="1" w:styleId="53">
    <w:name w:val="Подпись к таблице (5)_"/>
    <w:link w:val="54"/>
    <w:rsid w:val="00BA4E3B"/>
    <w:rPr>
      <w:rFonts w:ascii="Times New Roman" w:eastAsia="Times New Roman" w:hAnsi="Times New Roman"/>
      <w:sz w:val="15"/>
      <w:szCs w:val="15"/>
      <w:shd w:val="clear" w:color="auto" w:fill="FFFFFF"/>
    </w:rPr>
  </w:style>
  <w:style w:type="character" w:customStyle="1" w:styleId="Gulim105pt">
    <w:name w:val="Основной текст + Gulim;10;5 pt"/>
    <w:rsid w:val="00BA4E3B"/>
    <w:rPr>
      <w:rFonts w:ascii="Gulim" w:eastAsia="Gulim" w:hAnsi="Gulim" w:cs="Gulim"/>
      <w:b w:val="0"/>
      <w:bCs w:val="0"/>
      <w:i w:val="0"/>
      <w:iCs w:val="0"/>
      <w:smallCaps w:val="0"/>
      <w:strike w:val="0"/>
      <w:color w:val="000000"/>
      <w:spacing w:val="0"/>
      <w:w w:val="100"/>
      <w:position w:val="0"/>
      <w:sz w:val="21"/>
      <w:szCs w:val="21"/>
      <w:u w:val="none"/>
    </w:rPr>
  </w:style>
  <w:style w:type="character" w:customStyle="1" w:styleId="Gungsuh7pt">
    <w:name w:val="Основной текст + Gungsuh;7 pt"/>
    <w:rsid w:val="00BA4E3B"/>
    <w:rPr>
      <w:rFonts w:ascii="Gungsuh" w:eastAsia="Gungsuh" w:hAnsi="Gungsuh" w:cs="Gungsuh"/>
      <w:b w:val="0"/>
      <w:bCs w:val="0"/>
      <w:i w:val="0"/>
      <w:iCs w:val="0"/>
      <w:smallCaps w:val="0"/>
      <w:strike w:val="0"/>
      <w:color w:val="000000"/>
      <w:spacing w:val="0"/>
      <w:w w:val="100"/>
      <w:position w:val="0"/>
      <w:sz w:val="14"/>
      <w:szCs w:val="14"/>
      <w:u w:val="none"/>
    </w:rPr>
  </w:style>
  <w:style w:type="character" w:customStyle="1" w:styleId="MicrosoftSansSerif16pt">
    <w:name w:val="Основной текст + Microsoft Sans Serif;16 pt;Курсив"/>
    <w:rsid w:val="00BA4E3B"/>
    <w:rPr>
      <w:rFonts w:ascii="Microsoft Sans Serif" w:eastAsia="Microsoft Sans Serif" w:hAnsi="Microsoft Sans Serif" w:cs="Microsoft Sans Serif"/>
      <w:b w:val="0"/>
      <w:bCs w:val="0"/>
      <w:i/>
      <w:iCs/>
      <w:smallCaps w:val="0"/>
      <w:strike w:val="0"/>
      <w:color w:val="000000"/>
      <w:spacing w:val="0"/>
      <w:w w:val="100"/>
      <w:position w:val="0"/>
      <w:sz w:val="32"/>
      <w:szCs w:val="32"/>
      <w:u w:val="none"/>
    </w:rPr>
  </w:style>
  <w:style w:type="character" w:customStyle="1" w:styleId="350">
    <w:name w:val="Основной текст (35)_"/>
    <w:link w:val="351"/>
    <w:rsid w:val="00BA4E3B"/>
    <w:rPr>
      <w:rFonts w:ascii="Times New Roman" w:eastAsia="Times New Roman" w:hAnsi="Times New Roman"/>
      <w:i/>
      <w:iCs/>
      <w:spacing w:val="-10"/>
      <w:sz w:val="23"/>
      <w:szCs w:val="23"/>
      <w:shd w:val="clear" w:color="auto" w:fill="FFFFFF"/>
    </w:rPr>
  </w:style>
  <w:style w:type="character" w:customStyle="1" w:styleId="3512pt">
    <w:name w:val="Основной текст (35) + 12 pt"/>
    <w:rsid w:val="00BA4E3B"/>
    <w:rPr>
      <w:rFonts w:ascii="Times New Roman" w:eastAsia="Times New Roman" w:hAnsi="Times New Roman" w:cs="Times New Roman"/>
      <w:b w:val="0"/>
      <w:bCs w:val="0"/>
      <w:i/>
      <w:iCs/>
      <w:smallCaps w:val="0"/>
      <w:strike w:val="0"/>
      <w:color w:val="000000"/>
      <w:spacing w:val="-10"/>
      <w:w w:val="100"/>
      <w:position w:val="0"/>
      <w:sz w:val="24"/>
      <w:szCs w:val="24"/>
      <w:u w:val="none"/>
      <w:lang w:val="ru-RU"/>
    </w:rPr>
  </w:style>
  <w:style w:type="character" w:customStyle="1" w:styleId="1210pt">
    <w:name w:val="Колонтитул (12) + 10 pt;Курсив"/>
    <w:rsid w:val="00BA4E3B"/>
    <w:rPr>
      <w:rFonts w:ascii="Times New Roman" w:eastAsia="Times New Roman" w:hAnsi="Times New Roman" w:cs="Times New Roman"/>
      <w:b w:val="0"/>
      <w:bCs w:val="0"/>
      <w:i/>
      <w:iCs/>
      <w:smallCaps w:val="0"/>
      <w:strike w:val="0"/>
      <w:color w:val="000000"/>
      <w:spacing w:val="0"/>
      <w:w w:val="100"/>
      <w:position w:val="0"/>
      <w:sz w:val="20"/>
      <w:szCs w:val="20"/>
      <w:u w:val="none"/>
      <w:lang w:val="ru-RU"/>
    </w:rPr>
  </w:style>
  <w:style w:type="character" w:customStyle="1" w:styleId="1211pt">
    <w:name w:val="Колонтитул (12) + 11 pt"/>
    <w:rsid w:val="00BA4E3B"/>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43">
    <w:name w:val="Основной текст (43)_"/>
    <w:link w:val="430"/>
    <w:rsid w:val="00BA4E3B"/>
    <w:rPr>
      <w:rFonts w:ascii="Consolas" w:eastAsia="Consolas" w:hAnsi="Consolas" w:cs="Consolas"/>
      <w:b/>
      <w:bCs/>
      <w:sz w:val="11"/>
      <w:szCs w:val="11"/>
      <w:shd w:val="clear" w:color="auto" w:fill="FFFFFF"/>
    </w:rPr>
  </w:style>
  <w:style w:type="character" w:customStyle="1" w:styleId="75pt">
    <w:name w:val="Основной текст + 7;5 pt;Полужирный"/>
    <w:rsid w:val="00BA4E3B"/>
    <w:rPr>
      <w:rFonts w:ascii="Times New Roman" w:eastAsia="Times New Roman" w:hAnsi="Times New Roman" w:cs="Times New Roman"/>
      <w:b/>
      <w:bCs/>
      <w:i w:val="0"/>
      <w:iCs w:val="0"/>
      <w:smallCaps w:val="0"/>
      <w:strike w:val="0"/>
      <w:color w:val="000000"/>
      <w:spacing w:val="0"/>
      <w:w w:val="100"/>
      <w:position w:val="0"/>
      <w:sz w:val="15"/>
      <w:szCs w:val="15"/>
      <w:u w:val="none"/>
      <w:lang w:val="en-US"/>
    </w:rPr>
  </w:style>
  <w:style w:type="character" w:customStyle="1" w:styleId="14pt33">
    <w:name w:val="Основной текст + 14 pt;Масштаб 33%"/>
    <w:rsid w:val="00BA4E3B"/>
    <w:rPr>
      <w:rFonts w:ascii="Times New Roman" w:eastAsia="Times New Roman" w:hAnsi="Times New Roman" w:cs="Times New Roman"/>
      <w:b w:val="0"/>
      <w:bCs w:val="0"/>
      <w:i w:val="0"/>
      <w:iCs w:val="0"/>
      <w:smallCaps w:val="0"/>
      <w:strike w:val="0"/>
      <w:color w:val="000000"/>
      <w:spacing w:val="0"/>
      <w:w w:val="33"/>
      <w:position w:val="0"/>
      <w:sz w:val="28"/>
      <w:szCs w:val="28"/>
      <w:u w:val="none"/>
      <w:lang w:val="ru-RU"/>
    </w:rPr>
  </w:style>
  <w:style w:type="character" w:customStyle="1" w:styleId="11pt0pt0">
    <w:name w:val="Подпись к таблице + 11 pt;Малые прописные;Интервал 0 pt"/>
    <w:rsid w:val="00BA4E3B"/>
    <w:rPr>
      <w:rFonts w:ascii="Times New Roman" w:eastAsia="Times New Roman" w:hAnsi="Times New Roman" w:cs="Times New Roman"/>
      <w:b w:val="0"/>
      <w:bCs w:val="0"/>
      <w:i w:val="0"/>
      <w:iCs w:val="0"/>
      <w:smallCaps/>
      <w:strike w:val="0"/>
      <w:color w:val="000000"/>
      <w:spacing w:val="10"/>
      <w:w w:val="100"/>
      <w:position w:val="0"/>
      <w:sz w:val="22"/>
      <w:szCs w:val="22"/>
      <w:u w:val="none"/>
      <w:lang w:val="ru-RU"/>
    </w:rPr>
  </w:style>
  <w:style w:type="character" w:customStyle="1" w:styleId="11pt0pt1">
    <w:name w:val="Подпись к таблице + 11 pt;Интервал 0 pt"/>
    <w:rsid w:val="00BA4E3B"/>
    <w:rPr>
      <w:rFonts w:ascii="Times New Roman" w:eastAsia="Times New Roman" w:hAnsi="Times New Roman" w:cs="Times New Roman"/>
      <w:b w:val="0"/>
      <w:bCs w:val="0"/>
      <w:i w:val="0"/>
      <w:iCs w:val="0"/>
      <w:smallCaps w:val="0"/>
      <w:strike w:val="0"/>
      <w:color w:val="000000"/>
      <w:spacing w:val="10"/>
      <w:w w:val="100"/>
      <w:position w:val="0"/>
      <w:sz w:val="22"/>
      <w:szCs w:val="22"/>
      <w:u w:val="none"/>
      <w:lang w:val="ru-RU"/>
    </w:rPr>
  </w:style>
  <w:style w:type="character" w:customStyle="1" w:styleId="Gungsuh155pt">
    <w:name w:val="Основной текст + Gungsuh;15;5 pt"/>
    <w:rsid w:val="00BA4E3B"/>
    <w:rPr>
      <w:rFonts w:ascii="Gungsuh" w:eastAsia="Gungsuh" w:hAnsi="Gungsuh" w:cs="Gungsuh"/>
      <w:b w:val="0"/>
      <w:bCs w:val="0"/>
      <w:i w:val="0"/>
      <w:iCs w:val="0"/>
      <w:smallCaps w:val="0"/>
      <w:strike w:val="0"/>
      <w:color w:val="000000"/>
      <w:spacing w:val="0"/>
      <w:w w:val="100"/>
      <w:position w:val="0"/>
      <w:sz w:val="31"/>
      <w:szCs w:val="31"/>
      <w:u w:val="none"/>
    </w:rPr>
  </w:style>
  <w:style w:type="character" w:customStyle="1" w:styleId="BookAntiqua4pt">
    <w:name w:val="Основной текст + Book Antiqua;4 pt"/>
    <w:rsid w:val="00BA4E3B"/>
    <w:rPr>
      <w:rFonts w:ascii="Book Antiqua" w:eastAsia="Book Antiqua" w:hAnsi="Book Antiqua" w:cs="Book Antiqua"/>
      <w:b w:val="0"/>
      <w:bCs w:val="0"/>
      <w:i w:val="0"/>
      <w:iCs w:val="0"/>
      <w:smallCaps w:val="0"/>
      <w:strike w:val="0"/>
      <w:color w:val="000000"/>
      <w:spacing w:val="0"/>
      <w:w w:val="100"/>
      <w:position w:val="0"/>
      <w:sz w:val="8"/>
      <w:szCs w:val="8"/>
      <w:u w:val="none"/>
    </w:rPr>
  </w:style>
  <w:style w:type="character" w:customStyle="1" w:styleId="11pt1pt">
    <w:name w:val="Основной текст + 11 pt;Интервал 1 pt"/>
    <w:rsid w:val="00BA4E3B"/>
    <w:rPr>
      <w:rFonts w:ascii="Times New Roman" w:eastAsia="Times New Roman" w:hAnsi="Times New Roman" w:cs="Times New Roman"/>
      <w:b w:val="0"/>
      <w:bCs w:val="0"/>
      <w:i w:val="0"/>
      <w:iCs w:val="0"/>
      <w:smallCaps w:val="0"/>
      <w:strike w:val="0"/>
      <w:color w:val="000000"/>
      <w:spacing w:val="20"/>
      <w:w w:val="100"/>
      <w:position w:val="0"/>
      <w:sz w:val="22"/>
      <w:szCs w:val="22"/>
      <w:u w:val="none"/>
      <w:lang w:val="ru-RU"/>
    </w:rPr>
  </w:style>
  <w:style w:type="character" w:customStyle="1" w:styleId="1121">
    <w:name w:val="Заголовок №11 (2)"/>
    <w:rsid w:val="00BA4E3B"/>
    <w:rPr>
      <w:rFonts w:ascii="Times New Roman" w:eastAsia="Times New Roman" w:hAnsi="Times New Roman" w:cs="Times New Roman"/>
      <w:b w:val="0"/>
      <w:bCs w:val="0"/>
      <w:i w:val="0"/>
      <w:iCs w:val="0"/>
      <w:smallCaps w:val="0"/>
      <w:strike w:val="0"/>
      <w:color w:val="000000"/>
      <w:spacing w:val="10"/>
      <w:w w:val="100"/>
      <w:position w:val="0"/>
      <w:sz w:val="22"/>
      <w:szCs w:val="22"/>
      <w:u w:val="single"/>
      <w:lang w:val="ru-RU"/>
    </w:rPr>
  </w:style>
  <w:style w:type="character" w:customStyle="1" w:styleId="95pt20">
    <w:name w:val="Основной текст + 9;5 pt;Полужирный;Масштаб 20%"/>
    <w:rsid w:val="00BA4E3B"/>
    <w:rPr>
      <w:rFonts w:ascii="Times New Roman" w:eastAsia="Times New Roman" w:hAnsi="Times New Roman" w:cs="Times New Roman"/>
      <w:b/>
      <w:bCs/>
      <w:i w:val="0"/>
      <w:iCs w:val="0"/>
      <w:smallCaps w:val="0"/>
      <w:strike w:val="0"/>
      <w:color w:val="000000"/>
      <w:spacing w:val="0"/>
      <w:w w:val="20"/>
      <w:position w:val="0"/>
      <w:sz w:val="19"/>
      <w:szCs w:val="19"/>
      <w:u w:val="none"/>
    </w:rPr>
  </w:style>
  <w:style w:type="character" w:customStyle="1" w:styleId="74">
    <w:name w:val="Заголовок №7 (4)_"/>
    <w:link w:val="740"/>
    <w:rsid w:val="00BA4E3B"/>
    <w:rPr>
      <w:rFonts w:ascii="Times New Roman" w:eastAsia="Times New Roman" w:hAnsi="Times New Roman"/>
      <w:spacing w:val="10"/>
      <w:shd w:val="clear" w:color="auto" w:fill="FFFFFF"/>
    </w:rPr>
  </w:style>
  <w:style w:type="character" w:customStyle="1" w:styleId="121">
    <w:name w:val="Колонтитул (12)"/>
    <w:rsid w:val="00BA4E3B"/>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character" w:customStyle="1" w:styleId="115Exact">
    <w:name w:val="Основной текст (115) Exact"/>
    <w:link w:val="115"/>
    <w:rsid w:val="00BA4E3B"/>
    <w:rPr>
      <w:rFonts w:ascii="Consolas" w:eastAsia="Consolas" w:hAnsi="Consolas" w:cs="Consolas"/>
      <w:shd w:val="clear" w:color="auto" w:fill="FFFFFF"/>
    </w:rPr>
  </w:style>
  <w:style w:type="character" w:customStyle="1" w:styleId="46Exact">
    <w:name w:val="Основной текст (46) Exact"/>
    <w:link w:val="46"/>
    <w:rsid w:val="00BA4E3B"/>
    <w:rPr>
      <w:rFonts w:ascii="Arial Narrow" w:eastAsia="Arial Narrow" w:hAnsi="Arial Narrow" w:cs="Arial Narrow"/>
      <w:b/>
      <w:bCs/>
      <w:spacing w:val="-12"/>
      <w:sz w:val="19"/>
      <w:szCs w:val="19"/>
      <w:shd w:val="clear" w:color="auto" w:fill="FFFFFF"/>
    </w:rPr>
  </w:style>
  <w:style w:type="character" w:customStyle="1" w:styleId="46TimesNewRoman105pt0ptExact">
    <w:name w:val="Основной текст (46) + Times New Roman;10;5 pt;Интервал 0 pt Exact"/>
    <w:rsid w:val="00BA4E3B"/>
    <w:rPr>
      <w:rFonts w:ascii="Times New Roman" w:eastAsia="Times New Roman" w:hAnsi="Times New Roman" w:cs="Times New Roman"/>
      <w:b/>
      <w:bCs/>
      <w:i w:val="0"/>
      <w:iCs w:val="0"/>
      <w:smallCaps w:val="0"/>
      <w:strike w:val="0"/>
      <w:color w:val="000000"/>
      <w:spacing w:val="0"/>
      <w:w w:val="100"/>
      <w:position w:val="0"/>
      <w:sz w:val="21"/>
      <w:szCs w:val="21"/>
      <w:u w:val="none"/>
    </w:rPr>
  </w:style>
  <w:style w:type="character" w:customStyle="1" w:styleId="85">
    <w:name w:val="Заголовок №8_"/>
    <w:rsid w:val="00BA4E3B"/>
    <w:rPr>
      <w:rFonts w:ascii="Times New Roman" w:eastAsia="Times New Roman" w:hAnsi="Times New Roman" w:cs="Times New Roman"/>
      <w:b w:val="0"/>
      <w:bCs w:val="0"/>
      <w:i w:val="0"/>
      <w:iCs w:val="0"/>
      <w:smallCaps w:val="0"/>
      <w:strike w:val="0"/>
      <w:sz w:val="26"/>
      <w:szCs w:val="26"/>
      <w:u w:val="none"/>
    </w:rPr>
  </w:style>
  <w:style w:type="character" w:customStyle="1" w:styleId="86">
    <w:name w:val="Заголовок №8"/>
    <w:rsid w:val="00BA4E3B"/>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style>
  <w:style w:type="character" w:customStyle="1" w:styleId="5pt">
    <w:name w:val="Основной текст + 5 pt"/>
    <w:rsid w:val="00BA4E3B"/>
    <w:rPr>
      <w:rFonts w:ascii="Times New Roman" w:eastAsia="Times New Roman" w:hAnsi="Times New Roman" w:cs="Times New Roman"/>
      <w:b w:val="0"/>
      <w:bCs w:val="0"/>
      <w:i w:val="0"/>
      <w:iCs w:val="0"/>
      <w:smallCaps w:val="0"/>
      <w:strike w:val="0"/>
      <w:color w:val="000000"/>
      <w:spacing w:val="0"/>
      <w:w w:val="100"/>
      <w:position w:val="0"/>
      <w:sz w:val="10"/>
      <w:szCs w:val="10"/>
      <w:u w:val="none"/>
      <w:lang w:val="ru-RU"/>
    </w:rPr>
  </w:style>
  <w:style w:type="character" w:customStyle="1" w:styleId="7pt">
    <w:name w:val="Основной текст + 7 pt"/>
    <w:rsid w:val="00BA4E3B"/>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rPr>
  </w:style>
  <w:style w:type="character" w:customStyle="1" w:styleId="Consolas10pt-1pt">
    <w:name w:val="Основной текст + Consolas;10 pt;Интервал -1 pt"/>
    <w:rsid w:val="00BA4E3B"/>
    <w:rPr>
      <w:rFonts w:ascii="Consolas" w:eastAsia="Consolas" w:hAnsi="Consolas" w:cs="Consolas"/>
      <w:b w:val="0"/>
      <w:bCs w:val="0"/>
      <w:i w:val="0"/>
      <w:iCs w:val="0"/>
      <w:smallCaps w:val="0"/>
      <w:strike w:val="0"/>
      <w:color w:val="000000"/>
      <w:spacing w:val="-30"/>
      <w:w w:val="100"/>
      <w:position w:val="0"/>
      <w:sz w:val="20"/>
      <w:szCs w:val="20"/>
      <w:u w:val="none"/>
      <w:lang w:val="en-US"/>
    </w:rPr>
  </w:style>
  <w:style w:type="character" w:customStyle="1" w:styleId="431">
    <w:name w:val="Заголовок №4 (3)_"/>
    <w:link w:val="432"/>
    <w:rsid w:val="00BA4E3B"/>
    <w:rPr>
      <w:rFonts w:ascii="Times New Roman" w:eastAsia="Times New Roman" w:hAnsi="Times New Roman"/>
      <w:b/>
      <w:bCs/>
      <w:spacing w:val="10"/>
      <w:sz w:val="27"/>
      <w:szCs w:val="27"/>
      <w:shd w:val="clear" w:color="auto" w:fill="FFFFFF"/>
    </w:rPr>
  </w:style>
  <w:style w:type="character" w:customStyle="1" w:styleId="71">
    <w:name w:val="Заголовок №7_"/>
    <w:link w:val="73"/>
    <w:rsid w:val="00BA4E3B"/>
    <w:rPr>
      <w:rFonts w:ascii="Times New Roman" w:eastAsia="Times New Roman" w:hAnsi="Times New Roman"/>
      <w:b/>
      <w:bCs/>
      <w:spacing w:val="10"/>
      <w:sz w:val="27"/>
      <w:szCs w:val="27"/>
      <w:shd w:val="clear" w:color="auto" w:fill="FFFFFF"/>
    </w:rPr>
  </w:style>
  <w:style w:type="character" w:customStyle="1" w:styleId="7ArialNarrow225pt0pt">
    <w:name w:val="Заголовок №7 + Arial Narrow;22;5 pt;Не полужирный;Интервал 0 pt"/>
    <w:rsid w:val="00BA4E3B"/>
    <w:rPr>
      <w:rFonts w:ascii="Arial Narrow" w:eastAsia="Arial Narrow" w:hAnsi="Arial Narrow" w:cs="Arial Narrow"/>
      <w:b/>
      <w:bCs/>
      <w:i w:val="0"/>
      <w:iCs w:val="0"/>
      <w:smallCaps w:val="0"/>
      <w:strike w:val="0"/>
      <w:color w:val="000000"/>
      <w:spacing w:val="0"/>
      <w:w w:val="100"/>
      <w:position w:val="0"/>
      <w:sz w:val="45"/>
      <w:szCs w:val="45"/>
      <w:u w:val="none"/>
      <w:lang w:val="ru-RU"/>
    </w:rPr>
  </w:style>
  <w:style w:type="character" w:customStyle="1" w:styleId="11pt0pt2">
    <w:name w:val="Основной текст + 11 pt;Малые прописные;Интервал 0 pt"/>
    <w:rsid w:val="00BA4E3B"/>
    <w:rPr>
      <w:rFonts w:ascii="Times New Roman" w:eastAsia="Times New Roman" w:hAnsi="Times New Roman" w:cs="Times New Roman"/>
      <w:b w:val="0"/>
      <w:bCs w:val="0"/>
      <w:i w:val="0"/>
      <w:iCs w:val="0"/>
      <w:smallCaps/>
      <w:strike w:val="0"/>
      <w:color w:val="000000"/>
      <w:spacing w:val="10"/>
      <w:w w:val="100"/>
      <w:position w:val="0"/>
      <w:sz w:val="22"/>
      <w:szCs w:val="22"/>
      <w:u w:val="none"/>
      <w:lang w:val="en-US"/>
    </w:rPr>
  </w:style>
  <w:style w:type="character" w:customStyle="1" w:styleId="155pt">
    <w:name w:val="Основной текст + 15;5 pt"/>
    <w:rsid w:val="00BA4E3B"/>
    <w:rPr>
      <w:rFonts w:ascii="Times New Roman" w:eastAsia="Times New Roman" w:hAnsi="Times New Roman" w:cs="Times New Roman"/>
      <w:b w:val="0"/>
      <w:bCs w:val="0"/>
      <w:i w:val="0"/>
      <w:iCs w:val="0"/>
      <w:smallCaps w:val="0"/>
      <w:strike w:val="0"/>
      <w:color w:val="000000"/>
      <w:spacing w:val="0"/>
      <w:w w:val="100"/>
      <w:position w:val="0"/>
      <w:sz w:val="31"/>
      <w:szCs w:val="31"/>
      <w:u w:val="none"/>
      <w:lang w:val="ru-RU"/>
    </w:rPr>
  </w:style>
  <w:style w:type="character" w:customStyle="1" w:styleId="11pt0pt3">
    <w:name w:val="Оглавление + 11 pt;Интервал 0 pt"/>
    <w:rsid w:val="00BA4E3B"/>
    <w:rPr>
      <w:rFonts w:ascii="Times New Roman" w:eastAsia="Times New Roman" w:hAnsi="Times New Roman" w:cs="Times New Roman"/>
      <w:b w:val="0"/>
      <w:bCs w:val="0"/>
      <w:i w:val="0"/>
      <w:iCs w:val="0"/>
      <w:smallCaps w:val="0"/>
      <w:strike w:val="0"/>
      <w:color w:val="000000"/>
      <w:spacing w:val="10"/>
      <w:w w:val="100"/>
      <w:position w:val="0"/>
      <w:sz w:val="22"/>
      <w:szCs w:val="22"/>
      <w:u w:val="none"/>
      <w:lang w:val="ru-RU"/>
    </w:rPr>
  </w:style>
  <w:style w:type="character" w:customStyle="1" w:styleId="621">
    <w:name w:val="Основной текст (62) + Не полужирный"/>
    <w:rsid w:val="00BA4E3B"/>
    <w:rPr>
      <w:rFonts w:ascii="Times New Roman" w:eastAsia="Times New Roman" w:hAnsi="Times New Roman" w:cs="Times New Roman"/>
      <w:b/>
      <w:bCs/>
      <w:i w:val="0"/>
      <w:iCs w:val="0"/>
      <w:smallCaps w:val="0"/>
      <w:strike w:val="0"/>
      <w:color w:val="000000"/>
      <w:spacing w:val="10"/>
      <w:w w:val="100"/>
      <w:position w:val="0"/>
      <w:sz w:val="22"/>
      <w:szCs w:val="22"/>
      <w:u w:val="none"/>
      <w:lang w:val="ru-RU"/>
    </w:rPr>
  </w:style>
  <w:style w:type="character" w:customStyle="1" w:styleId="49Exact">
    <w:name w:val="Основной текст (49) Exact"/>
    <w:link w:val="49"/>
    <w:rsid w:val="00BA4E3B"/>
    <w:rPr>
      <w:rFonts w:ascii="Arial Narrow" w:eastAsia="Arial Narrow" w:hAnsi="Arial Narrow" w:cs="Arial Narrow"/>
      <w:spacing w:val="10"/>
      <w:shd w:val="clear" w:color="auto" w:fill="FFFFFF"/>
    </w:rPr>
  </w:style>
  <w:style w:type="character" w:customStyle="1" w:styleId="11pt3pt">
    <w:name w:val="Основной текст + 11 pt;Интервал 3 pt"/>
    <w:rsid w:val="00BA4E3B"/>
    <w:rPr>
      <w:rFonts w:ascii="Times New Roman" w:eastAsia="Times New Roman" w:hAnsi="Times New Roman" w:cs="Times New Roman"/>
      <w:b w:val="0"/>
      <w:bCs w:val="0"/>
      <w:i w:val="0"/>
      <w:iCs w:val="0"/>
      <w:smallCaps w:val="0"/>
      <w:strike w:val="0"/>
      <w:color w:val="000000"/>
      <w:spacing w:val="70"/>
      <w:w w:val="100"/>
      <w:position w:val="0"/>
      <w:sz w:val="22"/>
      <w:szCs w:val="22"/>
      <w:u w:val="none"/>
      <w:lang w:val="ru-RU"/>
    </w:rPr>
  </w:style>
  <w:style w:type="character" w:customStyle="1" w:styleId="95">
    <w:name w:val="Основной текст (95)_"/>
    <w:link w:val="950"/>
    <w:rsid w:val="00BA4E3B"/>
    <w:rPr>
      <w:rFonts w:ascii="Times New Roman" w:eastAsia="Times New Roman" w:hAnsi="Times New Roman"/>
      <w:b/>
      <w:bCs/>
      <w:sz w:val="15"/>
      <w:szCs w:val="15"/>
      <w:shd w:val="clear" w:color="auto" w:fill="FFFFFF"/>
    </w:rPr>
  </w:style>
  <w:style w:type="character" w:customStyle="1" w:styleId="16">
    <w:name w:val="Основной текст (16)_"/>
    <w:link w:val="161"/>
    <w:uiPriority w:val="99"/>
    <w:rsid w:val="00BA4E3B"/>
    <w:rPr>
      <w:rFonts w:ascii="Times New Roman" w:eastAsia="Times New Roman" w:hAnsi="Times New Roman" w:cs="Times New Roman"/>
      <w:b w:val="0"/>
      <w:bCs w:val="0"/>
      <w:i w:val="0"/>
      <w:iCs w:val="0"/>
      <w:smallCaps w:val="0"/>
      <w:strike w:val="0"/>
      <w:sz w:val="14"/>
      <w:szCs w:val="14"/>
      <w:u w:val="none"/>
    </w:rPr>
  </w:style>
  <w:style w:type="character" w:customStyle="1" w:styleId="160">
    <w:name w:val="Основной текст (16)"/>
    <w:uiPriority w:val="99"/>
    <w:rsid w:val="00BA4E3B"/>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rPr>
  </w:style>
  <w:style w:type="character" w:customStyle="1" w:styleId="9375pt">
    <w:name w:val="Основной текст (93) + 7;5 pt;Полужирный"/>
    <w:rsid w:val="00BA4E3B"/>
    <w:rPr>
      <w:rFonts w:ascii="Times New Roman" w:eastAsia="Times New Roman" w:hAnsi="Times New Roman" w:cs="Times New Roman"/>
      <w:b/>
      <w:bCs/>
      <w:i w:val="0"/>
      <w:iCs w:val="0"/>
      <w:smallCaps w:val="0"/>
      <w:strike w:val="0"/>
      <w:color w:val="000000"/>
      <w:spacing w:val="0"/>
      <w:w w:val="100"/>
      <w:position w:val="0"/>
      <w:sz w:val="15"/>
      <w:szCs w:val="15"/>
      <w:u w:val="none"/>
      <w:lang w:val="ru-RU"/>
    </w:rPr>
  </w:style>
  <w:style w:type="character" w:customStyle="1" w:styleId="231">
    <w:name w:val="Заголовок №2 (3)_"/>
    <w:link w:val="232"/>
    <w:rsid w:val="00BA4E3B"/>
    <w:rPr>
      <w:rFonts w:ascii="Book Antiqua" w:eastAsia="Book Antiqua" w:hAnsi="Book Antiqua" w:cs="Book Antiqua"/>
      <w:spacing w:val="90"/>
      <w:sz w:val="29"/>
      <w:szCs w:val="29"/>
      <w:shd w:val="clear" w:color="auto" w:fill="FFFFFF"/>
    </w:rPr>
  </w:style>
  <w:style w:type="character" w:customStyle="1" w:styleId="116">
    <w:name w:val="Заголовок №11_"/>
    <w:link w:val="117"/>
    <w:rsid w:val="00BA4E3B"/>
    <w:rPr>
      <w:rFonts w:ascii="Times New Roman" w:eastAsia="Times New Roman" w:hAnsi="Times New Roman"/>
      <w:spacing w:val="10"/>
      <w:shd w:val="clear" w:color="auto" w:fill="FFFFFF"/>
    </w:rPr>
  </w:style>
  <w:style w:type="character" w:customStyle="1" w:styleId="94">
    <w:name w:val="Заголовок №9_"/>
    <w:link w:val="9a"/>
    <w:rsid w:val="00BA4E3B"/>
    <w:rPr>
      <w:rFonts w:ascii="Times New Roman" w:eastAsia="Times New Roman" w:hAnsi="Times New Roman"/>
      <w:spacing w:val="10"/>
      <w:shd w:val="clear" w:color="auto" w:fill="FFFFFF"/>
    </w:rPr>
  </w:style>
  <w:style w:type="character" w:customStyle="1" w:styleId="105pt0">
    <w:name w:val="Колонтитул + 10;5 pt;Полужирный"/>
    <w:rsid w:val="00BA4E3B"/>
    <w:rPr>
      <w:rFonts w:ascii="Times New Roman" w:eastAsia="Times New Roman" w:hAnsi="Times New Roman" w:cs="Times New Roman"/>
      <w:b/>
      <w:bCs/>
      <w:i w:val="0"/>
      <w:iCs w:val="0"/>
      <w:smallCaps w:val="0"/>
      <w:strike w:val="0"/>
      <w:color w:val="000000"/>
      <w:spacing w:val="0"/>
      <w:w w:val="100"/>
      <w:position w:val="0"/>
      <w:sz w:val="21"/>
      <w:szCs w:val="21"/>
      <w:u w:val="none"/>
      <w:lang w:val="ru-RU"/>
    </w:rPr>
  </w:style>
  <w:style w:type="character" w:customStyle="1" w:styleId="1160">
    <w:name w:val="Основной текст (116)_"/>
    <w:link w:val="1161"/>
    <w:rsid w:val="00BA4E3B"/>
    <w:rPr>
      <w:rFonts w:ascii="Consolas" w:eastAsia="Consolas" w:hAnsi="Consolas" w:cs="Consolas"/>
      <w:shd w:val="clear" w:color="auto" w:fill="FFFFFF"/>
    </w:rPr>
  </w:style>
  <w:style w:type="character" w:customStyle="1" w:styleId="330">
    <w:name w:val="Заголовок №3 (3)_"/>
    <w:link w:val="331"/>
    <w:rsid w:val="00BA4E3B"/>
    <w:rPr>
      <w:rFonts w:ascii="Consolas" w:eastAsia="Consolas" w:hAnsi="Consolas" w:cs="Consolas"/>
      <w:shd w:val="clear" w:color="auto" w:fill="FFFFFF"/>
    </w:rPr>
  </w:style>
  <w:style w:type="character" w:customStyle="1" w:styleId="57">
    <w:name w:val="Заголовок №5 (7)_"/>
    <w:link w:val="570"/>
    <w:rsid w:val="00BA4E3B"/>
    <w:rPr>
      <w:rFonts w:ascii="Consolas" w:eastAsia="Consolas" w:hAnsi="Consolas" w:cs="Consolas"/>
      <w:spacing w:val="-20"/>
      <w:shd w:val="clear" w:color="auto" w:fill="FFFFFF"/>
    </w:rPr>
  </w:style>
  <w:style w:type="character" w:customStyle="1" w:styleId="58">
    <w:name w:val="Заголовок №5 (8)_"/>
    <w:link w:val="580"/>
    <w:rsid w:val="00BA4E3B"/>
    <w:rPr>
      <w:rFonts w:ascii="Consolas" w:eastAsia="Consolas" w:hAnsi="Consolas" w:cs="Consolas"/>
      <w:spacing w:val="-30"/>
      <w:shd w:val="clear" w:color="auto" w:fill="FFFFFF"/>
    </w:rPr>
  </w:style>
  <w:style w:type="character" w:customStyle="1" w:styleId="520">
    <w:name w:val="Основной текст (52)_"/>
    <w:link w:val="521"/>
    <w:rsid w:val="00BA4E3B"/>
    <w:rPr>
      <w:rFonts w:ascii="Times New Roman" w:eastAsia="Times New Roman" w:hAnsi="Times New Roman"/>
      <w:shd w:val="clear" w:color="auto" w:fill="FFFFFF"/>
    </w:rPr>
  </w:style>
  <w:style w:type="character" w:customStyle="1" w:styleId="521pt">
    <w:name w:val="Основной текст (52) + Интервал 1 pt"/>
    <w:rsid w:val="00BA4E3B"/>
    <w:rPr>
      <w:rFonts w:ascii="Times New Roman" w:eastAsia="Times New Roman" w:hAnsi="Times New Roman" w:cs="Times New Roman"/>
      <w:b w:val="0"/>
      <w:bCs w:val="0"/>
      <w:i w:val="0"/>
      <w:iCs w:val="0"/>
      <w:smallCaps w:val="0"/>
      <w:strike w:val="0"/>
      <w:color w:val="000000"/>
      <w:spacing w:val="20"/>
      <w:w w:val="100"/>
      <w:position w:val="0"/>
      <w:sz w:val="22"/>
      <w:szCs w:val="22"/>
      <w:u w:val="none"/>
      <w:lang w:val="ru-RU"/>
    </w:rPr>
  </w:style>
  <w:style w:type="character" w:customStyle="1" w:styleId="59">
    <w:name w:val="Заголовок №5 (9)_"/>
    <w:link w:val="590"/>
    <w:rsid w:val="00BA4E3B"/>
    <w:rPr>
      <w:rFonts w:ascii="Consolas" w:eastAsia="Consolas" w:hAnsi="Consolas" w:cs="Consolas"/>
      <w:spacing w:val="-20"/>
      <w:shd w:val="clear" w:color="auto" w:fill="FFFFFF"/>
    </w:rPr>
  </w:style>
  <w:style w:type="character" w:customStyle="1" w:styleId="1040">
    <w:name w:val="Заголовок №10 (4)_"/>
    <w:link w:val="1041"/>
    <w:rsid w:val="00BA4E3B"/>
    <w:rPr>
      <w:rFonts w:ascii="Consolas" w:eastAsia="Consolas" w:hAnsi="Consolas" w:cs="Consolas"/>
      <w:spacing w:val="120"/>
      <w:shd w:val="clear" w:color="auto" w:fill="FFFFFF"/>
    </w:rPr>
  </w:style>
  <w:style w:type="character" w:customStyle="1" w:styleId="12125pt">
    <w:name w:val="Колонтитул (12) + 12;5 pt"/>
    <w:rsid w:val="00BA4E3B"/>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style>
  <w:style w:type="character" w:customStyle="1" w:styleId="1020">
    <w:name w:val="Заголовок №10 (2)_"/>
    <w:link w:val="1021"/>
    <w:rsid w:val="00BA4E3B"/>
    <w:rPr>
      <w:rFonts w:ascii="Times New Roman" w:eastAsia="Times New Roman" w:hAnsi="Times New Roman"/>
      <w:spacing w:val="10"/>
      <w:shd w:val="clear" w:color="auto" w:fill="FFFFFF"/>
    </w:rPr>
  </w:style>
  <w:style w:type="character" w:customStyle="1" w:styleId="312pt0pt">
    <w:name w:val="Основной текст (3) + 12 pt;Интервал 0 pt"/>
    <w:rsid w:val="00BA4E3B"/>
    <w:rPr>
      <w:rFonts w:ascii="Times New Roman" w:eastAsia="Times New Roman" w:hAnsi="Times New Roman" w:cs="Times New Roman"/>
      <w:b w:val="0"/>
      <w:bCs w:val="0"/>
      <w:i w:val="0"/>
      <w:iCs w:val="0"/>
      <w:smallCaps w:val="0"/>
      <w:strike w:val="0"/>
      <w:color w:val="000000"/>
      <w:spacing w:val="10"/>
      <w:w w:val="100"/>
      <w:position w:val="0"/>
      <w:sz w:val="24"/>
      <w:szCs w:val="24"/>
      <w:u w:val="none"/>
      <w:lang w:val="ru-RU"/>
    </w:rPr>
  </w:style>
  <w:style w:type="character" w:customStyle="1" w:styleId="9b">
    <w:name w:val="Основной текст (9)_"/>
    <w:link w:val="9c"/>
    <w:rsid w:val="00BA4E3B"/>
    <w:rPr>
      <w:rFonts w:ascii="Times New Roman" w:eastAsia="Times New Roman" w:hAnsi="Times New Roman"/>
      <w:sz w:val="21"/>
      <w:szCs w:val="21"/>
      <w:shd w:val="clear" w:color="auto" w:fill="FFFFFF"/>
    </w:rPr>
  </w:style>
  <w:style w:type="character" w:customStyle="1" w:styleId="90pt">
    <w:name w:val="Основной текст (9) + Интервал 0 pt"/>
    <w:rsid w:val="00BA4E3B"/>
    <w:rPr>
      <w:rFonts w:ascii="Times New Roman" w:eastAsia="Times New Roman" w:hAnsi="Times New Roman" w:cs="Times New Roman"/>
      <w:b w:val="0"/>
      <w:bCs w:val="0"/>
      <w:i w:val="0"/>
      <w:iCs w:val="0"/>
      <w:smallCaps w:val="0"/>
      <w:strike w:val="0"/>
      <w:color w:val="000000"/>
      <w:spacing w:val="10"/>
      <w:w w:val="100"/>
      <w:position w:val="0"/>
      <w:sz w:val="21"/>
      <w:szCs w:val="21"/>
      <w:u w:val="none"/>
      <w:lang w:val="ru-RU"/>
    </w:rPr>
  </w:style>
  <w:style w:type="character" w:customStyle="1" w:styleId="9BookAntiqua75pt1pt">
    <w:name w:val="Основной текст (9) + Book Antiqua;7;5 pt;Интервал 1 pt"/>
    <w:rsid w:val="00BA4E3B"/>
    <w:rPr>
      <w:rFonts w:ascii="Book Antiqua" w:eastAsia="Book Antiqua" w:hAnsi="Book Antiqua" w:cs="Book Antiqua"/>
      <w:b w:val="0"/>
      <w:bCs w:val="0"/>
      <w:i w:val="0"/>
      <w:iCs w:val="0"/>
      <w:smallCaps w:val="0"/>
      <w:strike w:val="0"/>
      <w:color w:val="000000"/>
      <w:spacing w:val="20"/>
      <w:w w:val="100"/>
      <w:position w:val="0"/>
      <w:sz w:val="15"/>
      <w:szCs w:val="15"/>
      <w:u w:val="none"/>
      <w:lang w:val="ru-RU"/>
    </w:rPr>
  </w:style>
  <w:style w:type="character" w:customStyle="1" w:styleId="911pt0pt">
    <w:name w:val="Основной текст (9) + 11 pt;Интервал 0 pt"/>
    <w:rsid w:val="00BA4E3B"/>
    <w:rPr>
      <w:rFonts w:ascii="Times New Roman" w:eastAsia="Times New Roman" w:hAnsi="Times New Roman" w:cs="Times New Roman"/>
      <w:b w:val="0"/>
      <w:bCs w:val="0"/>
      <w:i w:val="0"/>
      <w:iCs w:val="0"/>
      <w:smallCaps w:val="0"/>
      <w:strike w:val="0"/>
      <w:color w:val="000000"/>
      <w:spacing w:val="10"/>
      <w:w w:val="100"/>
      <w:position w:val="0"/>
      <w:sz w:val="22"/>
      <w:szCs w:val="22"/>
      <w:u w:val="none"/>
      <w:lang w:val="en-US"/>
    </w:rPr>
  </w:style>
  <w:style w:type="character" w:customStyle="1" w:styleId="55">
    <w:name w:val="Заголовок №5_"/>
    <w:rsid w:val="00BA4E3B"/>
    <w:rPr>
      <w:rFonts w:ascii="Times New Roman" w:eastAsia="Times New Roman" w:hAnsi="Times New Roman" w:cs="Times New Roman"/>
      <w:b w:val="0"/>
      <w:bCs w:val="0"/>
      <w:i w:val="0"/>
      <w:iCs w:val="0"/>
      <w:smallCaps w:val="0"/>
      <w:strike w:val="0"/>
      <w:sz w:val="26"/>
      <w:szCs w:val="26"/>
      <w:u w:val="none"/>
    </w:rPr>
  </w:style>
  <w:style w:type="character" w:customStyle="1" w:styleId="5a">
    <w:name w:val="Заголовок №5"/>
    <w:rsid w:val="00BA4E3B"/>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style>
  <w:style w:type="character" w:customStyle="1" w:styleId="11pt-1pt">
    <w:name w:val="Основной текст + 11 pt;Интервал -1 pt"/>
    <w:rsid w:val="00BA4E3B"/>
    <w:rPr>
      <w:rFonts w:ascii="Times New Roman" w:eastAsia="Times New Roman" w:hAnsi="Times New Roman" w:cs="Times New Roman"/>
      <w:b w:val="0"/>
      <w:bCs w:val="0"/>
      <w:i w:val="0"/>
      <w:iCs w:val="0"/>
      <w:smallCaps w:val="0"/>
      <w:strike w:val="0"/>
      <w:color w:val="000000"/>
      <w:spacing w:val="-20"/>
      <w:w w:val="100"/>
      <w:position w:val="0"/>
      <w:sz w:val="22"/>
      <w:szCs w:val="22"/>
      <w:u w:val="none"/>
      <w:lang w:val="en-US"/>
    </w:rPr>
  </w:style>
  <w:style w:type="character" w:customStyle="1" w:styleId="12125pt0">
    <w:name w:val="Колонтитул (12) + 12;5 pt;Полужирный"/>
    <w:rsid w:val="00BA4E3B"/>
    <w:rPr>
      <w:rFonts w:ascii="Times New Roman" w:eastAsia="Times New Roman" w:hAnsi="Times New Roman" w:cs="Times New Roman"/>
      <w:b/>
      <w:bCs/>
      <w:i w:val="0"/>
      <w:iCs w:val="0"/>
      <w:smallCaps w:val="0"/>
      <w:strike w:val="0"/>
      <w:color w:val="000000"/>
      <w:spacing w:val="0"/>
      <w:w w:val="100"/>
      <w:position w:val="0"/>
      <w:sz w:val="25"/>
      <w:szCs w:val="25"/>
      <w:u w:val="none"/>
    </w:rPr>
  </w:style>
  <w:style w:type="character" w:customStyle="1" w:styleId="1023pt">
    <w:name w:val="Заголовок №10 (2) + Интервал 3 pt"/>
    <w:rsid w:val="00BA4E3B"/>
    <w:rPr>
      <w:rFonts w:ascii="Times New Roman" w:eastAsia="Times New Roman" w:hAnsi="Times New Roman" w:cs="Times New Roman"/>
      <w:b w:val="0"/>
      <w:bCs w:val="0"/>
      <w:i w:val="0"/>
      <w:iCs w:val="0"/>
      <w:smallCaps w:val="0"/>
      <w:strike w:val="0"/>
      <w:color w:val="000000"/>
      <w:spacing w:val="70"/>
      <w:w w:val="100"/>
      <w:position w:val="0"/>
      <w:sz w:val="22"/>
      <w:szCs w:val="22"/>
      <w:u w:val="none"/>
      <w:lang w:val="ru-RU"/>
    </w:rPr>
  </w:style>
  <w:style w:type="character" w:customStyle="1" w:styleId="105pt1">
    <w:name w:val="Основной текст + 10;5 pt;Малые прописные"/>
    <w:rsid w:val="00BA4E3B"/>
    <w:rPr>
      <w:rFonts w:ascii="Times New Roman" w:eastAsia="Times New Roman" w:hAnsi="Times New Roman" w:cs="Times New Roman"/>
      <w:b w:val="0"/>
      <w:bCs w:val="0"/>
      <w:i w:val="0"/>
      <w:iCs w:val="0"/>
      <w:smallCaps/>
      <w:strike w:val="0"/>
      <w:color w:val="000000"/>
      <w:spacing w:val="0"/>
      <w:w w:val="100"/>
      <w:position w:val="0"/>
      <w:sz w:val="21"/>
      <w:szCs w:val="21"/>
      <w:u w:val="none"/>
      <w:lang w:val="ru-RU"/>
    </w:rPr>
  </w:style>
  <w:style w:type="character" w:customStyle="1" w:styleId="17pt0">
    <w:name w:val="Основной текст + 17 pt"/>
    <w:rsid w:val="00BA4E3B"/>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rPr>
  </w:style>
  <w:style w:type="character" w:customStyle="1" w:styleId="1170">
    <w:name w:val="Основной текст (117)_"/>
    <w:link w:val="1171"/>
    <w:rsid w:val="00BA4E3B"/>
    <w:rPr>
      <w:rFonts w:ascii="Candara" w:eastAsia="Candara" w:hAnsi="Candara" w:cs="Candara"/>
      <w:sz w:val="25"/>
      <w:szCs w:val="25"/>
      <w:shd w:val="clear" w:color="auto" w:fill="FFFFFF"/>
    </w:rPr>
  </w:style>
  <w:style w:type="character" w:customStyle="1" w:styleId="12Consolas4pt">
    <w:name w:val="Колонтитул (12) + Consolas;4 pt"/>
    <w:rsid w:val="00BA4E3B"/>
    <w:rPr>
      <w:rFonts w:ascii="Consolas" w:eastAsia="Consolas" w:hAnsi="Consolas" w:cs="Consolas"/>
      <w:b w:val="0"/>
      <w:bCs w:val="0"/>
      <w:i w:val="0"/>
      <w:iCs w:val="0"/>
      <w:smallCaps w:val="0"/>
      <w:strike w:val="0"/>
      <w:color w:val="000000"/>
      <w:spacing w:val="0"/>
      <w:w w:val="100"/>
      <w:position w:val="0"/>
      <w:sz w:val="8"/>
      <w:szCs w:val="8"/>
      <w:u w:val="none"/>
      <w:lang w:val="ru-RU"/>
    </w:rPr>
  </w:style>
  <w:style w:type="character" w:customStyle="1" w:styleId="12Consolas10pt1pt">
    <w:name w:val="Колонтитул (12) + Consolas;10 pt;Интервал 1 pt"/>
    <w:rsid w:val="00BA4E3B"/>
    <w:rPr>
      <w:rFonts w:ascii="Consolas" w:eastAsia="Consolas" w:hAnsi="Consolas" w:cs="Consolas"/>
      <w:b w:val="0"/>
      <w:bCs w:val="0"/>
      <w:i w:val="0"/>
      <w:iCs w:val="0"/>
      <w:smallCaps w:val="0"/>
      <w:strike w:val="0"/>
      <w:color w:val="000000"/>
      <w:spacing w:val="20"/>
      <w:w w:val="100"/>
      <w:position w:val="0"/>
      <w:sz w:val="20"/>
      <w:szCs w:val="20"/>
      <w:u w:val="none"/>
    </w:rPr>
  </w:style>
  <w:style w:type="character" w:customStyle="1" w:styleId="118Exact">
    <w:name w:val="Основной текст (118) Exact"/>
    <w:link w:val="118"/>
    <w:rsid w:val="00BA4E3B"/>
    <w:rPr>
      <w:rFonts w:ascii="Microsoft Sans Serif" w:eastAsia="Microsoft Sans Serif" w:hAnsi="Microsoft Sans Serif" w:cs="Microsoft Sans Serif"/>
      <w:spacing w:val="8"/>
      <w:sz w:val="14"/>
      <w:szCs w:val="14"/>
      <w:shd w:val="clear" w:color="auto" w:fill="FFFFFF"/>
      <w:lang w:val="en-US"/>
    </w:rPr>
  </w:style>
  <w:style w:type="character" w:customStyle="1" w:styleId="1ptExact">
    <w:name w:val="Основной текст + Интервал 1 pt Exact"/>
    <w:rsid w:val="00BA4E3B"/>
    <w:rPr>
      <w:rFonts w:ascii="Times New Roman" w:eastAsia="Times New Roman" w:hAnsi="Times New Roman" w:cs="Times New Roman"/>
      <w:b w:val="0"/>
      <w:bCs w:val="0"/>
      <w:i w:val="0"/>
      <w:iCs w:val="0"/>
      <w:smallCaps w:val="0"/>
      <w:strike w:val="0"/>
      <w:color w:val="000000"/>
      <w:spacing w:val="32"/>
      <w:w w:val="100"/>
      <w:position w:val="0"/>
      <w:sz w:val="21"/>
      <w:szCs w:val="21"/>
      <w:u w:val="none"/>
      <w:lang w:val="ru-RU"/>
    </w:rPr>
  </w:style>
  <w:style w:type="character" w:customStyle="1" w:styleId="57Exact">
    <w:name w:val="Основной текст (57) Exact"/>
    <w:link w:val="571"/>
    <w:rsid w:val="00BA4E3B"/>
    <w:rPr>
      <w:rFonts w:ascii="Arial Narrow" w:eastAsia="Arial Narrow" w:hAnsi="Arial Narrow" w:cs="Arial Narrow"/>
      <w:shd w:val="clear" w:color="auto" w:fill="FFFFFF"/>
    </w:rPr>
  </w:style>
  <w:style w:type="character" w:customStyle="1" w:styleId="58Exact">
    <w:name w:val="Основной текст (58) Exact"/>
    <w:link w:val="581"/>
    <w:rsid w:val="00BA4E3B"/>
    <w:rPr>
      <w:rFonts w:ascii="Arial Narrow" w:eastAsia="Arial Narrow" w:hAnsi="Arial Narrow" w:cs="Arial Narrow"/>
      <w:spacing w:val="24"/>
      <w:shd w:val="clear" w:color="auto" w:fill="FFFFFF"/>
      <w:lang w:val="en-US"/>
    </w:rPr>
  </w:style>
  <w:style w:type="character" w:customStyle="1" w:styleId="119Exact">
    <w:name w:val="Основной текст (119) Exact"/>
    <w:link w:val="119"/>
    <w:rsid w:val="00BA4E3B"/>
    <w:rPr>
      <w:rFonts w:ascii="Microsoft Sans Serif" w:eastAsia="Microsoft Sans Serif" w:hAnsi="Microsoft Sans Serif" w:cs="Microsoft Sans Serif"/>
      <w:spacing w:val="7"/>
      <w:sz w:val="17"/>
      <w:szCs w:val="17"/>
      <w:shd w:val="clear" w:color="auto" w:fill="FFFFFF"/>
      <w:lang w:val="en-US"/>
    </w:rPr>
  </w:style>
  <w:style w:type="character" w:customStyle="1" w:styleId="120Exact">
    <w:name w:val="Основной текст (120) Exact"/>
    <w:link w:val="1200"/>
    <w:rsid w:val="00BA4E3B"/>
    <w:rPr>
      <w:rFonts w:ascii="Gulim" w:eastAsia="Gulim" w:hAnsi="Gulim" w:cs="Gulim"/>
      <w:spacing w:val="-5"/>
      <w:shd w:val="clear" w:color="auto" w:fill="FFFFFF"/>
      <w:lang w:val="en-US"/>
    </w:rPr>
  </w:style>
  <w:style w:type="character" w:customStyle="1" w:styleId="56Exact">
    <w:name w:val="Основной текст (56) Exact"/>
    <w:link w:val="561"/>
    <w:rsid w:val="00BA4E3B"/>
    <w:rPr>
      <w:rFonts w:ascii="Arial Narrow" w:eastAsia="Arial Narrow" w:hAnsi="Arial Narrow" w:cs="Arial Narrow"/>
      <w:shd w:val="clear" w:color="auto" w:fill="FFFFFF"/>
      <w:lang w:val="en-US"/>
    </w:rPr>
  </w:style>
  <w:style w:type="character" w:customStyle="1" w:styleId="56105pt0ptExact">
    <w:name w:val="Основной текст (56) + 10;5 pt;Интервал 0 pt Exact"/>
    <w:rsid w:val="00BA4E3B"/>
    <w:rPr>
      <w:rFonts w:ascii="Arial Narrow" w:eastAsia="Arial Narrow" w:hAnsi="Arial Narrow" w:cs="Arial Narrow"/>
      <w:b w:val="0"/>
      <w:bCs w:val="0"/>
      <w:i w:val="0"/>
      <w:iCs w:val="0"/>
      <w:smallCaps w:val="0"/>
      <w:strike w:val="0"/>
      <w:color w:val="000000"/>
      <w:spacing w:val="7"/>
      <w:w w:val="100"/>
      <w:position w:val="0"/>
      <w:sz w:val="21"/>
      <w:szCs w:val="21"/>
      <w:u w:val="none"/>
      <w:lang w:val="en-US"/>
    </w:rPr>
  </w:style>
  <w:style w:type="character" w:customStyle="1" w:styleId="MicrosoftSansSerif10pt">
    <w:name w:val="Основной текст + Microsoft Sans Serif;10 pt"/>
    <w:rsid w:val="00BA4E3B"/>
    <w:rPr>
      <w:rFonts w:ascii="Microsoft Sans Serif" w:eastAsia="Microsoft Sans Serif" w:hAnsi="Microsoft Sans Serif" w:cs="Microsoft Sans Serif"/>
      <w:b w:val="0"/>
      <w:bCs w:val="0"/>
      <w:i w:val="0"/>
      <w:iCs w:val="0"/>
      <w:smallCaps w:val="0"/>
      <w:strike w:val="0"/>
      <w:color w:val="000000"/>
      <w:spacing w:val="0"/>
      <w:w w:val="100"/>
      <w:position w:val="0"/>
      <w:sz w:val="20"/>
      <w:szCs w:val="20"/>
      <w:u w:val="none"/>
      <w:lang w:val="ru-RU"/>
    </w:rPr>
  </w:style>
  <w:style w:type="character" w:customStyle="1" w:styleId="940">
    <w:name w:val="Основной текст (94)_"/>
    <w:link w:val="941"/>
    <w:rsid w:val="00BA4E3B"/>
    <w:rPr>
      <w:rFonts w:ascii="Times New Roman" w:eastAsia="Times New Roman" w:hAnsi="Times New Roman"/>
      <w:b/>
      <w:bCs/>
      <w:sz w:val="16"/>
      <w:szCs w:val="16"/>
      <w:shd w:val="clear" w:color="auto" w:fill="FFFFFF"/>
    </w:rPr>
  </w:style>
  <w:style w:type="character" w:customStyle="1" w:styleId="66Exact">
    <w:name w:val="Основной текст (66) Exact"/>
    <w:link w:val="66"/>
    <w:rsid w:val="00BA4E3B"/>
    <w:rPr>
      <w:rFonts w:ascii="Arial Narrow" w:eastAsia="Arial Narrow" w:hAnsi="Arial Narrow" w:cs="Arial Narrow"/>
      <w:sz w:val="18"/>
      <w:szCs w:val="18"/>
      <w:shd w:val="clear" w:color="auto" w:fill="FFFFFF"/>
    </w:rPr>
  </w:style>
  <w:style w:type="character" w:customStyle="1" w:styleId="10Exact">
    <w:name w:val="Основной текст (10) Exact"/>
    <w:link w:val="105"/>
    <w:rsid w:val="00BA4E3B"/>
    <w:rPr>
      <w:rFonts w:ascii="Times New Roman" w:eastAsia="Times New Roman" w:hAnsi="Times New Roman"/>
      <w:spacing w:val="-11"/>
      <w:shd w:val="clear" w:color="auto" w:fill="FFFFFF"/>
    </w:rPr>
  </w:style>
  <w:style w:type="character" w:customStyle="1" w:styleId="1095pt0ptExact">
    <w:name w:val="Основной текст (10) + 9;5 pt;Интервал 0 pt Exact"/>
    <w:rsid w:val="00BA4E3B"/>
    <w:rPr>
      <w:rFonts w:ascii="Times New Roman" w:eastAsia="Times New Roman" w:hAnsi="Times New Roman" w:cs="Times New Roman"/>
      <w:b w:val="0"/>
      <w:bCs w:val="0"/>
      <w:i w:val="0"/>
      <w:iCs w:val="0"/>
      <w:smallCaps w:val="0"/>
      <w:strike w:val="0"/>
      <w:color w:val="000000"/>
      <w:spacing w:val="0"/>
      <w:w w:val="100"/>
      <w:position w:val="0"/>
      <w:sz w:val="19"/>
      <w:szCs w:val="19"/>
      <w:u w:val="none"/>
    </w:rPr>
  </w:style>
  <w:style w:type="character" w:customStyle="1" w:styleId="MicrosoftSansSerif75ptExact">
    <w:name w:val="Основной текст + Microsoft Sans Serif;7;5 pt Exact"/>
    <w:rsid w:val="00BA4E3B"/>
    <w:rPr>
      <w:rFonts w:ascii="Microsoft Sans Serif" w:eastAsia="Microsoft Sans Serif" w:hAnsi="Microsoft Sans Serif" w:cs="Microsoft Sans Serif"/>
      <w:b w:val="0"/>
      <w:bCs w:val="0"/>
      <w:i w:val="0"/>
      <w:iCs w:val="0"/>
      <w:smallCaps w:val="0"/>
      <w:strike w:val="0"/>
      <w:color w:val="000000"/>
      <w:spacing w:val="8"/>
      <w:w w:val="100"/>
      <w:position w:val="0"/>
      <w:sz w:val="15"/>
      <w:szCs w:val="15"/>
      <w:u w:val="none"/>
      <w:lang w:val="ru-RU"/>
    </w:rPr>
  </w:style>
  <w:style w:type="character" w:customStyle="1" w:styleId="8ptExact">
    <w:name w:val="Основной текст + 8 pt;Полужирный Exact"/>
    <w:rsid w:val="00BA4E3B"/>
    <w:rPr>
      <w:rFonts w:ascii="Times New Roman" w:eastAsia="Times New Roman" w:hAnsi="Times New Roman" w:cs="Times New Roman"/>
      <w:b/>
      <w:bCs/>
      <w:i w:val="0"/>
      <w:iCs w:val="0"/>
      <w:smallCaps w:val="0"/>
      <w:strike w:val="0"/>
      <w:color w:val="000000"/>
      <w:spacing w:val="8"/>
      <w:w w:val="100"/>
      <w:position w:val="0"/>
      <w:sz w:val="16"/>
      <w:szCs w:val="16"/>
      <w:u w:val="none"/>
      <w:lang w:val="ru-RU"/>
    </w:rPr>
  </w:style>
  <w:style w:type="character" w:customStyle="1" w:styleId="121Exact">
    <w:name w:val="Основной текст (121) Exact"/>
    <w:link w:val="1210"/>
    <w:rsid w:val="00BA4E3B"/>
    <w:rPr>
      <w:rFonts w:ascii="Arial Narrow" w:eastAsia="Arial Narrow" w:hAnsi="Arial Narrow" w:cs="Arial Narrow"/>
      <w:sz w:val="18"/>
      <w:szCs w:val="18"/>
      <w:shd w:val="clear" w:color="auto" w:fill="FFFFFF"/>
    </w:rPr>
  </w:style>
  <w:style w:type="character" w:customStyle="1" w:styleId="122Exact">
    <w:name w:val="Основной текст (122) Exact"/>
    <w:link w:val="122"/>
    <w:rsid w:val="00BA4E3B"/>
    <w:rPr>
      <w:rFonts w:ascii="Times New Roman" w:eastAsia="Times New Roman" w:hAnsi="Times New Roman"/>
      <w:sz w:val="17"/>
      <w:szCs w:val="17"/>
      <w:shd w:val="clear" w:color="auto" w:fill="FFFFFF"/>
    </w:rPr>
  </w:style>
  <w:style w:type="character" w:customStyle="1" w:styleId="64Exact">
    <w:name w:val="Основной текст (64) Exact"/>
    <w:link w:val="64"/>
    <w:rsid w:val="00BA4E3B"/>
    <w:rPr>
      <w:rFonts w:ascii="Times New Roman" w:eastAsia="Times New Roman" w:hAnsi="Times New Roman"/>
      <w:sz w:val="19"/>
      <w:szCs w:val="19"/>
      <w:shd w:val="clear" w:color="auto" w:fill="FFFFFF"/>
    </w:rPr>
  </w:style>
  <w:style w:type="character" w:customStyle="1" w:styleId="648pt0ptExact">
    <w:name w:val="Основной текст (64) + 8 pt;Полужирный;Интервал 0 pt Exact"/>
    <w:rsid w:val="00BA4E3B"/>
    <w:rPr>
      <w:rFonts w:ascii="Times New Roman" w:eastAsia="Times New Roman" w:hAnsi="Times New Roman" w:cs="Times New Roman"/>
      <w:b/>
      <w:bCs/>
      <w:i w:val="0"/>
      <w:iCs w:val="0"/>
      <w:smallCaps w:val="0"/>
      <w:strike w:val="0"/>
      <w:color w:val="000000"/>
      <w:spacing w:val="8"/>
      <w:w w:val="100"/>
      <w:position w:val="0"/>
      <w:sz w:val="16"/>
      <w:szCs w:val="16"/>
      <w:u w:val="none"/>
    </w:rPr>
  </w:style>
  <w:style w:type="character" w:customStyle="1" w:styleId="123">
    <w:name w:val="Основной текст (123)_"/>
    <w:link w:val="1230"/>
    <w:rsid w:val="00BA4E3B"/>
    <w:rPr>
      <w:rFonts w:ascii="Microsoft Sans Serif" w:eastAsia="Microsoft Sans Serif" w:hAnsi="Microsoft Sans Serif" w:cs="Microsoft Sans Serif"/>
      <w:sz w:val="16"/>
      <w:szCs w:val="16"/>
      <w:shd w:val="clear" w:color="auto" w:fill="FFFFFF"/>
    </w:rPr>
  </w:style>
  <w:style w:type="character" w:customStyle="1" w:styleId="942">
    <w:name w:val="Основной текст (94) + Малые прописные"/>
    <w:rsid w:val="00BA4E3B"/>
    <w:rPr>
      <w:rFonts w:ascii="Times New Roman" w:eastAsia="Times New Roman" w:hAnsi="Times New Roman" w:cs="Times New Roman"/>
      <w:b/>
      <w:bCs/>
      <w:i w:val="0"/>
      <w:iCs w:val="0"/>
      <w:smallCaps/>
      <w:strike w:val="0"/>
      <w:color w:val="000000"/>
      <w:spacing w:val="0"/>
      <w:w w:val="100"/>
      <w:position w:val="0"/>
      <w:sz w:val="16"/>
      <w:szCs w:val="16"/>
      <w:u w:val="none"/>
      <w:lang w:val="ru-RU"/>
    </w:rPr>
  </w:style>
  <w:style w:type="character" w:customStyle="1" w:styleId="940pt">
    <w:name w:val="Основной текст (94) + Не полужирный;Курсив;Интервал 0 pt"/>
    <w:rsid w:val="00BA4E3B"/>
    <w:rPr>
      <w:rFonts w:ascii="Times New Roman" w:eastAsia="Times New Roman" w:hAnsi="Times New Roman" w:cs="Times New Roman"/>
      <w:b/>
      <w:bCs/>
      <w:i/>
      <w:iCs/>
      <w:smallCaps w:val="0"/>
      <w:strike w:val="0"/>
      <w:color w:val="000000"/>
      <w:spacing w:val="10"/>
      <w:w w:val="100"/>
      <w:position w:val="0"/>
      <w:sz w:val="16"/>
      <w:szCs w:val="16"/>
      <w:u w:val="none"/>
      <w:lang w:val="ru-RU"/>
    </w:rPr>
  </w:style>
  <w:style w:type="character" w:customStyle="1" w:styleId="9410pt">
    <w:name w:val="Основной текст (94) + 10 pt;Не полужирный;Курсив"/>
    <w:rsid w:val="00BA4E3B"/>
    <w:rPr>
      <w:rFonts w:ascii="Times New Roman" w:eastAsia="Times New Roman" w:hAnsi="Times New Roman" w:cs="Times New Roman"/>
      <w:b/>
      <w:bCs/>
      <w:i/>
      <w:iCs/>
      <w:smallCaps w:val="0"/>
      <w:strike w:val="0"/>
      <w:color w:val="000000"/>
      <w:spacing w:val="0"/>
      <w:w w:val="100"/>
      <w:position w:val="0"/>
      <w:sz w:val="20"/>
      <w:szCs w:val="20"/>
      <w:u w:val="none"/>
    </w:rPr>
  </w:style>
  <w:style w:type="character" w:customStyle="1" w:styleId="124Exact">
    <w:name w:val="Основной текст (124) Exact"/>
    <w:link w:val="124"/>
    <w:rsid w:val="00BA4E3B"/>
    <w:rPr>
      <w:rFonts w:ascii="Candara" w:eastAsia="Candara" w:hAnsi="Candara" w:cs="Candara"/>
      <w:sz w:val="21"/>
      <w:szCs w:val="21"/>
      <w:shd w:val="clear" w:color="auto" w:fill="FFFFFF"/>
    </w:rPr>
  </w:style>
  <w:style w:type="character" w:customStyle="1" w:styleId="94MicrosoftSansSerif75pt">
    <w:name w:val="Основной текст (94) + Microsoft Sans Serif;7;5 pt;Не полужирный"/>
    <w:rsid w:val="00BA4E3B"/>
    <w:rPr>
      <w:rFonts w:ascii="Microsoft Sans Serif" w:eastAsia="Microsoft Sans Serif" w:hAnsi="Microsoft Sans Serif" w:cs="Microsoft Sans Serif"/>
      <w:b/>
      <w:bCs/>
      <w:i w:val="0"/>
      <w:iCs w:val="0"/>
      <w:smallCaps w:val="0"/>
      <w:strike w:val="0"/>
      <w:color w:val="000000"/>
      <w:spacing w:val="0"/>
      <w:w w:val="100"/>
      <w:position w:val="0"/>
      <w:sz w:val="15"/>
      <w:szCs w:val="15"/>
      <w:u w:val="none"/>
      <w:lang w:val="ru-RU"/>
    </w:rPr>
  </w:style>
  <w:style w:type="character" w:customStyle="1" w:styleId="943pt">
    <w:name w:val="Основной текст (94) + Интервал 3 pt"/>
    <w:rsid w:val="00BA4E3B"/>
    <w:rPr>
      <w:rFonts w:ascii="Times New Roman" w:eastAsia="Times New Roman" w:hAnsi="Times New Roman" w:cs="Times New Roman"/>
      <w:b/>
      <w:bCs/>
      <w:i w:val="0"/>
      <w:iCs w:val="0"/>
      <w:smallCaps w:val="0"/>
      <w:strike w:val="0"/>
      <w:color w:val="000000"/>
      <w:spacing w:val="70"/>
      <w:w w:val="100"/>
      <w:position w:val="0"/>
      <w:sz w:val="16"/>
      <w:szCs w:val="16"/>
      <w:u w:val="none"/>
      <w:lang w:val="ru-RU"/>
    </w:rPr>
  </w:style>
  <w:style w:type="character" w:customStyle="1" w:styleId="95Candara7pt">
    <w:name w:val="Основной текст (95) + Candara;7 pt;Не полужирный"/>
    <w:rsid w:val="00BA4E3B"/>
    <w:rPr>
      <w:rFonts w:ascii="Candara" w:eastAsia="Candara" w:hAnsi="Candara" w:cs="Candara"/>
      <w:b/>
      <w:bCs/>
      <w:i w:val="0"/>
      <w:iCs w:val="0"/>
      <w:smallCaps w:val="0"/>
      <w:strike w:val="0"/>
      <w:color w:val="000000"/>
      <w:spacing w:val="0"/>
      <w:w w:val="100"/>
      <w:position w:val="0"/>
      <w:sz w:val="14"/>
      <w:szCs w:val="14"/>
      <w:u w:val="none"/>
    </w:rPr>
  </w:style>
  <w:style w:type="character" w:customStyle="1" w:styleId="957pt">
    <w:name w:val="Основной текст (95) + 7 pt;Не полужирный;Курсив"/>
    <w:rsid w:val="00BA4E3B"/>
    <w:rPr>
      <w:rFonts w:ascii="Times New Roman" w:eastAsia="Times New Roman" w:hAnsi="Times New Roman" w:cs="Times New Roman"/>
      <w:b/>
      <w:bCs/>
      <w:i/>
      <w:iCs/>
      <w:smallCaps w:val="0"/>
      <w:strike w:val="0"/>
      <w:color w:val="000000"/>
      <w:spacing w:val="0"/>
      <w:w w:val="100"/>
      <w:position w:val="0"/>
      <w:sz w:val="14"/>
      <w:szCs w:val="14"/>
      <w:u w:val="none"/>
    </w:rPr>
  </w:style>
  <w:style w:type="character" w:customStyle="1" w:styleId="12MicrosoftSansSerif10pt">
    <w:name w:val="Колонтитул (12) + Microsoft Sans Serif;10 pt"/>
    <w:rsid w:val="00BA4E3B"/>
    <w:rPr>
      <w:rFonts w:ascii="Microsoft Sans Serif" w:eastAsia="Microsoft Sans Serif" w:hAnsi="Microsoft Sans Serif" w:cs="Microsoft Sans Serif"/>
      <w:b w:val="0"/>
      <w:bCs w:val="0"/>
      <w:i w:val="0"/>
      <w:iCs w:val="0"/>
      <w:smallCaps w:val="0"/>
      <w:strike w:val="0"/>
      <w:color w:val="000000"/>
      <w:spacing w:val="0"/>
      <w:w w:val="100"/>
      <w:position w:val="0"/>
      <w:sz w:val="20"/>
      <w:szCs w:val="20"/>
      <w:u w:val="none"/>
    </w:rPr>
  </w:style>
  <w:style w:type="character" w:customStyle="1" w:styleId="9475pt">
    <w:name w:val="Основной текст (94) + 7;5 pt"/>
    <w:rsid w:val="00BA4E3B"/>
    <w:rPr>
      <w:rFonts w:ascii="Times New Roman" w:eastAsia="Times New Roman" w:hAnsi="Times New Roman" w:cs="Times New Roman"/>
      <w:b/>
      <w:bCs/>
      <w:i w:val="0"/>
      <w:iCs w:val="0"/>
      <w:smallCaps w:val="0"/>
      <w:strike w:val="0"/>
      <w:color w:val="000000"/>
      <w:spacing w:val="0"/>
      <w:w w:val="100"/>
      <w:position w:val="0"/>
      <w:sz w:val="15"/>
      <w:szCs w:val="15"/>
      <w:u w:val="none"/>
      <w:lang w:val="ru-RU"/>
    </w:rPr>
  </w:style>
  <w:style w:type="character" w:customStyle="1" w:styleId="94MicrosoftSansSerif7pt">
    <w:name w:val="Основной текст (94) + Microsoft Sans Serif;7 pt;Не полужирный"/>
    <w:rsid w:val="00BA4E3B"/>
    <w:rPr>
      <w:rFonts w:ascii="Microsoft Sans Serif" w:eastAsia="Microsoft Sans Serif" w:hAnsi="Microsoft Sans Serif" w:cs="Microsoft Sans Serif"/>
      <w:b/>
      <w:bCs/>
      <w:i w:val="0"/>
      <w:iCs w:val="0"/>
      <w:smallCaps w:val="0"/>
      <w:strike w:val="0"/>
      <w:color w:val="000000"/>
      <w:spacing w:val="0"/>
      <w:w w:val="100"/>
      <w:position w:val="0"/>
      <w:sz w:val="14"/>
      <w:szCs w:val="14"/>
      <w:u w:val="none"/>
      <w:lang w:val="en-US"/>
    </w:rPr>
  </w:style>
  <w:style w:type="character" w:customStyle="1" w:styleId="9411pt7pt">
    <w:name w:val="Основной текст (94) + 11 pt;Не полужирный;Курсив;Интервал 7 pt"/>
    <w:rsid w:val="00BA4E3B"/>
    <w:rPr>
      <w:rFonts w:ascii="Times New Roman" w:eastAsia="Times New Roman" w:hAnsi="Times New Roman" w:cs="Times New Roman"/>
      <w:b/>
      <w:bCs/>
      <w:i/>
      <w:iCs/>
      <w:smallCaps w:val="0"/>
      <w:strike w:val="0"/>
      <w:color w:val="000000"/>
      <w:spacing w:val="150"/>
      <w:w w:val="100"/>
      <w:position w:val="0"/>
      <w:sz w:val="22"/>
      <w:szCs w:val="22"/>
      <w:u w:val="none"/>
      <w:lang w:val="ru-RU"/>
    </w:rPr>
  </w:style>
  <w:style w:type="character" w:customStyle="1" w:styleId="945pt">
    <w:name w:val="Основной текст (94) + 5 pt;Не полужирный"/>
    <w:rsid w:val="00BA4E3B"/>
    <w:rPr>
      <w:rFonts w:ascii="Times New Roman" w:eastAsia="Times New Roman" w:hAnsi="Times New Roman" w:cs="Times New Roman"/>
      <w:b/>
      <w:bCs/>
      <w:i w:val="0"/>
      <w:iCs w:val="0"/>
      <w:smallCaps w:val="0"/>
      <w:strike w:val="0"/>
      <w:color w:val="000000"/>
      <w:spacing w:val="0"/>
      <w:w w:val="100"/>
      <w:position w:val="0"/>
      <w:sz w:val="10"/>
      <w:szCs w:val="10"/>
      <w:u w:val="none"/>
    </w:rPr>
  </w:style>
  <w:style w:type="character" w:customStyle="1" w:styleId="946pt0pt">
    <w:name w:val="Основной текст (94) + 6 pt;Не полужирный;Малые прописные;Интервал 0 pt"/>
    <w:rsid w:val="00BA4E3B"/>
    <w:rPr>
      <w:rFonts w:ascii="Times New Roman" w:eastAsia="Times New Roman" w:hAnsi="Times New Roman" w:cs="Times New Roman"/>
      <w:b/>
      <w:bCs/>
      <w:i w:val="0"/>
      <w:iCs w:val="0"/>
      <w:smallCaps/>
      <w:strike w:val="0"/>
      <w:color w:val="000000"/>
      <w:spacing w:val="10"/>
      <w:w w:val="100"/>
      <w:position w:val="0"/>
      <w:sz w:val="12"/>
      <w:szCs w:val="12"/>
      <w:u w:val="none"/>
      <w:lang w:val="ru-RU"/>
    </w:rPr>
  </w:style>
  <w:style w:type="character" w:customStyle="1" w:styleId="94MicrosoftSansSerif95pt">
    <w:name w:val="Основной текст (94) + Microsoft Sans Serif;9;5 pt;Не полужирный"/>
    <w:rsid w:val="00BA4E3B"/>
    <w:rPr>
      <w:rFonts w:ascii="Microsoft Sans Serif" w:eastAsia="Microsoft Sans Serif" w:hAnsi="Microsoft Sans Serif" w:cs="Microsoft Sans Serif"/>
      <w:b/>
      <w:bCs/>
      <w:i w:val="0"/>
      <w:iCs w:val="0"/>
      <w:smallCaps w:val="0"/>
      <w:strike w:val="0"/>
      <w:color w:val="000000"/>
      <w:spacing w:val="0"/>
      <w:w w:val="100"/>
      <w:position w:val="0"/>
      <w:sz w:val="19"/>
      <w:szCs w:val="19"/>
      <w:u w:val="none"/>
      <w:lang w:val="ru-RU"/>
    </w:rPr>
  </w:style>
  <w:style w:type="character" w:customStyle="1" w:styleId="125Exact">
    <w:name w:val="Основной текст (125) Exact"/>
    <w:rsid w:val="00BA4E3B"/>
    <w:rPr>
      <w:rFonts w:ascii="Batang" w:eastAsia="Batang" w:hAnsi="Batang" w:cs="Batang"/>
      <w:b/>
      <w:bCs/>
      <w:i w:val="0"/>
      <w:iCs w:val="0"/>
      <w:smallCaps w:val="0"/>
      <w:strike w:val="0"/>
      <w:spacing w:val="2"/>
      <w:sz w:val="16"/>
      <w:szCs w:val="16"/>
      <w:u w:val="none"/>
    </w:rPr>
  </w:style>
  <w:style w:type="character" w:customStyle="1" w:styleId="9d">
    <w:name w:val="Подпись к таблице (9)_"/>
    <w:link w:val="9e"/>
    <w:rsid w:val="00BA4E3B"/>
    <w:rPr>
      <w:rFonts w:ascii="Times New Roman" w:eastAsia="Times New Roman" w:hAnsi="Times New Roman"/>
      <w:b/>
      <w:bCs/>
      <w:sz w:val="16"/>
      <w:szCs w:val="16"/>
      <w:shd w:val="clear" w:color="auto" w:fill="FFFFFF"/>
    </w:rPr>
  </w:style>
  <w:style w:type="character" w:customStyle="1" w:styleId="9Batang">
    <w:name w:val="Подпись к таблице (9) + Batang;Не полужирный"/>
    <w:rsid w:val="00BA4E3B"/>
    <w:rPr>
      <w:rFonts w:ascii="Batang" w:eastAsia="Batang" w:hAnsi="Batang" w:cs="Batang"/>
      <w:b/>
      <w:bCs/>
      <w:i w:val="0"/>
      <w:iCs w:val="0"/>
      <w:smallCaps w:val="0"/>
      <w:strike w:val="0"/>
      <w:color w:val="000000"/>
      <w:spacing w:val="0"/>
      <w:w w:val="100"/>
      <w:position w:val="0"/>
      <w:sz w:val="16"/>
      <w:szCs w:val="16"/>
      <w:u w:val="none"/>
      <w:lang w:val="ru-RU"/>
    </w:rPr>
  </w:style>
  <w:style w:type="character" w:customStyle="1" w:styleId="Batang8pt">
    <w:name w:val="Основной текст + Batang;8 pt"/>
    <w:rsid w:val="00BA4E3B"/>
    <w:rPr>
      <w:rFonts w:ascii="Batang" w:eastAsia="Batang" w:hAnsi="Batang" w:cs="Batang"/>
      <w:b w:val="0"/>
      <w:bCs w:val="0"/>
      <w:i w:val="0"/>
      <w:iCs w:val="0"/>
      <w:smallCaps w:val="0"/>
      <w:strike w:val="0"/>
      <w:color w:val="000000"/>
      <w:spacing w:val="0"/>
      <w:w w:val="100"/>
      <w:position w:val="0"/>
      <w:sz w:val="16"/>
      <w:szCs w:val="16"/>
      <w:u w:val="none"/>
      <w:lang w:val="ru-RU"/>
    </w:rPr>
  </w:style>
  <w:style w:type="character" w:customStyle="1" w:styleId="12Batang105pt">
    <w:name w:val="Колонтитул (12) + Batang;10;5 pt;Полужирный"/>
    <w:rsid w:val="00BA4E3B"/>
    <w:rPr>
      <w:rFonts w:ascii="Batang" w:eastAsia="Batang" w:hAnsi="Batang" w:cs="Batang"/>
      <w:b/>
      <w:bCs/>
      <w:i w:val="0"/>
      <w:iCs w:val="0"/>
      <w:smallCaps w:val="0"/>
      <w:strike w:val="0"/>
      <w:color w:val="000000"/>
      <w:spacing w:val="0"/>
      <w:w w:val="100"/>
      <w:position w:val="0"/>
      <w:sz w:val="21"/>
      <w:szCs w:val="21"/>
      <w:u w:val="none"/>
      <w:lang w:val="ru-RU"/>
    </w:rPr>
  </w:style>
  <w:style w:type="character" w:customStyle="1" w:styleId="62Batang10pt0pt">
    <w:name w:val="Основной текст (62) + Batang;10 pt;Не полужирный;Интервал 0 pt"/>
    <w:rsid w:val="00BA4E3B"/>
    <w:rPr>
      <w:rFonts w:ascii="Batang" w:eastAsia="Batang" w:hAnsi="Batang" w:cs="Batang"/>
      <w:b/>
      <w:bCs/>
      <w:i w:val="0"/>
      <w:iCs w:val="0"/>
      <w:smallCaps w:val="0"/>
      <w:strike w:val="0"/>
      <w:color w:val="000000"/>
      <w:spacing w:val="0"/>
      <w:w w:val="100"/>
      <w:position w:val="0"/>
      <w:sz w:val="20"/>
      <w:szCs w:val="20"/>
      <w:u w:val="none"/>
      <w:lang w:val="ru-RU"/>
    </w:rPr>
  </w:style>
  <w:style w:type="character" w:customStyle="1" w:styleId="94Batang">
    <w:name w:val="Основной текст (94) + Batang;Не полужирный"/>
    <w:rsid w:val="00BA4E3B"/>
    <w:rPr>
      <w:rFonts w:ascii="Batang" w:eastAsia="Batang" w:hAnsi="Batang" w:cs="Batang"/>
      <w:b/>
      <w:bCs/>
      <w:i w:val="0"/>
      <w:iCs w:val="0"/>
      <w:smallCaps w:val="0"/>
      <w:strike w:val="0"/>
      <w:color w:val="000000"/>
      <w:spacing w:val="0"/>
      <w:w w:val="100"/>
      <w:position w:val="0"/>
      <w:sz w:val="16"/>
      <w:szCs w:val="16"/>
      <w:u w:val="none"/>
      <w:lang w:val="ru-RU"/>
    </w:rPr>
  </w:style>
  <w:style w:type="character" w:customStyle="1" w:styleId="Batang10pt">
    <w:name w:val="Основной текст + Batang;10 pt"/>
    <w:rsid w:val="00BA4E3B"/>
    <w:rPr>
      <w:rFonts w:ascii="Batang" w:eastAsia="Batang" w:hAnsi="Batang" w:cs="Batang"/>
      <w:b w:val="0"/>
      <w:bCs w:val="0"/>
      <w:i w:val="0"/>
      <w:iCs w:val="0"/>
      <w:smallCaps w:val="0"/>
      <w:strike w:val="0"/>
      <w:color w:val="000000"/>
      <w:spacing w:val="0"/>
      <w:w w:val="100"/>
      <w:position w:val="0"/>
      <w:sz w:val="20"/>
      <w:szCs w:val="20"/>
      <w:u w:val="none"/>
      <w:lang w:val="ru-RU"/>
    </w:rPr>
  </w:style>
  <w:style w:type="character" w:customStyle="1" w:styleId="125">
    <w:name w:val="Основной текст (125)_"/>
    <w:link w:val="1250"/>
    <w:rsid w:val="00BA4E3B"/>
    <w:rPr>
      <w:rFonts w:ascii="Batang" w:eastAsia="Batang" w:hAnsi="Batang" w:cs="Batang"/>
      <w:b/>
      <w:bCs/>
      <w:sz w:val="17"/>
      <w:szCs w:val="17"/>
      <w:shd w:val="clear" w:color="auto" w:fill="FFFFFF"/>
    </w:rPr>
  </w:style>
  <w:style w:type="character" w:customStyle="1" w:styleId="Batang95pt">
    <w:name w:val="Колонтитул + Batang;9;5 pt"/>
    <w:rsid w:val="00BA4E3B"/>
    <w:rPr>
      <w:rFonts w:ascii="Batang" w:eastAsia="Batang" w:hAnsi="Batang" w:cs="Batang"/>
      <w:b w:val="0"/>
      <w:bCs w:val="0"/>
      <w:i w:val="0"/>
      <w:iCs w:val="0"/>
      <w:smallCaps w:val="0"/>
      <w:strike w:val="0"/>
      <w:color w:val="000000"/>
      <w:spacing w:val="0"/>
      <w:w w:val="100"/>
      <w:position w:val="0"/>
      <w:sz w:val="19"/>
      <w:szCs w:val="19"/>
      <w:u w:val="none"/>
      <w:lang w:val="ru-RU"/>
    </w:rPr>
  </w:style>
  <w:style w:type="character" w:customStyle="1" w:styleId="12Batang11pt">
    <w:name w:val="Колонтитул (12) + Batang;11 pt"/>
    <w:rsid w:val="00BA4E3B"/>
    <w:rPr>
      <w:rFonts w:ascii="Batang" w:eastAsia="Batang" w:hAnsi="Batang" w:cs="Batang"/>
      <w:b w:val="0"/>
      <w:bCs w:val="0"/>
      <w:i w:val="0"/>
      <w:iCs w:val="0"/>
      <w:smallCaps w:val="0"/>
      <w:strike w:val="0"/>
      <w:color w:val="000000"/>
      <w:spacing w:val="0"/>
      <w:w w:val="100"/>
      <w:position w:val="0"/>
      <w:sz w:val="22"/>
      <w:szCs w:val="22"/>
      <w:u w:val="none"/>
    </w:rPr>
  </w:style>
  <w:style w:type="character" w:customStyle="1" w:styleId="12Batang95pt">
    <w:name w:val="Колонтитул (12) + Batang;9;5 pt"/>
    <w:rsid w:val="00BA4E3B"/>
    <w:rPr>
      <w:rFonts w:ascii="Batang" w:eastAsia="Batang" w:hAnsi="Batang" w:cs="Batang"/>
      <w:b w:val="0"/>
      <w:bCs w:val="0"/>
      <w:i w:val="0"/>
      <w:iCs w:val="0"/>
      <w:smallCaps w:val="0"/>
      <w:strike w:val="0"/>
      <w:color w:val="000000"/>
      <w:spacing w:val="0"/>
      <w:w w:val="100"/>
      <w:position w:val="0"/>
      <w:sz w:val="19"/>
      <w:szCs w:val="19"/>
      <w:u w:val="single"/>
      <w:lang w:val="ru-RU"/>
    </w:rPr>
  </w:style>
  <w:style w:type="character" w:customStyle="1" w:styleId="94Batang0">
    <w:name w:val="Основной текст (94) + Batang;Не полужирный;Курсив"/>
    <w:rsid w:val="00BA4E3B"/>
    <w:rPr>
      <w:rFonts w:ascii="Batang" w:eastAsia="Batang" w:hAnsi="Batang" w:cs="Batang"/>
      <w:b/>
      <w:bCs/>
      <w:i/>
      <w:iCs/>
      <w:smallCaps w:val="0"/>
      <w:strike w:val="0"/>
      <w:color w:val="000000"/>
      <w:spacing w:val="0"/>
      <w:w w:val="100"/>
      <w:position w:val="0"/>
      <w:sz w:val="16"/>
      <w:szCs w:val="16"/>
      <w:u w:val="none"/>
    </w:rPr>
  </w:style>
  <w:style w:type="character" w:customStyle="1" w:styleId="126">
    <w:name w:val="Основной текст (126)_"/>
    <w:link w:val="1260"/>
    <w:rsid w:val="00BA4E3B"/>
    <w:rPr>
      <w:rFonts w:ascii="Batang" w:eastAsia="Batang" w:hAnsi="Batang" w:cs="Batang"/>
      <w:sz w:val="17"/>
      <w:szCs w:val="17"/>
      <w:shd w:val="clear" w:color="auto" w:fill="FFFFFF"/>
    </w:rPr>
  </w:style>
  <w:style w:type="character" w:customStyle="1" w:styleId="95Batang8pt">
    <w:name w:val="Основной текст (95) + Batang;8 pt;Не полужирный"/>
    <w:rsid w:val="00BA4E3B"/>
    <w:rPr>
      <w:rFonts w:ascii="Batang" w:eastAsia="Batang" w:hAnsi="Batang" w:cs="Batang"/>
      <w:b/>
      <w:bCs/>
      <w:i w:val="0"/>
      <w:iCs w:val="0"/>
      <w:smallCaps w:val="0"/>
      <w:strike w:val="0"/>
      <w:color w:val="000000"/>
      <w:spacing w:val="0"/>
      <w:w w:val="100"/>
      <w:position w:val="0"/>
      <w:sz w:val="16"/>
      <w:szCs w:val="16"/>
      <w:u w:val="none"/>
      <w:lang w:val="ru-RU"/>
    </w:rPr>
  </w:style>
  <w:style w:type="character" w:customStyle="1" w:styleId="Batang95pt0ptExact">
    <w:name w:val="Основной текст + Batang;9;5 pt;Интервал 0 pt Exact"/>
    <w:rsid w:val="00BA4E3B"/>
    <w:rPr>
      <w:rFonts w:ascii="Batang" w:eastAsia="Batang" w:hAnsi="Batang" w:cs="Batang"/>
      <w:b w:val="0"/>
      <w:bCs w:val="0"/>
      <w:i w:val="0"/>
      <w:iCs w:val="0"/>
      <w:smallCaps w:val="0"/>
      <w:strike w:val="0"/>
      <w:color w:val="000000"/>
      <w:spacing w:val="3"/>
      <w:w w:val="100"/>
      <w:position w:val="0"/>
      <w:sz w:val="19"/>
      <w:szCs w:val="19"/>
      <w:u w:val="none"/>
      <w:lang w:val="ru-RU"/>
    </w:rPr>
  </w:style>
  <w:style w:type="character" w:customStyle="1" w:styleId="94Batang75pt0ptExact">
    <w:name w:val="Основной текст (94) + Batang;7;5 pt;Не полужирный;Интервал 0 pt Exact"/>
    <w:rsid w:val="00BA4E3B"/>
    <w:rPr>
      <w:rFonts w:ascii="Batang" w:eastAsia="Batang" w:hAnsi="Batang" w:cs="Batang"/>
      <w:b/>
      <w:bCs/>
      <w:i w:val="0"/>
      <w:iCs w:val="0"/>
      <w:smallCaps w:val="0"/>
      <w:strike w:val="0"/>
      <w:color w:val="000000"/>
      <w:spacing w:val="5"/>
      <w:w w:val="100"/>
      <w:position w:val="0"/>
      <w:sz w:val="15"/>
      <w:szCs w:val="15"/>
      <w:u w:val="single"/>
      <w:lang w:val="ru-RU"/>
    </w:rPr>
  </w:style>
  <w:style w:type="character" w:customStyle="1" w:styleId="2Exact">
    <w:name w:val="Подпись к таблице (2) Exact"/>
    <w:rsid w:val="00BA4E3B"/>
    <w:rPr>
      <w:rFonts w:ascii="Times New Roman" w:eastAsia="Times New Roman" w:hAnsi="Times New Roman" w:cs="Times New Roman"/>
      <w:b w:val="0"/>
      <w:bCs w:val="0"/>
      <w:i w:val="0"/>
      <w:iCs w:val="0"/>
      <w:smallCaps w:val="0"/>
      <w:strike w:val="0"/>
      <w:spacing w:val="7"/>
      <w:sz w:val="21"/>
      <w:szCs w:val="21"/>
      <w:u w:val="none"/>
    </w:rPr>
  </w:style>
  <w:style w:type="character" w:customStyle="1" w:styleId="2Batang10pt0ptExact">
    <w:name w:val="Подпись к таблице (2) + Batang;10 pt;Интервал 0 pt Exact"/>
    <w:rsid w:val="00BA4E3B"/>
    <w:rPr>
      <w:rFonts w:ascii="Batang" w:eastAsia="Batang" w:hAnsi="Batang" w:cs="Batang"/>
      <w:b w:val="0"/>
      <w:bCs w:val="0"/>
      <w:i w:val="0"/>
      <w:iCs w:val="0"/>
      <w:smallCaps w:val="0"/>
      <w:strike w:val="0"/>
      <w:color w:val="000000"/>
      <w:spacing w:val="-1"/>
      <w:w w:val="100"/>
      <w:position w:val="0"/>
      <w:sz w:val="20"/>
      <w:szCs w:val="20"/>
      <w:u w:val="none"/>
      <w:lang w:val="ru-RU"/>
    </w:rPr>
  </w:style>
  <w:style w:type="character" w:customStyle="1" w:styleId="Exact0">
    <w:name w:val="Подпись к таблице Exact"/>
    <w:rsid w:val="00BA4E3B"/>
    <w:rPr>
      <w:rFonts w:ascii="Times New Roman" w:eastAsia="Times New Roman" w:hAnsi="Times New Roman" w:cs="Times New Roman"/>
      <w:b w:val="0"/>
      <w:bCs w:val="0"/>
      <w:i w:val="0"/>
      <w:iCs w:val="0"/>
      <w:smallCaps w:val="0"/>
      <w:strike w:val="0"/>
      <w:spacing w:val="8"/>
      <w:sz w:val="21"/>
      <w:szCs w:val="21"/>
      <w:u w:val="none"/>
    </w:rPr>
  </w:style>
  <w:style w:type="character" w:customStyle="1" w:styleId="Batang95pt0ptExact0">
    <w:name w:val="Подпись к таблице + Batang;9;5 pt;Интервал 0 pt Exact"/>
    <w:rsid w:val="00BA4E3B"/>
    <w:rPr>
      <w:rFonts w:ascii="Batang" w:eastAsia="Batang" w:hAnsi="Batang" w:cs="Batang"/>
      <w:b w:val="0"/>
      <w:bCs w:val="0"/>
      <w:i w:val="0"/>
      <w:iCs w:val="0"/>
      <w:smallCaps w:val="0"/>
      <w:strike w:val="0"/>
      <w:color w:val="000000"/>
      <w:spacing w:val="3"/>
      <w:w w:val="100"/>
      <w:position w:val="0"/>
      <w:sz w:val="19"/>
      <w:szCs w:val="19"/>
      <w:u w:val="none"/>
      <w:lang w:val="ru-RU"/>
    </w:rPr>
  </w:style>
  <w:style w:type="character" w:customStyle="1" w:styleId="94Batang95pt0pt">
    <w:name w:val="Основной текст (94) + Batang;9;5 pt;Не полужирный;Интервал 0 pt"/>
    <w:rsid w:val="00BA4E3B"/>
    <w:rPr>
      <w:rFonts w:ascii="Batang" w:eastAsia="Batang" w:hAnsi="Batang" w:cs="Batang"/>
      <w:b/>
      <w:bCs/>
      <w:i w:val="0"/>
      <w:iCs w:val="0"/>
      <w:smallCaps w:val="0"/>
      <w:strike w:val="0"/>
      <w:color w:val="000000"/>
      <w:spacing w:val="3"/>
      <w:w w:val="100"/>
      <w:position w:val="0"/>
      <w:sz w:val="19"/>
      <w:szCs w:val="19"/>
      <w:u w:val="none"/>
      <w:lang w:val="ru-RU"/>
    </w:rPr>
  </w:style>
  <w:style w:type="character" w:customStyle="1" w:styleId="Batang95pt0ptExact1">
    <w:name w:val="Основной текст + Batang;9;5 pt;Малые прописные;Интервал 0 pt Exact"/>
    <w:rsid w:val="00BA4E3B"/>
    <w:rPr>
      <w:rFonts w:ascii="Batang" w:eastAsia="Batang" w:hAnsi="Batang" w:cs="Batang"/>
      <w:b w:val="0"/>
      <w:bCs w:val="0"/>
      <w:i w:val="0"/>
      <w:iCs w:val="0"/>
      <w:smallCaps/>
      <w:strike w:val="0"/>
      <w:color w:val="000000"/>
      <w:spacing w:val="3"/>
      <w:w w:val="100"/>
      <w:position w:val="0"/>
      <w:sz w:val="19"/>
      <w:szCs w:val="19"/>
      <w:u w:val="none"/>
      <w:lang w:val="ru-RU"/>
    </w:rPr>
  </w:style>
  <w:style w:type="character" w:customStyle="1" w:styleId="Batang10pt0">
    <w:name w:val="Подпись к таблице + Batang;10 pt"/>
    <w:rsid w:val="00BA4E3B"/>
    <w:rPr>
      <w:rFonts w:ascii="Batang" w:eastAsia="Batang" w:hAnsi="Batang" w:cs="Batang"/>
      <w:b w:val="0"/>
      <w:bCs w:val="0"/>
      <w:i w:val="0"/>
      <w:iCs w:val="0"/>
      <w:smallCaps w:val="0"/>
      <w:strike w:val="0"/>
      <w:color w:val="000000"/>
      <w:spacing w:val="0"/>
      <w:w w:val="100"/>
      <w:position w:val="0"/>
      <w:sz w:val="20"/>
      <w:szCs w:val="20"/>
      <w:u w:val="none"/>
      <w:lang w:val="ru-RU"/>
    </w:rPr>
  </w:style>
  <w:style w:type="character" w:customStyle="1" w:styleId="94Batang10pt">
    <w:name w:val="Основной текст (94) + Batang;10 pt;Не полужирный;Курсив"/>
    <w:rsid w:val="00BA4E3B"/>
    <w:rPr>
      <w:rFonts w:ascii="Batang" w:eastAsia="Batang" w:hAnsi="Batang" w:cs="Batang"/>
      <w:b/>
      <w:bCs/>
      <w:i/>
      <w:iCs/>
      <w:smallCaps w:val="0"/>
      <w:strike w:val="0"/>
      <w:color w:val="000000"/>
      <w:spacing w:val="0"/>
      <w:w w:val="100"/>
      <w:position w:val="0"/>
      <w:sz w:val="20"/>
      <w:szCs w:val="20"/>
      <w:u w:val="none"/>
      <w:lang w:val="ru-RU"/>
    </w:rPr>
  </w:style>
  <w:style w:type="character" w:customStyle="1" w:styleId="94LucidaSansUnicode95pt">
    <w:name w:val="Основной текст (94) + Lucida Sans Unicode;9;5 pt;Не полужирный"/>
    <w:rsid w:val="00BA4E3B"/>
    <w:rPr>
      <w:rFonts w:ascii="Lucida Sans Unicode" w:eastAsia="Lucida Sans Unicode" w:hAnsi="Lucida Sans Unicode" w:cs="Lucida Sans Unicode"/>
      <w:b/>
      <w:bCs/>
      <w:i w:val="0"/>
      <w:iCs w:val="0"/>
      <w:smallCaps w:val="0"/>
      <w:strike w:val="0"/>
      <w:color w:val="000000"/>
      <w:spacing w:val="0"/>
      <w:w w:val="100"/>
      <w:position w:val="0"/>
      <w:sz w:val="19"/>
      <w:szCs w:val="19"/>
      <w:u w:val="none"/>
      <w:lang w:val="ru-RU"/>
    </w:rPr>
  </w:style>
  <w:style w:type="character" w:customStyle="1" w:styleId="2Batang11pt">
    <w:name w:val="Подпись к таблице (2) + Batang;11 pt"/>
    <w:rsid w:val="00BA4E3B"/>
    <w:rPr>
      <w:rFonts w:ascii="Batang" w:eastAsia="Batang" w:hAnsi="Batang" w:cs="Batang"/>
      <w:b w:val="0"/>
      <w:bCs w:val="0"/>
      <w:i w:val="0"/>
      <w:iCs w:val="0"/>
      <w:smallCaps w:val="0"/>
      <w:strike w:val="0"/>
      <w:color w:val="000000"/>
      <w:spacing w:val="0"/>
      <w:w w:val="100"/>
      <w:position w:val="0"/>
      <w:sz w:val="22"/>
      <w:szCs w:val="22"/>
      <w:u w:val="none"/>
      <w:lang w:val="ru-RU"/>
    </w:rPr>
  </w:style>
  <w:style w:type="character" w:customStyle="1" w:styleId="94Batang11pt">
    <w:name w:val="Основной текст (94) + Batang;11 pt;Не полужирный"/>
    <w:rsid w:val="00BA4E3B"/>
    <w:rPr>
      <w:rFonts w:ascii="Batang" w:eastAsia="Batang" w:hAnsi="Batang" w:cs="Batang"/>
      <w:b/>
      <w:bCs/>
      <w:i w:val="0"/>
      <w:iCs w:val="0"/>
      <w:smallCaps w:val="0"/>
      <w:strike w:val="0"/>
      <w:color w:val="000000"/>
      <w:spacing w:val="0"/>
      <w:w w:val="100"/>
      <w:position w:val="0"/>
      <w:sz w:val="22"/>
      <w:szCs w:val="22"/>
      <w:u w:val="none"/>
      <w:lang w:val="ru-RU"/>
    </w:rPr>
  </w:style>
  <w:style w:type="character" w:customStyle="1" w:styleId="Batang6pt0ptExact">
    <w:name w:val="Основной текст + Batang;6 pt;Интервал 0 pt Exact"/>
    <w:rsid w:val="00BA4E3B"/>
    <w:rPr>
      <w:rFonts w:ascii="Batang" w:eastAsia="Batang" w:hAnsi="Batang" w:cs="Batang"/>
      <w:b w:val="0"/>
      <w:bCs w:val="0"/>
      <w:i w:val="0"/>
      <w:iCs w:val="0"/>
      <w:smallCaps w:val="0"/>
      <w:strike w:val="0"/>
      <w:color w:val="000000"/>
      <w:spacing w:val="12"/>
      <w:w w:val="100"/>
      <w:position w:val="0"/>
      <w:sz w:val="12"/>
      <w:szCs w:val="12"/>
      <w:u w:val="none"/>
      <w:lang w:val="ru-RU"/>
    </w:rPr>
  </w:style>
  <w:style w:type="character" w:customStyle="1" w:styleId="130">
    <w:name w:val="Основной текст (13)_"/>
    <w:link w:val="131"/>
    <w:rsid w:val="00BA4E3B"/>
    <w:rPr>
      <w:rFonts w:ascii="Times New Roman" w:eastAsia="Times New Roman" w:hAnsi="Times New Roman"/>
      <w:sz w:val="18"/>
      <w:szCs w:val="18"/>
      <w:shd w:val="clear" w:color="auto" w:fill="FFFFFF"/>
    </w:rPr>
  </w:style>
  <w:style w:type="character" w:customStyle="1" w:styleId="13Batang10pt">
    <w:name w:val="Основной текст (13) + Batang;10 pt"/>
    <w:rsid w:val="00BA4E3B"/>
    <w:rPr>
      <w:rFonts w:ascii="Batang" w:eastAsia="Batang" w:hAnsi="Batang" w:cs="Batang"/>
      <w:b w:val="0"/>
      <w:bCs w:val="0"/>
      <w:i w:val="0"/>
      <w:iCs w:val="0"/>
      <w:smallCaps w:val="0"/>
      <w:strike w:val="0"/>
      <w:color w:val="000000"/>
      <w:spacing w:val="0"/>
      <w:w w:val="100"/>
      <w:position w:val="0"/>
      <w:sz w:val="20"/>
      <w:szCs w:val="20"/>
      <w:u w:val="none"/>
      <w:lang w:val="ru-RU"/>
    </w:rPr>
  </w:style>
  <w:style w:type="character" w:customStyle="1" w:styleId="70Exact">
    <w:name w:val="Основной текст (70) Exact"/>
    <w:link w:val="700"/>
    <w:rsid w:val="00BA4E3B"/>
    <w:rPr>
      <w:rFonts w:ascii="Times New Roman" w:eastAsia="Times New Roman" w:hAnsi="Times New Roman"/>
      <w:spacing w:val="8"/>
      <w:sz w:val="21"/>
      <w:szCs w:val="21"/>
      <w:shd w:val="clear" w:color="auto" w:fill="FFFFFF"/>
    </w:rPr>
  </w:style>
  <w:style w:type="character" w:customStyle="1" w:styleId="10215pt0ptExact">
    <w:name w:val="Основной текст (102) + 15 pt;Интервал 0 pt Exact"/>
    <w:rsid w:val="00BA4E3B"/>
    <w:rPr>
      <w:rFonts w:ascii="Times New Roman" w:eastAsia="Times New Roman" w:hAnsi="Times New Roman" w:cs="Times New Roman"/>
      <w:b w:val="0"/>
      <w:bCs w:val="0"/>
      <w:i w:val="0"/>
      <w:iCs w:val="0"/>
      <w:smallCaps w:val="0"/>
      <w:strike w:val="0"/>
      <w:color w:val="000000"/>
      <w:spacing w:val="5"/>
      <w:w w:val="100"/>
      <w:position w:val="0"/>
      <w:sz w:val="30"/>
      <w:szCs w:val="30"/>
      <w:u w:val="none"/>
      <w:lang w:val="ru-RU"/>
    </w:rPr>
  </w:style>
  <w:style w:type="character" w:customStyle="1" w:styleId="LucidaSansUnicode85pt0ptExact">
    <w:name w:val="Основной текст + Lucida Sans Unicode;8;5 pt;Интервал 0 pt Exact"/>
    <w:rsid w:val="00BA4E3B"/>
    <w:rPr>
      <w:rFonts w:ascii="Lucida Sans Unicode" w:eastAsia="Lucida Sans Unicode" w:hAnsi="Lucida Sans Unicode" w:cs="Lucida Sans Unicode"/>
      <w:b w:val="0"/>
      <w:bCs w:val="0"/>
      <w:i w:val="0"/>
      <w:iCs w:val="0"/>
      <w:smallCaps w:val="0"/>
      <w:strike w:val="0"/>
      <w:color w:val="000000"/>
      <w:spacing w:val="12"/>
      <w:w w:val="100"/>
      <w:position w:val="0"/>
      <w:sz w:val="17"/>
      <w:szCs w:val="17"/>
      <w:u w:val="none"/>
      <w:lang w:val="ru-RU"/>
    </w:rPr>
  </w:style>
  <w:style w:type="character" w:customStyle="1" w:styleId="4pt0ptExact">
    <w:name w:val="Основной текст + 4 pt;Интервал 0 pt Exact"/>
    <w:rsid w:val="00BA4E3B"/>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rPr>
  </w:style>
  <w:style w:type="character" w:customStyle="1" w:styleId="Tahoma9pt0ptExact">
    <w:name w:val="Основной текст + Tahoma;9 pt;Интервал 0 pt Exact"/>
    <w:rsid w:val="00BA4E3B"/>
    <w:rPr>
      <w:rFonts w:ascii="Tahoma" w:eastAsia="Tahoma" w:hAnsi="Tahoma" w:cs="Tahoma"/>
      <w:b w:val="0"/>
      <w:bCs w:val="0"/>
      <w:i w:val="0"/>
      <w:iCs w:val="0"/>
      <w:smallCaps w:val="0"/>
      <w:strike w:val="0"/>
      <w:color w:val="000000"/>
      <w:spacing w:val="10"/>
      <w:w w:val="100"/>
      <w:position w:val="0"/>
      <w:sz w:val="18"/>
      <w:szCs w:val="18"/>
      <w:u w:val="none"/>
      <w:lang w:val="ru-RU"/>
    </w:rPr>
  </w:style>
  <w:style w:type="character" w:customStyle="1" w:styleId="35Batang95pt0ptExact">
    <w:name w:val="Основной текст (35) + Batang;9;5 pt;Интервал 0 pt Exact"/>
    <w:rsid w:val="00BA4E3B"/>
    <w:rPr>
      <w:rFonts w:ascii="Batang" w:eastAsia="Batang" w:hAnsi="Batang" w:cs="Batang"/>
      <w:b w:val="0"/>
      <w:bCs w:val="0"/>
      <w:i/>
      <w:iCs/>
      <w:smallCaps w:val="0"/>
      <w:strike w:val="0"/>
      <w:color w:val="000000"/>
      <w:spacing w:val="4"/>
      <w:w w:val="100"/>
      <w:position w:val="0"/>
      <w:sz w:val="19"/>
      <w:szCs w:val="19"/>
      <w:u w:val="none"/>
      <w:lang w:val="ru-RU"/>
    </w:rPr>
  </w:style>
  <w:style w:type="character" w:customStyle="1" w:styleId="127Exact">
    <w:name w:val="Основной текст (127) Exact"/>
    <w:link w:val="127"/>
    <w:rsid w:val="00BA4E3B"/>
    <w:rPr>
      <w:rFonts w:ascii="Batang" w:eastAsia="Batang" w:hAnsi="Batang" w:cs="Batang"/>
      <w:spacing w:val="-5"/>
      <w:sz w:val="19"/>
      <w:szCs w:val="19"/>
      <w:shd w:val="clear" w:color="auto" w:fill="FFFFFF"/>
    </w:rPr>
  </w:style>
  <w:style w:type="character" w:customStyle="1" w:styleId="1270ptExact">
    <w:name w:val="Основной текст (127) + Интервал 0 pt Exact"/>
    <w:rsid w:val="00BA4E3B"/>
    <w:rPr>
      <w:rFonts w:ascii="Batang" w:eastAsia="Batang" w:hAnsi="Batang" w:cs="Batang"/>
      <w:b w:val="0"/>
      <w:bCs w:val="0"/>
      <w:i w:val="0"/>
      <w:iCs w:val="0"/>
      <w:smallCaps w:val="0"/>
      <w:strike w:val="0"/>
      <w:color w:val="000000"/>
      <w:spacing w:val="3"/>
      <w:w w:val="100"/>
      <w:position w:val="0"/>
      <w:sz w:val="19"/>
      <w:szCs w:val="19"/>
      <w:u w:val="none"/>
      <w:lang w:val="ru-RU"/>
    </w:rPr>
  </w:style>
  <w:style w:type="character" w:customStyle="1" w:styleId="35Batang95pt0ptExact0">
    <w:name w:val="Основной текст (35) + Batang;9;5 pt;Не курсив;Интервал 0 pt Exact"/>
    <w:rsid w:val="00BA4E3B"/>
    <w:rPr>
      <w:rFonts w:ascii="Batang" w:eastAsia="Batang" w:hAnsi="Batang" w:cs="Batang"/>
      <w:b w:val="0"/>
      <w:bCs w:val="0"/>
      <w:i/>
      <w:iCs/>
      <w:smallCaps w:val="0"/>
      <w:strike w:val="0"/>
      <w:color w:val="000000"/>
      <w:spacing w:val="3"/>
      <w:w w:val="100"/>
      <w:position w:val="0"/>
      <w:sz w:val="19"/>
      <w:szCs w:val="19"/>
      <w:u w:val="none"/>
      <w:lang w:val="ru-RU"/>
    </w:rPr>
  </w:style>
  <w:style w:type="character" w:customStyle="1" w:styleId="72Exact">
    <w:name w:val="Основной текст (72) Exact"/>
    <w:link w:val="721"/>
    <w:rsid w:val="00BA4E3B"/>
    <w:rPr>
      <w:rFonts w:ascii="Times New Roman" w:eastAsia="Times New Roman" w:hAnsi="Times New Roman"/>
      <w:spacing w:val="12"/>
      <w:sz w:val="23"/>
      <w:szCs w:val="23"/>
      <w:shd w:val="clear" w:color="auto" w:fill="FFFFFF"/>
    </w:rPr>
  </w:style>
  <w:style w:type="character" w:customStyle="1" w:styleId="71Exact">
    <w:name w:val="Основной текст (71) Exact"/>
    <w:link w:val="710"/>
    <w:rsid w:val="00BA4E3B"/>
    <w:rPr>
      <w:rFonts w:ascii="Times New Roman" w:eastAsia="Times New Roman" w:hAnsi="Times New Roman"/>
      <w:spacing w:val="-2"/>
      <w:shd w:val="clear" w:color="auto" w:fill="FFFFFF"/>
    </w:rPr>
  </w:style>
  <w:style w:type="character" w:customStyle="1" w:styleId="71105pt0ptExact">
    <w:name w:val="Основной текст (71) + 10;5 pt;Интервал 0 pt Exact"/>
    <w:rsid w:val="00BA4E3B"/>
    <w:rPr>
      <w:rFonts w:ascii="Times New Roman" w:eastAsia="Times New Roman" w:hAnsi="Times New Roman" w:cs="Times New Roman"/>
      <w:b w:val="0"/>
      <w:bCs w:val="0"/>
      <w:i w:val="0"/>
      <w:iCs w:val="0"/>
      <w:smallCaps w:val="0"/>
      <w:strike w:val="0"/>
      <w:color w:val="000000"/>
      <w:spacing w:val="11"/>
      <w:w w:val="100"/>
      <w:position w:val="0"/>
      <w:sz w:val="21"/>
      <w:szCs w:val="21"/>
      <w:u w:val="none"/>
      <w:lang w:val="ru-RU"/>
    </w:rPr>
  </w:style>
  <w:style w:type="character" w:customStyle="1" w:styleId="74Exact">
    <w:name w:val="Основной текст (74) Exact"/>
    <w:link w:val="741"/>
    <w:rsid w:val="00BA4E3B"/>
    <w:rPr>
      <w:rFonts w:ascii="MS Gothic" w:eastAsia="MS Gothic" w:hAnsi="MS Gothic" w:cs="MS Gothic"/>
      <w:spacing w:val="10"/>
      <w:shd w:val="clear" w:color="auto" w:fill="FFFFFF"/>
    </w:rPr>
  </w:style>
  <w:style w:type="character" w:customStyle="1" w:styleId="63Exact">
    <w:name w:val="Основной текст (63) Exact"/>
    <w:link w:val="63"/>
    <w:rsid w:val="00BA4E3B"/>
    <w:rPr>
      <w:rFonts w:ascii="Lucida Sans Unicode" w:eastAsia="Lucida Sans Unicode" w:hAnsi="Lucida Sans Unicode" w:cs="Lucida Sans Unicode"/>
      <w:sz w:val="16"/>
      <w:szCs w:val="16"/>
      <w:shd w:val="clear" w:color="auto" w:fill="FFFFFF"/>
    </w:rPr>
  </w:style>
  <w:style w:type="character" w:customStyle="1" w:styleId="6385pt0ptExact">
    <w:name w:val="Основной текст (63) + 8;5 pt;Интервал 0 pt Exact"/>
    <w:rsid w:val="00BA4E3B"/>
    <w:rPr>
      <w:rFonts w:ascii="Lucida Sans Unicode" w:eastAsia="Lucida Sans Unicode" w:hAnsi="Lucida Sans Unicode" w:cs="Lucida Sans Unicode"/>
      <w:b w:val="0"/>
      <w:bCs w:val="0"/>
      <w:i w:val="0"/>
      <w:iCs w:val="0"/>
      <w:smallCaps w:val="0"/>
      <w:strike w:val="0"/>
      <w:color w:val="000000"/>
      <w:spacing w:val="8"/>
      <w:w w:val="100"/>
      <w:position w:val="0"/>
      <w:sz w:val="17"/>
      <w:szCs w:val="17"/>
      <w:u w:val="none"/>
      <w:lang w:val="ru-RU"/>
    </w:rPr>
  </w:style>
  <w:style w:type="character" w:customStyle="1" w:styleId="53Exact">
    <w:name w:val="Основной текст (53) Exact"/>
    <w:link w:val="530"/>
    <w:rsid w:val="00BA4E3B"/>
    <w:rPr>
      <w:rFonts w:ascii="Lucida Sans Unicode" w:eastAsia="Lucida Sans Unicode" w:hAnsi="Lucida Sans Unicode" w:cs="Lucida Sans Unicode"/>
      <w:spacing w:val="-4"/>
      <w:sz w:val="19"/>
      <w:szCs w:val="19"/>
      <w:shd w:val="clear" w:color="auto" w:fill="FFFFFF"/>
    </w:rPr>
  </w:style>
  <w:style w:type="character" w:customStyle="1" w:styleId="530ptExact">
    <w:name w:val="Основной текст (53) + Интервал 0 pt Exact"/>
    <w:rsid w:val="00BA4E3B"/>
    <w:rPr>
      <w:rFonts w:ascii="Lucida Sans Unicode" w:eastAsia="Lucida Sans Unicode" w:hAnsi="Lucida Sans Unicode" w:cs="Lucida Sans Unicode"/>
      <w:b w:val="0"/>
      <w:bCs w:val="0"/>
      <w:i w:val="0"/>
      <w:iCs w:val="0"/>
      <w:smallCaps w:val="0"/>
      <w:strike w:val="0"/>
      <w:color w:val="000000"/>
      <w:spacing w:val="-11"/>
      <w:w w:val="100"/>
      <w:position w:val="0"/>
      <w:sz w:val="19"/>
      <w:szCs w:val="19"/>
      <w:u w:val="none"/>
      <w:lang w:val="ru-RU"/>
    </w:rPr>
  </w:style>
  <w:style w:type="character" w:customStyle="1" w:styleId="61Exact">
    <w:name w:val="Основной текст (61) Exact"/>
    <w:link w:val="61"/>
    <w:rsid w:val="00BA4E3B"/>
    <w:rPr>
      <w:rFonts w:ascii="Lucida Sans Unicode" w:eastAsia="Lucida Sans Unicode" w:hAnsi="Lucida Sans Unicode" w:cs="Lucida Sans Unicode"/>
      <w:spacing w:val="-16"/>
      <w:shd w:val="clear" w:color="auto" w:fill="FFFFFF"/>
    </w:rPr>
  </w:style>
  <w:style w:type="character" w:customStyle="1" w:styleId="610ptExact">
    <w:name w:val="Основной текст (61) + Интервал 0 pt Exact"/>
    <w:rsid w:val="00BA4E3B"/>
    <w:rPr>
      <w:rFonts w:ascii="Lucida Sans Unicode" w:eastAsia="Lucida Sans Unicode" w:hAnsi="Lucida Sans Unicode" w:cs="Lucida Sans Unicode"/>
      <w:b w:val="0"/>
      <w:bCs w:val="0"/>
      <w:i w:val="0"/>
      <w:iCs w:val="0"/>
      <w:smallCaps w:val="0"/>
      <w:strike w:val="0"/>
      <w:color w:val="000000"/>
      <w:spacing w:val="-8"/>
      <w:w w:val="100"/>
      <w:position w:val="0"/>
      <w:sz w:val="20"/>
      <w:szCs w:val="20"/>
      <w:u w:val="none"/>
      <w:lang w:val="ru-RU"/>
    </w:rPr>
  </w:style>
  <w:style w:type="character" w:customStyle="1" w:styleId="13Exact">
    <w:name w:val="Основной текст (13) Exact"/>
    <w:rsid w:val="00BA4E3B"/>
    <w:rPr>
      <w:rFonts w:ascii="Times New Roman" w:eastAsia="Times New Roman" w:hAnsi="Times New Roman" w:cs="Times New Roman"/>
      <w:b w:val="0"/>
      <w:bCs w:val="0"/>
      <w:i w:val="0"/>
      <w:iCs w:val="0"/>
      <w:smallCaps w:val="0"/>
      <w:strike w:val="0"/>
      <w:spacing w:val="10"/>
      <w:sz w:val="16"/>
      <w:szCs w:val="16"/>
      <w:u w:val="none"/>
    </w:rPr>
  </w:style>
  <w:style w:type="character" w:customStyle="1" w:styleId="13Batang9pt0ptExact">
    <w:name w:val="Основной текст (13) + Batang;9 pt;Интервал 0 pt Exact"/>
    <w:rsid w:val="00BA4E3B"/>
    <w:rPr>
      <w:rFonts w:ascii="Batang" w:eastAsia="Batang" w:hAnsi="Batang" w:cs="Batang"/>
      <w:b w:val="0"/>
      <w:bCs w:val="0"/>
      <w:i w:val="0"/>
      <w:iCs w:val="0"/>
      <w:smallCaps w:val="0"/>
      <w:strike w:val="0"/>
      <w:color w:val="000000"/>
      <w:spacing w:val="8"/>
      <w:w w:val="100"/>
      <w:position w:val="0"/>
      <w:sz w:val="18"/>
      <w:szCs w:val="18"/>
      <w:u w:val="none"/>
      <w:lang w:val="ru-RU"/>
    </w:rPr>
  </w:style>
  <w:style w:type="character" w:customStyle="1" w:styleId="13Batang95pt0ptExact">
    <w:name w:val="Основной текст (13) + Batang;9;5 pt;Интервал 0 pt Exact"/>
    <w:rsid w:val="00BA4E3B"/>
    <w:rPr>
      <w:rFonts w:ascii="Batang" w:eastAsia="Batang" w:hAnsi="Batang" w:cs="Batang"/>
      <w:b w:val="0"/>
      <w:bCs w:val="0"/>
      <w:i w:val="0"/>
      <w:iCs w:val="0"/>
      <w:smallCaps w:val="0"/>
      <w:strike w:val="0"/>
      <w:color w:val="000000"/>
      <w:spacing w:val="3"/>
      <w:w w:val="100"/>
      <w:position w:val="0"/>
      <w:sz w:val="19"/>
      <w:szCs w:val="19"/>
      <w:u w:val="none"/>
      <w:lang w:val="ru-RU"/>
    </w:rPr>
  </w:style>
  <w:style w:type="character" w:customStyle="1" w:styleId="60Exact">
    <w:name w:val="Основной текст (60) Exact"/>
    <w:link w:val="60"/>
    <w:rsid w:val="00BA4E3B"/>
    <w:rPr>
      <w:rFonts w:ascii="Lucida Sans Unicode" w:eastAsia="Lucida Sans Unicode" w:hAnsi="Lucida Sans Unicode" w:cs="Lucida Sans Unicode"/>
      <w:spacing w:val="-9"/>
      <w:sz w:val="19"/>
      <w:szCs w:val="19"/>
      <w:shd w:val="clear" w:color="auto" w:fill="FFFFFF"/>
    </w:rPr>
  </w:style>
  <w:style w:type="character" w:customStyle="1" w:styleId="600ptExact">
    <w:name w:val="Основной текст (60) + Интервал 0 pt Exact"/>
    <w:rsid w:val="00BA4E3B"/>
    <w:rPr>
      <w:rFonts w:ascii="Lucida Sans Unicode" w:eastAsia="Lucida Sans Unicode" w:hAnsi="Lucida Sans Unicode" w:cs="Lucida Sans Unicode"/>
      <w:b w:val="0"/>
      <w:bCs w:val="0"/>
      <w:i w:val="0"/>
      <w:iCs w:val="0"/>
      <w:smallCaps w:val="0"/>
      <w:strike w:val="0"/>
      <w:color w:val="000000"/>
      <w:spacing w:val="-5"/>
      <w:w w:val="100"/>
      <w:position w:val="0"/>
      <w:sz w:val="19"/>
      <w:szCs w:val="19"/>
      <w:u w:val="none"/>
      <w:lang w:val="ru-RU"/>
    </w:rPr>
  </w:style>
  <w:style w:type="character" w:customStyle="1" w:styleId="Batang95pt0ptExact2">
    <w:name w:val="Основной текст + Batang;9;5 pt;Курсив;Интервал 0 pt Exact"/>
    <w:rsid w:val="00BA4E3B"/>
    <w:rPr>
      <w:rFonts w:ascii="Batang" w:eastAsia="Batang" w:hAnsi="Batang" w:cs="Batang"/>
      <w:b w:val="0"/>
      <w:bCs w:val="0"/>
      <w:i/>
      <w:iCs/>
      <w:smallCaps w:val="0"/>
      <w:strike w:val="0"/>
      <w:color w:val="000000"/>
      <w:spacing w:val="4"/>
      <w:w w:val="100"/>
      <w:position w:val="0"/>
      <w:sz w:val="19"/>
      <w:szCs w:val="19"/>
      <w:u w:val="none"/>
      <w:lang w:val="ru-RU"/>
    </w:rPr>
  </w:style>
  <w:style w:type="character" w:customStyle="1" w:styleId="128Exact">
    <w:name w:val="Основной текст (128) Exact"/>
    <w:link w:val="128"/>
    <w:rsid w:val="00BA4E3B"/>
    <w:rPr>
      <w:rFonts w:ascii="Times New Roman" w:eastAsia="Times New Roman" w:hAnsi="Times New Roman"/>
      <w:spacing w:val="16"/>
      <w:sz w:val="19"/>
      <w:szCs w:val="19"/>
      <w:shd w:val="clear" w:color="auto" w:fill="FFFFFF"/>
    </w:rPr>
  </w:style>
  <w:style w:type="character" w:customStyle="1" w:styleId="Candara85pt0ptExact">
    <w:name w:val="Основной текст + Candara;8;5 pt;Интервал 0 pt Exact"/>
    <w:rsid w:val="00BA4E3B"/>
    <w:rPr>
      <w:rFonts w:ascii="Candara" w:eastAsia="Candara" w:hAnsi="Candara" w:cs="Candara"/>
      <w:b w:val="0"/>
      <w:bCs w:val="0"/>
      <w:i w:val="0"/>
      <w:iCs w:val="0"/>
      <w:smallCaps w:val="0"/>
      <w:strike w:val="0"/>
      <w:color w:val="000000"/>
      <w:spacing w:val="17"/>
      <w:w w:val="100"/>
      <w:position w:val="0"/>
      <w:sz w:val="17"/>
      <w:szCs w:val="17"/>
      <w:u w:val="none"/>
    </w:rPr>
  </w:style>
  <w:style w:type="character" w:customStyle="1" w:styleId="95pt0ptExact">
    <w:name w:val="Основной текст + 9;5 pt;Интервал 0 pt Exact"/>
    <w:rsid w:val="00BA4E3B"/>
    <w:rPr>
      <w:rFonts w:ascii="Times New Roman" w:eastAsia="Times New Roman" w:hAnsi="Times New Roman" w:cs="Times New Roman"/>
      <w:b w:val="0"/>
      <w:bCs w:val="0"/>
      <w:i w:val="0"/>
      <w:iCs w:val="0"/>
      <w:smallCaps w:val="0"/>
      <w:strike w:val="0"/>
      <w:color w:val="000000"/>
      <w:spacing w:val="16"/>
      <w:w w:val="100"/>
      <w:position w:val="0"/>
      <w:sz w:val="19"/>
      <w:szCs w:val="19"/>
      <w:u w:val="none"/>
      <w:lang w:val="ru-RU"/>
    </w:rPr>
  </w:style>
  <w:style w:type="character" w:customStyle="1" w:styleId="830">
    <w:name w:val="Заголовок №8 (3)_"/>
    <w:link w:val="831"/>
    <w:rsid w:val="00BA4E3B"/>
    <w:rPr>
      <w:rFonts w:ascii="Batang" w:eastAsia="Batang" w:hAnsi="Batang" w:cs="Batang"/>
      <w:shd w:val="clear" w:color="auto" w:fill="FFFFFF"/>
    </w:rPr>
  </w:style>
  <w:style w:type="character" w:customStyle="1" w:styleId="Batang9ptExact">
    <w:name w:val="Основной текст + Batang;9 pt Exact"/>
    <w:rsid w:val="00BA4E3B"/>
    <w:rPr>
      <w:rFonts w:ascii="Batang" w:eastAsia="Batang" w:hAnsi="Batang" w:cs="Batang"/>
      <w:b w:val="0"/>
      <w:bCs w:val="0"/>
      <w:i w:val="0"/>
      <w:iCs w:val="0"/>
      <w:smallCaps w:val="0"/>
      <w:strike w:val="0"/>
      <w:color w:val="000000"/>
      <w:spacing w:val="8"/>
      <w:w w:val="100"/>
      <w:position w:val="0"/>
      <w:sz w:val="18"/>
      <w:szCs w:val="18"/>
      <w:u w:val="none"/>
      <w:lang w:val="ru-RU"/>
    </w:rPr>
  </w:style>
  <w:style w:type="character" w:customStyle="1" w:styleId="12Exact">
    <w:name w:val="Основной текст (12) Exact"/>
    <w:link w:val="129"/>
    <w:rsid w:val="00BA4E3B"/>
    <w:rPr>
      <w:rFonts w:ascii="Times New Roman" w:eastAsia="Times New Roman" w:hAnsi="Times New Roman"/>
      <w:spacing w:val="9"/>
      <w:shd w:val="clear" w:color="auto" w:fill="FFFFFF"/>
    </w:rPr>
  </w:style>
  <w:style w:type="character" w:customStyle="1" w:styleId="12LucidaSansUnicode9pt0ptExact">
    <w:name w:val="Основной текст (12) + Lucida Sans Unicode;9 pt;Интервал 0 pt Exact"/>
    <w:rsid w:val="00BA4E3B"/>
    <w:rPr>
      <w:rFonts w:ascii="Lucida Sans Unicode" w:eastAsia="Lucida Sans Unicode" w:hAnsi="Lucida Sans Unicode" w:cs="Lucida Sans Unicode"/>
      <w:b w:val="0"/>
      <w:bCs w:val="0"/>
      <w:i w:val="0"/>
      <w:iCs w:val="0"/>
      <w:smallCaps w:val="0"/>
      <w:strike w:val="0"/>
      <w:color w:val="000000"/>
      <w:spacing w:val="2"/>
      <w:w w:val="100"/>
      <w:position w:val="0"/>
      <w:sz w:val="18"/>
      <w:szCs w:val="18"/>
      <w:u w:val="none"/>
      <w:lang w:val="ru-RU"/>
    </w:rPr>
  </w:style>
  <w:style w:type="character" w:customStyle="1" w:styleId="Batang10pt1">
    <w:name w:val="Основной текст + Batang;10 pt;Малые прописные"/>
    <w:rsid w:val="00BA4E3B"/>
    <w:rPr>
      <w:rFonts w:ascii="Batang" w:eastAsia="Batang" w:hAnsi="Batang" w:cs="Batang"/>
      <w:b w:val="0"/>
      <w:bCs w:val="0"/>
      <w:i w:val="0"/>
      <w:iCs w:val="0"/>
      <w:smallCaps/>
      <w:strike w:val="0"/>
      <w:color w:val="000000"/>
      <w:spacing w:val="0"/>
      <w:w w:val="100"/>
      <w:position w:val="0"/>
      <w:sz w:val="20"/>
      <w:szCs w:val="20"/>
      <w:u w:val="none"/>
      <w:lang w:val="en-US"/>
    </w:rPr>
  </w:style>
  <w:style w:type="character" w:customStyle="1" w:styleId="1050">
    <w:name w:val="Основной текст (105)_"/>
    <w:link w:val="1051"/>
    <w:rsid w:val="00BA4E3B"/>
    <w:rPr>
      <w:rFonts w:ascii="Tahoma" w:eastAsia="Tahoma" w:hAnsi="Tahoma" w:cs="Tahoma"/>
      <w:sz w:val="13"/>
      <w:szCs w:val="13"/>
      <w:shd w:val="clear" w:color="auto" w:fill="FFFFFF"/>
    </w:rPr>
  </w:style>
  <w:style w:type="character" w:customStyle="1" w:styleId="105TimesNewRoman7pt1pt">
    <w:name w:val="Основной текст (105) + Times New Roman;7 pt;Интервал 1 pt"/>
    <w:rsid w:val="00BA4E3B"/>
    <w:rPr>
      <w:rFonts w:ascii="Times New Roman" w:eastAsia="Times New Roman" w:hAnsi="Times New Roman" w:cs="Times New Roman"/>
      <w:b w:val="0"/>
      <w:bCs w:val="0"/>
      <w:i w:val="0"/>
      <w:iCs w:val="0"/>
      <w:smallCaps w:val="0"/>
      <w:strike w:val="0"/>
      <w:color w:val="000000"/>
      <w:spacing w:val="20"/>
      <w:w w:val="100"/>
      <w:position w:val="0"/>
      <w:sz w:val="14"/>
      <w:szCs w:val="14"/>
      <w:u w:val="none"/>
      <w:lang w:val="ru-RU"/>
    </w:rPr>
  </w:style>
  <w:style w:type="character" w:customStyle="1" w:styleId="13Batang10pt0">
    <w:name w:val="Основной текст (13) + Batang;10 pt;Малые прописные"/>
    <w:rsid w:val="00BA4E3B"/>
    <w:rPr>
      <w:rFonts w:ascii="Batang" w:eastAsia="Batang" w:hAnsi="Batang" w:cs="Batang"/>
      <w:b w:val="0"/>
      <w:bCs w:val="0"/>
      <w:i w:val="0"/>
      <w:iCs w:val="0"/>
      <w:smallCaps/>
      <w:strike w:val="0"/>
      <w:color w:val="000000"/>
      <w:spacing w:val="0"/>
      <w:w w:val="100"/>
      <w:position w:val="0"/>
      <w:sz w:val="20"/>
      <w:szCs w:val="20"/>
      <w:u w:val="none"/>
      <w:lang w:val="ru-RU"/>
    </w:rPr>
  </w:style>
  <w:style w:type="character" w:customStyle="1" w:styleId="47Exact">
    <w:name w:val="Основной текст (47) Exact"/>
    <w:link w:val="47"/>
    <w:rsid w:val="00BA4E3B"/>
    <w:rPr>
      <w:rFonts w:ascii="Times New Roman" w:eastAsia="Times New Roman" w:hAnsi="Times New Roman"/>
      <w:spacing w:val="11"/>
      <w:sz w:val="18"/>
      <w:szCs w:val="18"/>
      <w:shd w:val="clear" w:color="auto" w:fill="FFFFFF"/>
    </w:rPr>
  </w:style>
  <w:style w:type="character" w:customStyle="1" w:styleId="47Batang95pt0ptExact">
    <w:name w:val="Основной текст (47) + Batang;9;5 pt;Интервал 0 pt Exact"/>
    <w:rsid w:val="00BA4E3B"/>
    <w:rPr>
      <w:rFonts w:ascii="Batang" w:eastAsia="Batang" w:hAnsi="Batang" w:cs="Batang"/>
      <w:b w:val="0"/>
      <w:bCs w:val="0"/>
      <w:i w:val="0"/>
      <w:iCs w:val="0"/>
      <w:smallCaps w:val="0"/>
      <w:strike w:val="0"/>
      <w:color w:val="000000"/>
      <w:spacing w:val="3"/>
      <w:w w:val="100"/>
      <w:position w:val="0"/>
      <w:sz w:val="19"/>
      <w:szCs w:val="19"/>
      <w:u w:val="none"/>
      <w:lang w:val="ru-RU"/>
    </w:rPr>
  </w:style>
  <w:style w:type="character" w:customStyle="1" w:styleId="470ptExact">
    <w:name w:val="Основной текст (47) + Интервал 0 pt Exact"/>
    <w:rsid w:val="00BA4E3B"/>
    <w:rPr>
      <w:rFonts w:ascii="Times New Roman" w:eastAsia="Times New Roman" w:hAnsi="Times New Roman" w:cs="Times New Roman"/>
      <w:b w:val="0"/>
      <w:bCs w:val="0"/>
      <w:i w:val="0"/>
      <w:iCs w:val="0"/>
      <w:smallCaps w:val="0"/>
      <w:strike w:val="0"/>
      <w:color w:val="000000"/>
      <w:spacing w:val="17"/>
      <w:w w:val="100"/>
      <w:position w:val="0"/>
      <w:sz w:val="18"/>
      <w:szCs w:val="18"/>
      <w:u w:val="none"/>
      <w:lang w:val="ru-RU"/>
    </w:rPr>
  </w:style>
  <w:style w:type="character" w:customStyle="1" w:styleId="Constantia75pt">
    <w:name w:val="Основной текст + Constantia;7;5 pt;Курсив"/>
    <w:rsid w:val="00BA4E3B"/>
    <w:rPr>
      <w:rFonts w:ascii="Constantia" w:eastAsia="Constantia" w:hAnsi="Constantia" w:cs="Constantia"/>
      <w:b w:val="0"/>
      <w:bCs w:val="0"/>
      <w:i/>
      <w:iCs/>
      <w:smallCaps w:val="0"/>
      <w:strike w:val="0"/>
      <w:color w:val="000000"/>
      <w:spacing w:val="0"/>
      <w:w w:val="100"/>
      <w:position w:val="0"/>
      <w:sz w:val="15"/>
      <w:szCs w:val="15"/>
      <w:u w:val="none"/>
    </w:rPr>
  </w:style>
  <w:style w:type="character" w:customStyle="1" w:styleId="Batang10pt2">
    <w:name w:val="Основной текст + Batang;10 pt;Курсив"/>
    <w:rsid w:val="00BA4E3B"/>
    <w:rPr>
      <w:rFonts w:ascii="Batang" w:eastAsia="Batang" w:hAnsi="Batang" w:cs="Batang"/>
      <w:b w:val="0"/>
      <w:bCs w:val="0"/>
      <w:i/>
      <w:iCs/>
      <w:smallCaps w:val="0"/>
      <w:strike w:val="0"/>
      <w:color w:val="000000"/>
      <w:spacing w:val="0"/>
      <w:w w:val="100"/>
      <w:position w:val="0"/>
      <w:sz w:val="20"/>
      <w:szCs w:val="20"/>
      <w:u w:val="none"/>
      <w:lang w:val="ru-RU"/>
    </w:rPr>
  </w:style>
  <w:style w:type="character" w:customStyle="1" w:styleId="55pt0ptExact">
    <w:name w:val="Основной текст + 5;5 pt;Интервал 0 pt Exact"/>
    <w:rsid w:val="00BA4E3B"/>
    <w:rPr>
      <w:rFonts w:ascii="Times New Roman" w:eastAsia="Times New Roman" w:hAnsi="Times New Roman" w:cs="Times New Roman"/>
      <w:b w:val="0"/>
      <w:bCs w:val="0"/>
      <w:i w:val="0"/>
      <w:iCs w:val="0"/>
      <w:smallCaps w:val="0"/>
      <w:strike w:val="0"/>
      <w:color w:val="000000"/>
      <w:spacing w:val="12"/>
      <w:w w:val="100"/>
      <w:position w:val="0"/>
      <w:sz w:val="11"/>
      <w:szCs w:val="11"/>
      <w:u w:val="none"/>
      <w:lang w:val="ru-RU"/>
    </w:rPr>
  </w:style>
  <w:style w:type="character" w:customStyle="1" w:styleId="Batang55pt-1ptExact">
    <w:name w:val="Основной текст + Batang;5;5 pt;Курсив;Интервал -1 pt Exact"/>
    <w:rsid w:val="00BA4E3B"/>
    <w:rPr>
      <w:rFonts w:ascii="Batang" w:eastAsia="Batang" w:hAnsi="Batang" w:cs="Batang"/>
      <w:b w:val="0"/>
      <w:bCs w:val="0"/>
      <w:i/>
      <w:iCs/>
      <w:smallCaps w:val="0"/>
      <w:strike w:val="0"/>
      <w:color w:val="000000"/>
      <w:spacing w:val="-22"/>
      <w:w w:val="100"/>
      <w:position w:val="0"/>
      <w:sz w:val="11"/>
      <w:szCs w:val="11"/>
      <w:u w:val="none"/>
      <w:lang w:val="ru-RU"/>
    </w:rPr>
  </w:style>
  <w:style w:type="character" w:customStyle="1" w:styleId="1290">
    <w:name w:val="Основной текст (129)_"/>
    <w:link w:val="1291"/>
    <w:rsid w:val="00BA4E3B"/>
    <w:rPr>
      <w:rFonts w:ascii="Batang" w:eastAsia="Batang" w:hAnsi="Batang" w:cs="Batang"/>
      <w:sz w:val="19"/>
      <w:szCs w:val="19"/>
      <w:shd w:val="clear" w:color="auto" w:fill="FFFFFF"/>
    </w:rPr>
  </w:style>
  <w:style w:type="character" w:customStyle="1" w:styleId="Candara85pt1pt">
    <w:name w:val="Основной текст + Candara;8;5 pt;Интервал 1 pt"/>
    <w:rsid w:val="00BA4E3B"/>
    <w:rPr>
      <w:rFonts w:ascii="Candara" w:eastAsia="Candara" w:hAnsi="Candara" w:cs="Candara"/>
      <w:b w:val="0"/>
      <w:bCs w:val="0"/>
      <w:i w:val="0"/>
      <w:iCs w:val="0"/>
      <w:smallCaps w:val="0"/>
      <w:strike w:val="0"/>
      <w:color w:val="000000"/>
      <w:spacing w:val="20"/>
      <w:w w:val="100"/>
      <w:position w:val="0"/>
      <w:sz w:val="17"/>
      <w:szCs w:val="17"/>
      <w:u w:val="none"/>
      <w:lang w:val="ru-RU"/>
    </w:rPr>
  </w:style>
  <w:style w:type="character" w:customStyle="1" w:styleId="130Exact">
    <w:name w:val="Основной текст (130) Exact"/>
    <w:link w:val="1300"/>
    <w:rsid w:val="00BA4E3B"/>
    <w:rPr>
      <w:rFonts w:ascii="Batang" w:eastAsia="Batang" w:hAnsi="Batang" w:cs="Batang"/>
      <w:spacing w:val="-9"/>
      <w:sz w:val="12"/>
      <w:szCs w:val="12"/>
      <w:shd w:val="clear" w:color="auto" w:fill="FFFFFF"/>
      <w:lang w:val="en-US"/>
    </w:rPr>
  </w:style>
  <w:style w:type="character" w:customStyle="1" w:styleId="131Exact">
    <w:name w:val="Основной текст (131) Exact"/>
    <w:link w:val="1310"/>
    <w:rsid w:val="00BA4E3B"/>
    <w:rPr>
      <w:rFonts w:ascii="Tahoma" w:eastAsia="Tahoma" w:hAnsi="Tahoma" w:cs="Tahoma"/>
      <w:spacing w:val="12"/>
      <w:shd w:val="clear" w:color="auto" w:fill="FFFFFF"/>
    </w:rPr>
  </w:style>
  <w:style w:type="character" w:customStyle="1" w:styleId="Batang10pt3">
    <w:name w:val="Оглавление + Batang;10 pt;Курсив"/>
    <w:rsid w:val="00BA4E3B"/>
    <w:rPr>
      <w:rFonts w:ascii="Batang" w:eastAsia="Batang" w:hAnsi="Batang" w:cs="Batang"/>
      <w:b w:val="0"/>
      <w:bCs w:val="0"/>
      <w:i/>
      <w:iCs/>
      <w:smallCaps w:val="0"/>
      <w:strike w:val="0"/>
      <w:color w:val="000000"/>
      <w:spacing w:val="0"/>
      <w:w w:val="100"/>
      <w:position w:val="0"/>
      <w:sz w:val="20"/>
      <w:szCs w:val="20"/>
      <w:u w:val="none"/>
      <w:lang w:val="ru-RU"/>
    </w:rPr>
  </w:style>
  <w:style w:type="character" w:customStyle="1" w:styleId="Batang10pt4">
    <w:name w:val="Оглавление + Batang;10 pt"/>
    <w:rsid w:val="00BA4E3B"/>
    <w:rPr>
      <w:rFonts w:ascii="Batang" w:eastAsia="Batang" w:hAnsi="Batang" w:cs="Batang"/>
      <w:b w:val="0"/>
      <w:bCs w:val="0"/>
      <w:i w:val="0"/>
      <w:iCs w:val="0"/>
      <w:smallCaps w:val="0"/>
      <w:strike w:val="0"/>
      <w:color w:val="000000"/>
      <w:spacing w:val="0"/>
      <w:w w:val="100"/>
      <w:position w:val="0"/>
      <w:sz w:val="20"/>
      <w:szCs w:val="20"/>
      <w:u w:val="none"/>
      <w:lang w:val="ru-RU"/>
    </w:rPr>
  </w:style>
  <w:style w:type="character" w:customStyle="1" w:styleId="622">
    <w:name w:val="Заголовок №6 (2)_"/>
    <w:link w:val="623"/>
    <w:rsid w:val="00BA4E3B"/>
    <w:rPr>
      <w:rFonts w:ascii="Lucida Sans Unicode" w:eastAsia="Lucida Sans Unicode" w:hAnsi="Lucida Sans Unicode" w:cs="Lucida Sans Unicode"/>
      <w:shd w:val="clear" w:color="auto" w:fill="FFFFFF"/>
    </w:rPr>
  </w:style>
  <w:style w:type="character" w:customStyle="1" w:styleId="76Exact">
    <w:name w:val="Основной текст (76) Exact"/>
    <w:link w:val="76"/>
    <w:rsid w:val="00BA4E3B"/>
    <w:rPr>
      <w:rFonts w:ascii="Lucida Sans Unicode" w:eastAsia="Lucida Sans Unicode" w:hAnsi="Lucida Sans Unicode" w:cs="Lucida Sans Unicode"/>
      <w:spacing w:val="-11"/>
      <w:sz w:val="19"/>
      <w:szCs w:val="19"/>
      <w:shd w:val="clear" w:color="auto" w:fill="FFFFFF"/>
    </w:rPr>
  </w:style>
  <w:style w:type="character" w:customStyle="1" w:styleId="7610pt0ptExact">
    <w:name w:val="Основной текст (76) + 10 pt;Интервал 0 pt Exact"/>
    <w:rsid w:val="00BA4E3B"/>
    <w:rPr>
      <w:rFonts w:ascii="Lucida Sans Unicode" w:eastAsia="Lucida Sans Unicode" w:hAnsi="Lucida Sans Unicode" w:cs="Lucida Sans Unicode"/>
      <w:b w:val="0"/>
      <w:bCs w:val="0"/>
      <w:i w:val="0"/>
      <w:iCs w:val="0"/>
      <w:smallCaps w:val="0"/>
      <w:strike w:val="0"/>
      <w:color w:val="000000"/>
      <w:spacing w:val="1"/>
      <w:w w:val="100"/>
      <w:position w:val="0"/>
      <w:sz w:val="20"/>
      <w:szCs w:val="20"/>
      <w:u w:val="none"/>
      <w:lang w:val="ru-RU"/>
    </w:rPr>
  </w:style>
  <w:style w:type="character" w:customStyle="1" w:styleId="LucidaSansUnicode105pt">
    <w:name w:val="Основной текст + Lucida Sans Unicode;10;5 pt"/>
    <w:rsid w:val="00BA4E3B"/>
    <w:rPr>
      <w:rFonts w:ascii="Lucida Sans Unicode" w:eastAsia="Lucida Sans Unicode" w:hAnsi="Lucida Sans Unicode" w:cs="Lucida Sans Unicode"/>
      <w:b w:val="0"/>
      <w:bCs w:val="0"/>
      <w:i w:val="0"/>
      <w:iCs w:val="0"/>
      <w:smallCaps w:val="0"/>
      <w:strike w:val="0"/>
      <w:color w:val="000000"/>
      <w:spacing w:val="0"/>
      <w:w w:val="100"/>
      <w:position w:val="0"/>
      <w:sz w:val="21"/>
      <w:szCs w:val="21"/>
      <w:u w:val="none"/>
      <w:lang w:val="ru-RU"/>
    </w:rPr>
  </w:style>
  <w:style w:type="character" w:customStyle="1" w:styleId="84Exact">
    <w:name w:val="Основной текст (84) Exact"/>
    <w:link w:val="840"/>
    <w:rsid w:val="00BA4E3B"/>
    <w:rPr>
      <w:rFonts w:ascii="Times New Roman" w:eastAsia="Times New Roman" w:hAnsi="Times New Roman"/>
      <w:shd w:val="clear" w:color="auto" w:fill="FFFFFF"/>
    </w:rPr>
  </w:style>
  <w:style w:type="character" w:customStyle="1" w:styleId="73Exact">
    <w:name w:val="Основной текст (73) Exact"/>
    <w:link w:val="730"/>
    <w:rsid w:val="00BA4E3B"/>
    <w:rPr>
      <w:rFonts w:ascii="Times New Roman" w:eastAsia="Times New Roman" w:hAnsi="Times New Roman"/>
      <w:spacing w:val="11"/>
      <w:sz w:val="21"/>
      <w:szCs w:val="21"/>
      <w:shd w:val="clear" w:color="auto" w:fill="FFFFFF"/>
    </w:rPr>
  </w:style>
  <w:style w:type="character" w:customStyle="1" w:styleId="7310pt0ptExact">
    <w:name w:val="Основной текст (73) + 10 pt;Интервал 0 pt Exact"/>
    <w:rsid w:val="00BA4E3B"/>
    <w:rPr>
      <w:rFonts w:ascii="Times New Roman" w:eastAsia="Times New Roman" w:hAnsi="Times New Roman" w:cs="Times New Roman"/>
      <w:b w:val="0"/>
      <w:bCs w:val="0"/>
      <w:i w:val="0"/>
      <w:iCs w:val="0"/>
      <w:smallCaps w:val="0"/>
      <w:strike w:val="0"/>
      <w:color w:val="000000"/>
      <w:spacing w:val="9"/>
      <w:w w:val="100"/>
      <w:position w:val="0"/>
      <w:sz w:val="20"/>
      <w:szCs w:val="20"/>
      <w:u w:val="none"/>
      <w:lang w:val="ru-RU"/>
    </w:rPr>
  </w:style>
  <w:style w:type="character" w:customStyle="1" w:styleId="Batang10pt0ptExact">
    <w:name w:val="Основной текст + Batang;10 pt;Интервал 0 pt Exact"/>
    <w:rsid w:val="00BA4E3B"/>
    <w:rPr>
      <w:rFonts w:ascii="Batang" w:eastAsia="Batang" w:hAnsi="Batang" w:cs="Batang"/>
      <w:b w:val="0"/>
      <w:bCs w:val="0"/>
      <w:i w:val="0"/>
      <w:iCs w:val="0"/>
      <w:smallCaps w:val="0"/>
      <w:strike w:val="0"/>
      <w:color w:val="000000"/>
      <w:spacing w:val="-6"/>
      <w:w w:val="100"/>
      <w:position w:val="0"/>
      <w:sz w:val="20"/>
      <w:szCs w:val="20"/>
      <w:u w:val="none"/>
      <w:lang w:val="ru-RU"/>
    </w:rPr>
  </w:style>
  <w:style w:type="character" w:customStyle="1" w:styleId="102Batang95pt0ptExact">
    <w:name w:val="Основной текст (102) + Batang;9;5 pt;Интервал 0 pt Exact"/>
    <w:rsid w:val="00BA4E3B"/>
    <w:rPr>
      <w:rFonts w:ascii="Batang" w:eastAsia="Batang" w:hAnsi="Batang" w:cs="Batang"/>
      <w:b w:val="0"/>
      <w:bCs w:val="0"/>
      <w:i w:val="0"/>
      <w:iCs w:val="0"/>
      <w:smallCaps w:val="0"/>
      <w:strike w:val="0"/>
      <w:color w:val="000000"/>
      <w:spacing w:val="3"/>
      <w:w w:val="100"/>
      <w:position w:val="0"/>
      <w:sz w:val="19"/>
      <w:szCs w:val="19"/>
      <w:u w:val="none"/>
      <w:lang w:val="ru-RU"/>
    </w:rPr>
  </w:style>
  <w:style w:type="character" w:customStyle="1" w:styleId="90Exact">
    <w:name w:val="Основной текст (90) Exact"/>
    <w:link w:val="900"/>
    <w:rsid w:val="00BA4E3B"/>
    <w:rPr>
      <w:rFonts w:ascii="MS Gothic" w:eastAsia="MS Gothic" w:hAnsi="MS Gothic" w:cs="MS Gothic"/>
      <w:spacing w:val="7"/>
      <w:sz w:val="21"/>
      <w:szCs w:val="21"/>
      <w:shd w:val="clear" w:color="auto" w:fill="FFFFFF"/>
    </w:rPr>
  </w:style>
  <w:style w:type="paragraph" w:customStyle="1" w:styleId="41">
    <w:name w:val="Основной текст (4)"/>
    <w:basedOn w:val="a"/>
    <w:link w:val="4Exact"/>
    <w:rsid w:val="00BA4E3B"/>
    <w:pPr>
      <w:widowControl w:val="0"/>
      <w:shd w:val="clear" w:color="auto" w:fill="FFFFFF"/>
      <w:spacing w:after="0" w:line="0" w:lineRule="atLeast"/>
    </w:pPr>
    <w:rPr>
      <w:rFonts w:ascii="Candara" w:eastAsia="Candara" w:hAnsi="Candara"/>
      <w:sz w:val="45"/>
      <w:szCs w:val="45"/>
    </w:rPr>
  </w:style>
  <w:style w:type="paragraph" w:customStyle="1" w:styleId="27">
    <w:name w:val="Основной текст (2)"/>
    <w:basedOn w:val="a"/>
    <w:link w:val="26"/>
    <w:uiPriority w:val="99"/>
    <w:rsid w:val="00BA4E3B"/>
    <w:pPr>
      <w:widowControl w:val="0"/>
      <w:shd w:val="clear" w:color="auto" w:fill="FFFFFF"/>
      <w:spacing w:after="420" w:line="0" w:lineRule="atLeast"/>
      <w:jc w:val="center"/>
    </w:pPr>
    <w:rPr>
      <w:rFonts w:eastAsia="Times New Roman"/>
      <w:b/>
      <w:bCs/>
      <w:sz w:val="28"/>
      <w:szCs w:val="28"/>
    </w:rPr>
  </w:style>
  <w:style w:type="paragraph" w:customStyle="1" w:styleId="38">
    <w:name w:val="Заголовок №3"/>
    <w:basedOn w:val="a"/>
    <w:link w:val="37"/>
    <w:rsid w:val="00BA4E3B"/>
    <w:pPr>
      <w:widowControl w:val="0"/>
      <w:shd w:val="clear" w:color="auto" w:fill="FFFFFF"/>
      <w:spacing w:after="300" w:line="0" w:lineRule="atLeast"/>
      <w:jc w:val="center"/>
      <w:outlineLvl w:val="2"/>
    </w:pPr>
    <w:rPr>
      <w:rFonts w:eastAsia="Times New Roman"/>
      <w:b/>
      <w:bCs/>
      <w:sz w:val="20"/>
      <w:szCs w:val="20"/>
    </w:rPr>
  </w:style>
  <w:style w:type="paragraph" w:styleId="90">
    <w:name w:val="toc 9"/>
    <w:basedOn w:val="a"/>
    <w:link w:val="9"/>
    <w:autoRedefine/>
    <w:rsid w:val="00BA4E3B"/>
    <w:pPr>
      <w:widowControl w:val="0"/>
      <w:shd w:val="clear" w:color="auto" w:fill="FFFFFF"/>
      <w:spacing w:after="0" w:line="277" w:lineRule="exact"/>
    </w:pPr>
    <w:rPr>
      <w:rFonts w:eastAsia="Times New Roman"/>
      <w:sz w:val="23"/>
      <w:szCs w:val="23"/>
    </w:rPr>
  </w:style>
  <w:style w:type="paragraph" w:customStyle="1" w:styleId="52">
    <w:name w:val="Основной текст (5)"/>
    <w:basedOn w:val="a"/>
    <w:link w:val="51"/>
    <w:rsid w:val="00BA4E3B"/>
    <w:pPr>
      <w:widowControl w:val="0"/>
      <w:shd w:val="clear" w:color="auto" w:fill="FFFFFF"/>
      <w:spacing w:before="420" w:after="240" w:line="281" w:lineRule="exact"/>
      <w:jc w:val="center"/>
    </w:pPr>
    <w:rPr>
      <w:rFonts w:eastAsia="Times New Roman"/>
      <w:b/>
      <w:bCs/>
      <w:sz w:val="20"/>
      <w:szCs w:val="20"/>
    </w:rPr>
  </w:style>
  <w:style w:type="paragraph" w:customStyle="1" w:styleId="910">
    <w:name w:val="Основной текст (91)"/>
    <w:basedOn w:val="a"/>
    <w:link w:val="91"/>
    <w:rsid w:val="00BA4E3B"/>
    <w:pPr>
      <w:widowControl w:val="0"/>
      <w:shd w:val="clear" w:color="auto" w:fill="FFFFFF"/>
      <w:spacing w:after="0" w:line="0" w:lineRule="atLeast"/>
      <w:jc w:val="right"/>
    </w:pPr>
    <w:rPr>
      <w:rFonts w:ascii="Garamond" w:eastAsia="Garamond" w:hAnsi="Garamond"/>
      <w:spacing w:val="-10"/>
      <w:sz w:val="20"/>
      <w:szCs w:val="20"/>
    </w:rPr>
  </w:style>
  <w:style w:type="paragraph" w:customStyle="1" w:styleId="3a">
    <w:name w:val="Оглавление (3)"/>
    <w:basedOn w:val="a"/>
    <w:link w:val="39"/>
    <w:rsid w:val="00BA4E3B"/>
    <w:pPr>
      <w:widowControl w:val="0"/>
      <w:shd w:val="clear" w:color="auto" w:fill="FFFFFF"/>
      <w:spacing w:before="240" w:after="0" w:line="277" w:lineRule="exact"/>
    </w:pPr>
    <w:rPr>
      <w:rFonts w:eastAsia="Times New Roman"/>
      <w:b/>
      <w:bCs/>
      <w:spacing w:val="10"/>
      <w:sz w:val="20"/>
      <w:szCs w:val="20"/>
    </w:rPr>
  </w:style>
  <w:style w:type="paragraph" w:customStyle="1" w:styleId="920">
    <w:name w:val="Основной текст (92)"/>
    <w:basedOn w:val="a"/>
    <w:link w:val="92"/>
    <w:rsid w:val="00BA4E3B"/>
    <w:pPr>
      <w:widowControl w:val="0"/>
      <w:shd w:val="clear" w:color="auto" w:fill="FFFFFF"/>
      <w:spacing w:before="3300" w:after="0" w:line="0" w:lineRule="atLeast"/>
    </w:pPr>
    <w:rPr>
      <w:rFonts w:ascii="Candara" w:eastAsia="Candara" w:hAnsi="Candara"/>
      <w:sz w:val="13"/>
      <w:szCs w:val="13"/>
    </w:rPr>
  </w:style>
  <w:style w:type="paragraph" w:customStyle="1" w:styleId="560">
    <w:name w:val="Заголовок №5 (6)"/>
    <w:basedOn w:val="a"/>
    <w:link w:val="56"/>
    <w:rsid w:val="00BA4E3B"/>
    <w:pPr>
      <w:widowControl w:val="0"/>
      <w:shd w:val="clear" w:color="auto" w:fill="FFFFFF"/>
      <w:spacing w:after="240" w:line="281" w:lineRule="exact"/>
      <w:ind w:hanging="2320"/>
      <w:outlineLvl w:val="4"/>
    </w:pPr>
    <w:rPr>
      <w:rFonts w:eastAsia="Times New Roman"/>
      <w:sz w:val="23"/>
      <w:szCs w:val="23"/>
    </w:rPr>
  </w:style>
  <w:style w:type="paragraph" w:customStyle="1" w:styleId="9c">
    <w:name w:val="Основной текст (9)"/>
    <w:basedOn w:val="a"/>
    <w:link w:val="9b"/>
    <w:rsid w:val="00BA4E3B"/>
    <w:pPr>
      <w:widowControl w:val="0"/>
      <w:shd w:val="clear" w:color="auto" w:fill="FFFFFF"/>
      <w:spacing w:after="0" w:line="0" w:lineRule="atLeast"/>
    </w:pPr>
    <w:rPr>
      <w:rFonts w:eastAsia="Times New Roman"/>
      <w:sz w:val="21"/>
      <w:szCs w:val="21"/>
    </w:rPr>
  </w:style>
  <w:style w:type="paragraph" w:customStyle="1" w:styleId="19">
    <w:name w:val="Основной текст (19)"/>
    <w:basedOn w:val="a"/>
    <w:link w:val="19Exact"/>
    <w:rsid w:val="00BA4E3B"/>
    <w:pPr>
      <w:widowControl w:val="0"/>
      <w:shd w:val="clear" w:color="auto" w:fill="FFFFFF"/>
      <w:spacing w:after="0" w:line="0" w:lineRule="atLeast"/>
    </w:pPr>
    <w:rPr>
      <w:rFonts w:ascii="Franklin Gothic Heavy" w:eastAsia="Franklin Gothic Heavy" w:hAnsi="Franklin Gothic Heavy"/>
      <w:sz w:val="20"/>
      <w:szCs w:val="20"/>
      <w:lang w:val="en-US"/>
    </w:rPr>
  </w:style>
  <w:style w:type="paragraph" w:customStyle="1" w:styleId="84">
    <w:name w:val="Основной текст (8)"/>
    <w:basedOn w:val="a"/>
    <w:link w:val="83"/>
    <w:rsid w:val="00BA4E3B"/>
    <w:pPr>
      <w:widowControl w:val="0"/>
      <w:shd w:val="clear" w:color="auto" w:fill="FFFFFF"/>
      <w:spacing w:before="360" w:after="0" w:line="0" w:lineRule="atLeast"/>
      <w:jc w:val="right"/>
    </w:pPr>
    <w:rPr>
      <w:rFonts w:eastAsia="Times New Roman"/>
      <w:b/>
      <w:bCs/>
      <w:sz w:val="35"/>
      <w:szCs w:val="35"/>
    </w:rPr>
  </w:style>
  <w:style w:type="paragraph" w:customStyle="1" w:styleId="930">
    <w:name w:val="Основной текст (93)"/>
    <w:basedOn w:val="a"/>
    <w:link w:val="93"/>
    <w:rsid w:val="00BA4E3B"/>
    <w:pPr>
      <w:widowControl w:val="0"/>
      <w:shd w:val="clear" w:color="auto" w:fill="FFFFFF"/>
      <w:spacing w:after="0" w:line="324" w:lineRule="exact"/>
    </w:pPr>
    <w:rPr>
      <w:rFonts w:eastAsia="Times New Roman"/>
      <w:sz w:val="26"/>
      <w:szCs w:val="26"/>
    </w:rPr>
  </w:style>
  <w:style w:type="paragraph" w:customStyle="1" w:styleId="720">
    <w:name w:val="Заголовок №7 (2)"/>
    <w:basedOn w:val="a"/>
    <w:link w:val="72"/>
    <w:rsid w:val="00BA4E3B"/>
    <w:pPr>
      <w:widowControl w:val="0"/>
      <w:shd w:val="clear" w:color="auto" w:fill="FFFFFF"/>
      <w:spacing w:before="3720" w:after="0" w:line="0" w:lineRule="atLeast"/>
      <w:jc w:val="right"/>
      <w:outlineLvl w:val="6"/>
    </w:pPr>
    <w:rPr>
      <w:rFonts w:eastAsia="Times New Roman"/>
      <w:spacing w:val="10"/>
      <w:sz w:val="20"/>
      <w:szCs w:val="20"/>
    </w:rPr>
  </w:style>
  <w:style w:type="paragraph" w:customStyle="1" w:styleId="821">
    <w:name w:val="Заголовок №8 (2)"/>
    <w:basedOn w:val="a"/>
    <w:link w:val="820"/>
    <w:rsid w:val="00BA4E3B"/>
    <w:pPr>
      <w:widowControl w:val="0"/>
      <w:shd w:val="clear" w:color="auto" w:fill="FFFFFF"/>
      <w:spacing w:after="420" w:line="0" w:lineRule="atLeast"/>
      <w:outlineLvl w:val="7"/>
    </w:pPr>
    <w:rPr>
      <w:rFonts w:eastAsia="Times New Roman"/>
      <w:sz w:val="20"/>
      <w:szCs w:val="20"/>
    </w:rPr>
  </w:style>
  <w:style w:type="paragraph" w:customStyle="1" w:styleId="941">
    <w:name w:val="Основной текст (94)"/>
    <w:basedOn w:val="a"/>
    <w:link w:val="940"/>
    <w:rsid w:val="00BA4E3B"/>
    <w:pPr>
      <w:widowControl w:val="0"/>
      <w:shd w:val="clear" w:color="auto" w:fill="FFFFFF"/>
      <w:spacing w:after="0" w:line="0" w:lineRule="atLeast"/>
      <w:ind w:hanging="580"/>
    </w:pPr>
    <w:rPr>
      <w:rFonts w:eastAsia="Times New Roman"/>
      <w:b/>
      <w:bCs/>
      <w:sz w:val="16"/>
      <w:szCs w:val="16"/>
    </w:rPr>
  </w:style>
  <w:style w:type="paragraph" w:customStyle="1" w:styleId="140">
    <w:name w:val="Основной текст (14)"/>
    <w:basedOn w:val="a"/>
    <w:link w:val="14Exact"/>
    <w:rsid w:val="00BA4E3B"/>
    <w:pPr>
      <w:widowControl w:val="0"/>
      <w:shd w:val="clear" w:color="auto" w:fill="FFFFFF"/>
      <w:spacing w:after="0" w:line="0" w:lineRule="atLeast"/>
    </w:pPr>
    <w:rPr>
      <w:rFonts w:eastAsia="Times New Roman"/>
      <w:spacing w:val="4"/>
      <w:sz w:val="14"/>
      <w:szCs w:val="14"/>
    </w:rPr>
  </w:style>
  <w:style w:type="paragraph" w:customStyle="1" w:styleId="15">
    <w:name w:val="Основной текст (15)"/>
    <w:basedOn w:val="a"/>
    <w:link w:val="15Exact"/>
    <w:rsid w:val="00BA4E3B"/>
    <w:pPr>
      <w:widowControl w:val="0"/>
      <w:shd w:val="clear" w:color="auto" w:fill="FFFFFF"/>
      <w:spacing w:after="0" w:line="0" w:lineRule="atLeast"/>
    </w:pPr>
    <w:rPr>
      <w:rFonts w:ascii="Candara" w:eastAsia="Candara" w:hAnsi="Candara"/>
      <w:b/>
      <w:bCs/>
      <w:spacing w:val="6"/>
      <w:sz w:val="12"/>
      <w:szCs w:val="12"/>
    </w:rPr>
  </w:style>
  <w:style w:type="paragraph" w:customStyle="1" w:styleId="3b">
    <w:name w:val="Подпись к таблице (3)"/>
    <w:basedOn w:val="a"/>
    <w:link w:val="3Exact0"/>
    <w:rsid w:val="00BA4E3B"/>
    <w:pPr>
      <w:widowControl w:val="0"/>
      <w:shd w:val="clear" w:color="auto" w:fill="FFFFFF"/>
      <w:spacing w:after="0" w:line="0" w:lineRule="atLeast"/>
    </w:pPr>
    <w:rPr>
      <w:rFonts w:ascii="Candara" w:eastAsia="Candara" w:hAnsi="Candara"/>
      <w:b/>
      <w:bCs/>
      <w:spacing w:val="6"/>
      <w:sz w:val="12"/>
      <w:szCs w:val="12"/>
    </w:rPr>
  </w:style>
  <w:style w:type="paragraph" w:customStyle="1" w:styleId="950">
    <w:name w:val="Основной текст (95)"/>
    <w:basedOn w:val="a"/>
    <w:link w:val="95"/>
    <w:rsid w:val="00BA4E3B"/>
    <w:pPr>
      <w:widowControl w:val="0"/>
      <w:shd w:val="clear" w:color="auto" w:fill="FFFFFF"/>
      <w:spacing w:after="60" w:line="119" w:lineRule="exact"/>
      <w:ind w:hanging="540"/>
    </w:pPr>
    <w:rPr>
      <w:rFonts w:eastAsia="Times New Roman"/>
      <w:b/>
      <w:bCs/>
      <w:sz w:val="15"/>
      <w:szCs w:val="15"/>
    </w:rPr>
  </w:style>
  <w:style w:type="paragraph" w:customStyle="1" w:styleId="96">
    <w:name w:val="Основной текст (96)"/>
    <w:basedOn w:val="a"/>
    <w:link w:val="96Exact"/>
    <w:rsid w:val="00BA4E3B"/>
    <w:pPr>
      <w:widowControl w:val="0"/>
      <w:shd w:val="clear" w:color="auto" w:fill="FFFFFF"/>
      <w:spacing w:after="0" w:line="0" w:lineRule="atLeast"/>
    </w:pPr>
    <w:rPr>
      <w:rFonts w:ascii="Consolas" w:eastAsia="Consolas" w:hAnsi="Consolas"/>
      <w:sz w:val="20"/>
      <w:szCs w:val="20"/>
    </w:rPr>
  </w:style>
  <w:style w:type="paragraph" w:customStyle="1" w:styleId="200">
    <w:name w:val="Основной текст (20)"/>
    <w:basedOn w:val="a"/>
    <w:link w:val="20Exact"/>
    <w:rsid w:val="00BA4E3B"/>
    <w:pPr>
      <w:widowControl w:val="0"/>
      <w:shd w:val="clear" w:color="auto" w:fill="FFFFFF"/>
      <w:spacing w:after="120" w:line="0" w:lineRule="atLeast"/>
    </w:pPr>
    <w:rPr>
      <w:rFonts w:ascii="Tahoma" w:eastAsia="Tahoma" w:hAnsi="Tahoma"/>
      <w:sz w:val="20"/>
      <w:szCs w:val="20"/>
    </w:rPr>
  </w:style>
  <w:style w:type="paragraph" w:customStyle="1" w:styleId="97">
    <w:name w:val="Основной текст (97)"/>
    <w:basedOn w:val="a"/>
    <w:link w:val="97Exact"/>
    <w:rsid w:val="00BA4E3B"/>
    <w:pPr>
      <w:widowControl w:val="0"/>
      <w:shd w:val="clear" w:color="auto" w:fill="FFFFFF"/>
      <w:spacing w:after="0" w:line="104" w:lineRule="exact"/>
    </w:pPr>
    <w:rPr>
      <w:rFonts w:ascii="Consolas" w:eastAsia="Consolas" w:hAnsi="Consolas"/>
      <w:sz w:val="20"/>
      <w:szCs w:val="20"/>
    </w:rPr>
  </w:style>
  <w:style w:type="paragraph" w:customStyle="1" w:styleId="98">
    <w:name w:val="Основной текст (98)"/>
    <w:basedOn w:val="a"/>
    <w:link w:val="98Exact"/>
    <w:rsid w:val="00BA4E3B"/>
    <w:pPr>
      <w:widowControl w:val="0"/>
      <w:shd w:val="clear" w:color="auto" w:fill="FFFFFF"/>
      <w:spacing w:after="0" w:line="104" w:lineRule="exact"/>
    </w:pPr>
    <w:rPr>
      <w:rFonts w:ascii="Consolas" w:eastAsia="Consolas" w:hAnsi="Consolas"/>
      <w:sz w:val="20"/>
      <w:szCs w:val="20"/>
    </w:rPr>
  </w:style>
  <w:style w:type="paragraph" w:customStyle="1" w:styleId="230">
    <w:name w:val="Основной текст (23)"/>
    <w:basedOn w:val="a"/>
    <w:link w:val="23Exact"/>
    <w:rsid w:val="00BA4E3B"/>
    <w:pPr>
      <w:widowControl w:val="0"/>
      <w:shd w:val="clear" w:color="auto" w:fill="FFFFFF"/>
      <w:spacing w:after="0" w:line="0" w:lineRule="atLeast"/>
    </w:pPr>
    <w:rPr>
      <w:rFonts w:ascii="Tahoma" w:eastAsia="Tahoma" w:hAnsi="Tahoma"/>
      <w:sz w:val="30"/>
      <w:szCs w:val="30"/>
    </w:rPr>
  </w:style>
  <w:style w:type="paragraph" w:customStyle="1" w:styleId="99">
    <w:name w:val="Основной текст (99)"/>
    <w:basedOn w:val="a"/>
    <w:link w:val="99Exact"/>
    <w:rsid w:val="00BA4E3B"/>
    <w:pPr>
      <w:widowControl w:val="0"/>
      <w:shd w:val="clear" w:color="auto" w:fill="FFFFFF"/>
      <w:spacing w:before="60" w:after="0" w:line="0" w:lineRule="atLeast"/>
    </w:pPr>
    <w:rPr>
      <w:rFonts w:ascii="Consolas" w:eastAsia="Consolas" w:hAnsi="Consolas"/>
      <w:sz w:val="20"/>
      <w:szCs w:val="20"/>
    </w:rPr>
  </w:style>
  <w:style w:type="paragraph" w:customStyle="1" w:styleId="100">
    <w:name w:val="Основной текст (100)"/>
    <w:basedOn w:val="a"/>
    <w:link w:val="100Exact"/>
    <w:rsid w:val="00BA4E3B"/>
    <w:pPr>
      <w:widowControl w:val="0"/>
      <w:shd w:val="clear" w:color="auto" w:fill="FFFFFF"/>
      <w:spacing w:after="0" w:line="108" w:lineRule="exact"/>
    </w:pPr>
    <w:rPr>
      <w:rFonts w:ascii="Consolas" w:eastAsia="Consolas" w:hAnsi="Consolas"/>
      <w:sz w:val="20"/>
      <w:szCs w:val="20"/>
    </w:rPr>
  </w:style>
  <w:style w:type="paragraph" w:customStyle="1" w:styleId="101">
    <w:name w:val="Основной текст (101)"/>
    <w:basedOn w:val="a"/>
    <w:link w:val="101Exact"/>
    <w:rsid w:val="00BA4E3B"/>
    <w:pPr>
      <w:widowControl w:val="0"/>
      <w:shd w:val="clear" w:color="auto" w:fill="FFFFFF"/>
      <w:spacing w:after="0" w:line="108" w:lineRule="exact"/>
    </w:pPr>
    <w:rPr>
      <w:rFonts w:ascii="Consolas" w:eastAsia="Consolas" w:hAnsi="Consolas"/>
      <w:sz w:val="20"/>
      <w:szCs w:val="20"/>
    </w:rPr>
  </w:style>
  <w:style w:type="paragraph" w:customStyle="1" w:styleId="102">
    <w:name w:val="Основной текст (102)"/>
    <w:basedOn w:val="a"/>
    <w:link w:val="102Exact"/>
    <w:rsid w:val="00BA4E3B"/>
    <w:pPr>
      <w:widowControl w:val="0"/>
      <w:shd w:val="clear" w:color="auto" w:fill="FFFFFF"/>
      <w:spacing w:after="0" w:line="0" w:lineRule="atLeast"/>
    </w:pPr>
    <w:rPr>
      <w:rFonts w:eastAsia="Times New Roman"/>
      <w:sz w:val="32"/>
      <w:szCs w:val="32"/>
    </w:rPr>
  </w:style>
  <w:style w:type="paragraph" w:customStyle="1" w:styleId="103">
    <w:name w:val="Основной текст (103)"/>
    <w:basedOn w:val="a"/>
    <w:link w:val="103Exact"/>
    <w:rsid w:val="00BA4E3B"/>
    <w:pPr>
      <w:widowControl w:val="0"/>
      <w:shd w:val="clear" w:color="auto" w:fill="FFFFFF"/>
      <w:spacing w:after="0" w:line="0" w:lineRule="atLeast"/>
    </w:pPr>
    <w:rPr>
      <w:rFonts w:ascii="Consolas" w:eastAsia="Consolas" w:hAnsi="Consolas"/>
      <w:sz w:val="20"/>
      <w:szCs w:val="20"/>
    </w:rPr>
  </w:style>
  <w:style w:type="paragraph" w:customStyle="1" w:styleId="104">
    <w:name w:val="Основной текст (104)"/>
    <w:basedOn w:val="a"/>
    <w:link w:val="104Exact"/>
    <w:rsid w:val="00BA4E3B"/>
    <w:pPr>
      <w:widowControl w:val="0"/>
      <w:shd w:val="clear" w:color="auto" w:fill="FFFFFF"/>
      <w:spacing w:after="60" w:line="0" w:lineRule="atLeast"/>
    </w:pPr>
    <w:rPr>
      <w:rFonts w:ascii="Consolas" w:eastAsia="Consolas" w:hAnsi="Consolas"/>
      <w:sz w:val="20"/>
      <w:szCs w:val="20"/>
    </w:rPr>
  </w:style>
  <w:style w:type="paragraph" w:customStyle="1" w:styleId="300">
    <w:name w:val="Основной текст (30)"/>
    <w:basedOn w:val="a"/>
    <w:link w:val="30Exact"/>
    <w:rsid w:val="00BA4E3B"/>
    <w:pPr>
      <w:widowControl w:val="0"/>
      <w:shd w:val="clear" w:color="auto" w:fill="FFFFFF"/>
      <w:spacing w:after="60" w:line="0" w:lineRule="atLeast"/>
    </w:pPr>
    <w:rPr>
      <w:rFonts w:eastAsia="Times New Roman"/>
      <w:spacing w:val="5"/>
      <w:sz w:val="10"/>
      <w:szCs w:val="10"/>
    </w:rPr>
  </w:style>
  <w:style w:type="paragraph" w:customStyle="1" w:styleId="1051">
    <w:name w:val="Основной текст (105)"/>
    <w:basedOn w:val="a"/>
    <w:link w:val="1050"/>
    <w:rsid w:val="00BA4E3B"/>
    <w:pPr>
      <w:widowControl w:val="0"/>
      <w:shd w:val="clear" w:color="auto" w:fill="FFFFFF"/>
      <w:spacing w:after="0" w:line="101" w:lineRule="exact"/>
    </w:pPr>
    <w:rPr>
      <w:rFonts w:ascii="Tahoma" w:eastAsia="Tahoma" w:hAnsi="Tahoma"/>
      <w:sz w:val="13"/>
      <w:szCs w:val="13"/>
    </w:rPr>
  </w:style>
  <w:style w:type="paragraph" w:customStyle="1" w:styleId="106">
    <w:name w:val="Основной текст (106)"/>
    <w:basedOn w:val="a"/>
    <w:link w:val="106Exact"/>
    <w:rsid w:val="00BA4E3B"/>
    <w:pPr>
      <w:widowControl w:val="0"/>
      <w:shd w:val="clear" w:color="auto" w:fill="FFFFFF"/>
      <w:spacing w:after="0" w:line="0" w:lineRule="atLeast"/>
    </w:pPr>
    <w:rPr>
      <w:rFonts w:ascii="Consolas" w:eastAsia="Consolas" w:hAnsi="Consolas"/>
      <w:sz w:val="20"/>
      <w:szCs w:val="20"/>
    </w:rPr>
  </w:style>
  <w:style w:type="paragraph" w:customStyle="1" w:styleId="107">
    <w:name w:val="Основной текст (107)"/>
    <w:basedOn w:val="a"/>
    <w:link w:val="107Exact"/>
    <w:rsid w:val="00BA4E3B"/>
    <w:pPr>
      <w:widowControl w:val="0"/>
      <w:shd w:val="clear" w:color="auto" w:fill="FFFFFF"/>
      <w:spacing w:after="0" w:line="0" w:lineRule="atLeast"/>
    </w:pPr>
    <w:rPr>
      <w:rFonts w:eastAsia="Times New Roman"/>
      <w:i/>
      <w:iCs/>
      <w:spacing w:val="-29"/>
      <w:sz w:val="20"/>
      <w:szCs w:val="20"/>
    </w:rPr>
  </w:style>
  <w:style w:type="paragraph" w:customStyle="1" w:styleId="108">
    <w:name w:val="Основной текст (108)"/>
    <w:basedOn w:val="a"/>
    <w:link w:val="108Exact"/>
    <w:rsid w:val="00BA4E3B"/>
    <w:pPr>
      <w:widowControl w:val="0"/>
      <w:shd w:val="clear" w:color="auto" w:fill="FFFFFF"/>
      <w:spacing w:after="0" w:line="0" w:lineRule="atLeast"/>
    </w:pPr>
    <w:rPr>
      <w:rFonts w:ascii="Consolas" w:eastAsia="Consolas" w:hAnsi="Consolas"/>
      <w:sz w:val="20"/>
      <w:szCs w:val="20"/>
    </w:rPr>
  </w:style>
  <w:style w:type="paragraph" w:customStyle="1" w:styleId="351">
    <w:name w:val="Основной текст (35)"/>
    <w:basedOn w:val="a"/>
    <w:link w:val="350"/>
    <w:rsid w:val="00BA4E3B"/>
    <w:pPr>
      <w:widowControl w:val="0"/>
      <w:shd w:val="clear" w:color="auto" w:fill="FFFFFF"/>
      <w:spacing w:after="0" w:line="0" w:lineRule="atLeast"/>
    </w:pPr>
    <w:rPr>
      <w:rFonts w:eastAsia="Times New Roman"/>
      <w:i/>
      <w:iCs/>
      <w:spacing w:val="-10"/>
      <w:sz w:val="23"/>
      <w:szCs w:val="23"/>
    </w:rPr>
  </w:style>
  <w:style w:type="paragraph" w:customStyle="1" w:styleId="109">
    <w:name w:val="Основной текст (109)"/>
    <w:basedOn w:val="a"/>
    <w:link w:val="109Exact"/>
    <w:rsid w:val="00BA4E3B"/>
    <w:pPr>
      <w:widowControl w:val="0"/>
      <w:shd w:val="clear" w:color="auto" w:fill="FFFFFF"/>
      <w:spacing w:after="60" w:line="0" w:lineRule="atLeast"/>
    </w:pPr>
    <w:rPr>
      <w:rFonts w:ascii="Consolas" w:eastAsia="Consolas" w:hAnsi="Consolas"/>
      <w:sz w:val="20"/>
      <w:szCs w:val="20"/>
    </w:rPr>
  </w:style>
  <w:style w:type="paragraph" w:customStyle="1" w:styleId="1100">
    <w:name w:val="Основной текст (110)"/>
    <w:basedOn w:val="a"/>
    <w:link w:val="110Exact"/>
    <w:rsid w:val="00BA4E3B"/>
    <w:pPr>
      <w:widowControl w:val="0"/>
      <w:shd w:val="clear" w:color="auto" w:fill="FFFFFF"/>
      <w:spacing w:after="0" w:line="0" w:lineRule="atLeast"/>
    </w:pPr>
    <w:rPr>
      <w:rFonts w:ascii="Consolas" w:eastAsia="Consolas" w:hAnsi="Consolas"/>
      <w:sz w:val="20"/>
      <w:szCs w:val="20"/>
    </w:rPr>
  </w:style>
  <w:style w:type="paragraph" w:customStyle="1" w:styleId="111">
    <w:name w:val="Основной текст (111)"/>
    <w:basedOn w:val="a"/>
    <w:link w:val="111Exact"/>
    <w:rsid w:val="00BA4E3B"/>
    <w:pPr>
      <w:widowControl w:val="0"/>
      <w:shd w:val="clear" w:color="auto" w:fill="FFFFFF"/>
      <w:spacing w:after="120" w:line="0" w:lineRule="atLeast"/>
    </w:pPr>
    <w:rPr>
      <w:rFonts w:ascii="Consolas" w:eastAsia="Consolas" w:hAnsi="Consolas"/>
      <w:sz w:val="20"/>
      <w:szCs w:val="20"/>
    </w:rPr>
  </w:style>
  <w:style w:type="paragraph" w:customStyle="1" w:styleId="112">
    <w:name w:val="Основной текст (112)"/>
    <w:basedOn w:val="a"/>
    <w:link w:val="112Exact"/>
    <w:rsid w:val="00BA4E3B"/>
    <w:pPr>
      <w:widowControl w:val="0"/>
      <w:shd w:val="clear" w:color="auto" w:fill="FFFFFF"/>
      <w:spacing w:after="0" w:line="0" w:lineRule="atLeast"/>
    </w:pPr>
    <w:rPr>
      <w:rFonts w:ascii="Consolas" w:eastAsia="Consolas" w:hAnsi="Consolas"/>
      <w:sz w:val="20"/>
      <w:szCs w:val="20"/>
    </w:rPr>
  </w:style>
  <w:style w:type="paragraph" w:customStyle="1" w:styleId="113">
    <w:name w:val="Основной текст (113)"/>
    <w:basedOn w:val="a"/>
    <w:link w:val="113Exact"/>
    <w:rsid w:val="00BA4E3B"/>
    <w:pPr>
      <w:widowControl w:val="0"/>
      <w:shd w:val="clear" w:color="auto" w:fill="FFFFFF"/>
      <w:spacing w:after="0" w:line="0" w:lineRule="atLeast"/>
    </w:pPr>
    <w:rPr>
      <w:rFonts w:ascii="Consolas" w:eastAsia="Consolas" w:hAnsi="Consolas"/>
      <w:sz w:val="20"/>
      <w:szCs w:val="20"/>
    </w:rPr>
  </w:style>
  <w:style w:type="paragraph" w:customStyle="1" w:styleId="114">
    <w:name w:val="Основной текст (114)"/>
    <w:basedOn w:val="a"/>
    <w:link w:val="114Exact"/>
    <w:rsid w:val="00BA4E3B"/>
    <w:pPr>
      <w:widowControl w:val="0"/>
      <w:shd w:val="clear" w:color="auto" w:fill="FFFFFF"/>
      <w:spacing w:after="0" w:line="0" w:lineRule="atLeast"/>
      <w:jc w:val="right"/>
    </w:pPr>
    <w:rPr>
      <w:rFonts w:ascii="Consolas" w:eastAsia="Consolas" w:hAnsi="Consolas"/>
      <w:sz w:val="20"/>
      <w:szCs w:val="20"/>
    </w:rPr>
  </w:style>
  <w:style w:type="paragraph" w:customStyle="1" w:styleId="54">
    <w:name w:val="Подпись к таблице (5)"/>
    <w:basedOn w:val="a"/>
    <w:link w:val="53"/>
    <w:rsid w:val="00BA4E3B"/>
    <w:pPr>
      <w:widowControl w:val="0"/>
      <w:shd w:val="clear" w:color="auto" w:fill="FFFFFF"/>
      <w:spacing w:after="0" w:line="0" w:lineRule="atLeast"/>
    </w:pPr>
    <w:rPr>
      <w:rFonts w:eastAsia="Times New Roman"/>
      <w:sz w:val="15"/>
      <w:szCs w:val="15"/>
    </w:rPr>
  </w:style>
  <w:style w:type="paragraph" w:customStyle="1" w:styleId="430">
    <w:name w:val="Основной текст (43)"/>
    <w:basedOn w:val="a"/>
    <w:link w:val="43"/>
    <w:rsid w:val="00BA4E3B"/>
    <w:pPr>
      <w:widowControl w:val="0"/>
      <w:shd w:val="clear" w:color="auto" w:fill="FFFFFF"/>
      <w:spacing w:after="1380" w:line="0" w:lineRule="atLeast"/>
    </w:pPr>
    <w:rPr>
      <w:rFonts w:ascii="Consolas" w:eastAsia="Consolas" w:hAnsi="Consolas"/>
      <w:b/>
      <w:bCs/>
      <w:sz w:val="11"/>
      <w:szCs w:val="11"/>
    </w:rPr>
  </w:style>
  <w:style w:type="paragraph" w:customStyle="1" w:styleId="740">
    <w:name w:val="Заголовок №7 (4)"/>
    <w:basedOn w:val="a"/>
    <w:link w:val="74"/>
    <w:rsid w:val="00BA4E3B"/>
    <w:pPr>
      <w:widowControl w:val="0"/>
      <w:shd w:val="clear" w:color="auto" w:fill="FFFFFF"/>
      <w:spacing w:after="240" w:line="331" w:lineRule="exact"/>
      <w:jc w:val="center"/>
      <w:outlineLvl w:val="6"/>
    </w:pPr>
    <w:rPr>
      <w:rFonts w:eastAsia="Times New Roman"/>
      <w:spacing w:val="10"/>
      <w:sz w:val="20"/>
      <w:szCs w:val="20"/>
    </w:rPr>
  </w:style>
  <w:style w:type="paragraph" w:customStyle="1" w:styleId="115">
    <w:name w:val="Основной текст (115)"/>
    <w:basedOn w:val="a"/>
    <w:link w:val="115Exact"/>
    <w:rsid w:val="00BA4E3B"/>
    <w:pPr>
      <w:widowControl w:val="0"/>
      <w:shd w:val="clear" w:color="auto" w:fill="FFFFFF"/>
      <w:spacing w:before="60" w:after="0" w:line="0" w:lineRule="atLeast"/>
      <w:jc w:val="center"/>
    </w:pPr>
    <w:rPr>
      <w:rFonts w:ascii="Consolas" w:eastAsia="Consolas" w:hAnsi="Consolas"/>
      <w:sz w:val="20"/>
      <w:szCs w:val="20"/>
    </w:rPr>
  </w:style>
  <w:style w:type="paragraph" w:customStyle="1" w:styleId="46">
    <w:name w:val="Основной текст (46)"/>
    <w:basedOn w:val="a"/>
    <w:link w:val="46Exact"/>
    <w:rsid w:val="00BA4E3B"/>
    <w:pPr>
      <w:widowControl w:val="0"/>
      <w:shd w:val="clear" w:color="auto" w:fill="FFFFFF"/>
      <w:spacing w:before="60" w:after="60" w:line="0" w:lineRule="atLeast"/>
    </w:pPr>
    <w:rPr>
      <w:rFonts w:ascii="Arial Narrow" w:eastAsia="Arial Narrow" w:hAnsi="Arial Narrow"/>
      <w:b/>
      <w:bCs/>
      <w:spacing w:val="-12"/>
      <w:sz w:val="19"/>
      <w:szCs w:val="19"/>
    </w:rPr>
  </w:style>
  <w:style w:type="paragraph" w:customStyle="1" w:styleId="432">
    <w:name w:val="Заголовок №4 (3)"/>
    <w:basedOn w:val="a"/>
    <w:link w:val="431"/>
    <w:rsid w:val="00BA4E3B"/>
    <w:pPr>
      <w:widowControl w:val="0"/>
      <w:shd w:val="clear" w:color="auto" w:fill="FFFFFF"/>
      <w:spacing w:after="0" w:line="331" w:lineRule="exact"/>
      <w:outlineLvl w:val="3"/>
    </w:pPr>
    <w:rPr>
      <w:rFonts w:eastAsia="Times New Roman"/>
      <w:b/>
      <w:bCs/>
      <w:spacing w:val="10"/>
      <w:sz w:val="27"/>
      <w:szCs w:val="27"/>
    </w:rPr>
  </w:style>
  <w:style w:type="paragraph" w:customStyle="1" w:styleId="73">
    <w:name w:val="Заголовок №7"/>
    <w:basedOn w:val="a"/>
    <w:link w:val="71"/>
    <w:rsid w:val="00BA4E3B"/>
    <w:pPr>
      <w:widowControl w:val="0"/>
      <w:shd w:val="clear" w:color="auto" w:fill="FFFFFF"/>
      <w:spacing w:before="420" w:after="240" w:line="331" w:lineRule="exact"/>
      <w:ind w:hanging="2820"/>
      <w:jc w:val="center"/>
      <w:outlineLvl w:val="6"/>
    </w:pPr>
    <w:rPr>
      <w:rFonts w:eastAsia="Times New Roman"/>
      <w:b/>
      <w:bCs/>
      <w:spacing w:val="10"/>
      <w:sz w:val="27"/>
      <w:szCs w:val="27"/>
    </w:rPr>
  </w:style>
  <w:style w:type="paragraph" w:customStyle="1" w:styleId="49">
    <w:name w:val="Основной текст (49)"/>
    <w:basedOn w:val="a"/>
    <w:link w:val="49Exact"/>
    <w:rsid w:val="00BA4E3B"/>
    <w:pPr>
      <w:widowControl w:val="0"/>
      <w:shd w:val="clear" w:color="auto" w:fill="FFFFFF"/>
      <w:spacing w:after="0" w:line="0" w:lineRule="atLeast"/>
    </w:pPr>
    <w:rPr>
      <w:rFonts w:ascii="Arial Narrow" w:eastAsia="Arial Narrow" w:hAnsi="Arial Narrow"/>
      <w:spacing w:val="10"/>
      <w:sz w:val="20"/>
      <w:szCs w:val="20"/>
    </w:rPr>
  </w:style>
  <w:style w:type="paragraph" w:customStyle="1" w:styleId="232">
    <w:name w:val="Заголовок №2 (3)"/>
    <w:basedOn w:val="a"/>
    <w:link w:val="231"/>
    <w:rsid w:val="00BA4E3B"/>
    <w:pPr>
      <w:widowControl w:val="0"/>
      <w:shd w:val="clear" w:color="auto" w:fill="FFFFFF"/>
      <w:spacing w:after="360" w:line="0" w:lineRule="atLeast"/>
      <w:jc w:val="center"/>
      <w:outlineLvl w:val="1"/>
    </w:pPr>
    <w:rPr>
      <w:rFonts w:ascii="Book Antiqua" w:eastAsia="Book Antiqua" w:hAnsi="Book Antiqua"/>
      <w:spacing w:val="90"/>
      <w:sz w:val="29"/>
      <w:szCs w:val="29"/>
    </w:rPr>
  </w:style>
  <w:style w:type="paragraph" w:customStyle="1" w:styleId="117">
    <w:name w:val="Заголовок №11"/>
    <w:basedOn w:val="a"/>
    <w:link w:val="116"/>
    <w:rsid w:val="00BA4E3B"/>
    <w:pPr>
      <w:widowControl w:val="0"/>
      <w:shd w:val="clear" w:color="auto" w:fill="FFFFFF"/>
      <w:spacing w:before="360" w:after="600" w:line="0" w:lineRule="atLeast"/>
      <w:ind w:hanging="320"/>
    </w:pPr>
    <w:rPr>
      <w:rFonts w:eastAsia="Times New Roman"/>
      <w:spacing w:val="10"/>
      <w:sz w:val="20"/>
      <w:szCs w:val="20"/>
    </w:rPr>
  </w:style>
  <w:style w:type="paragraph" w:customStyle="1" w:styleId="9a">
    <w:name w:val="Заголовок №9"/>
    <w:basedOn w:val="a"/>
    <w:link w:val="94"/>
    <w:rsid w:val="00BA4E3B"/>
    <w:pPr>
      <w:widowControl w:val="0"/>
      <w:shd w:val="clear" w:color="auto" w:fill="FFFFFF"/>
      <w:spacing w:after="180" w:line="0" w:lineRule="atLeast"/>
      <w:outlineLvl w:val="8"/>
    </w:pPr>
    <w:rPr>
      <w:rFonts w:eastAsia="Times New Roman"/>
      <w:spacing w:val="10"/>
      <w:sz w:val="20"/>
      <w:szCs w:val="20"/>
    </w:rPr>
  </w:style>
  <w:style w:type="paragraph" w:customStyle="1" w:styleId="1161">
    <w:name w:val="Основной текст (116)"/>
    <w:basedOn w:val="a"/>
    <w:link w:val="1160"/>
    <w:rsid w:val="00BA4E3B"/>
    <w:pPr>
      <w:widowControl w:val="0"/>
      <w:shd w:val="clear" w:color="auto" w:fill="FFFFFF"/>
      <w:spacing w:before="60" w:after="0" w:line="288" w:lineRule="exact"/>
      <w:jc w:val="both"/>
    </w:pPr>
    <w:rPr>
      <w:rFonts w:ascii="Consolas" w:eastAsia="Consolas" w:hAnsi="Consolas"/>
      <w:sz w:val="20"/>
      <w:szCs w:val="20"/>
    </w:rPr>
  </w:style>
  <w:style w:type="paragraph" w:customStyle="1" w:styleId="331">
    <w:name w:val="Заголовок №3 (3)"/>
    <w:basedOn w:val="a"/>
    <w:link w:val="330"/>
    <w:rsid w:val="00BA4E3B"/>
    <w:pPr>
      <w:widowControl w:val="0"/>
      <w:shd w:val="clear" w:color="auto" w:fill="FFFFFF"/>
      <w:spacing w:after="0" w:line="288" w:lineRule="exact"/>
      <w:jc w:val="both"/>
      <w:outlineLvl w:val="2"/>
    </w:pPr>
    <w:rPr>
      <w:rFonts w:ascii="Consolas" w:eastAsia="Consolas" w:hAnsi="Consolas"/>
      <w:sz w:val="20"/>
      <w:szCs w:val="20"/>
    </w:rPr>
  </w:style>
  <w:style w:type="paragraph" w:customStyle="1" w:styleId="570">
    <w:name w:val="Заголовок №5 (7)"/>
    <w:basedOn w:val="a"/>
    <w:link w:val="57"/>
    <w:rsid w:val="00BA4E3B"/>
    <w:pPr>
      <w:widowControl w:val="0"/>
      <w:shd w:val="clear" w:color="auto" w:fill="FFFFFF"/>
      <w:spacing w:after="0" w:line="288" w:lineRule="exact"/>
      <w:jc w:val="both"/>
      <w:outlineLvl w:val="4"/>
    </w:pPr>
    <w:rPr>
      <w:rFonts w:ascii="Consolas" w:eastAsia="Consolas" w:hAnsi="Consolas"/>
      <w:spacing w:val="-20"/>
      <w:sz w:val="20"/>
      <w:szCs w:val="20"/>
    </w:rPr>
  </w:style>
  <w:style w:type="paragraph" w:customStyle="1" w:styleId="580">
    <w:name w:val="Заголовок №5 (8)"/>
    <w:basedOn w:val="a"/>
    <w:link w:val="58"/>
    <w:rsid w:val="00BA4E3B"/>
    <w:pPr>
      <w:widowControl w:val="0"/>
      <w:shd w:val="clear" w:color="auto" w:fill="FFFFFF"/>
      <w:spacing w:after="0" w:line="288" w:lineRule="exact"/>
      <w:jc w:val="both"/>
      <w:outlineLvl w:val="4"/>
    </w:pPr>
    <w:rPr>
      <w:rFonts w:ascii="Consolas" w:eastAsia="Consolas" w:hAnsi="Consolas"/>
      <w:spacing w:val="-30"/>
      <w:sz w:val="20"/>
      <w:szCs w:val="20"/>
    </w:rPr>
  </w:style>
  <w:style w:type="paragraph" w:customStyle="1" w:styleId="521">
    <w:name w:val="Основной текст (52)"/>
    <w:basedOn w:val="a"/>
    <w:link w:val="520"/>
    <w:rsid w:val="00BA4E3B"/>
    <w:pPr>
      <w:widowControl w:val="0"/>
      <w:shd w:val="clear" w:color="auto" w:fill="FFFFFF"/>
      <w:spacing w:after="0" w:line="0" w:lineRule="atLeast"/>
      <w:jc w:val="both"/>
    </w:pPr>
    <w:rPr>
      <w:rFonts w:eastAsia="Times New Roman"/>
      <w:sz w:val="20"/>
      <w:szCs w:val="20"/>
    </w:rPr>
  </w:style>
  <w:style w:type="paragraph" w:customStyle="1" w:styleId="590">
    <w:name w:val="Заголовок №5 (9)"/>
    <w:basedOn w:val="a"/>
    <w:link w:val="59"/>
    <w:rsid w:val="00BA4E3B"/>
    <w:pPr>
      <w:widowControl w:val="0"/>
      <w:shd w:val="clear" w:color="auto" w:fill="FFFFFF"/>
      <w:spacing w:after="240" w:line="0" w:lineRule="atLeast"/>
      <w:jc w:val="both"/>
      <w:outlineLvl w:val="4"/>
    </w:pPr>
    <w:rPr>
      <w:rFonts w:ascii="Consolas" w:eastAsia="Consolas" w:hAnsi="Consolas"/>
      <w:spacing w:val="-20"/>
      <w:sz w:val="20"/>
      <w:szCs w:val="20"/>
    </w:rPr>
  </w:style>
  <w:style w:type="paragraph" w:customStyle="1" w:styleId="1041">
    <w:name w:val="Заголовок №10 (4)"/>
    <w:basedOn w:val="a"/>
    <w:link w:val="1040"/>
    <w:rsid w:val="00BA4E3B"/>
    <w:pPr>
      <w:widowControl w:val="0"/>
      <w:shd w:val="clear" w:color="auto" w:fill="FFFFFF"/>
      <w:spacing w:after="120" w:line="0" w:lineRule="atLeast"/>
    </w:pPr>
    <w:rPr>
      <w:rFonts w:ascii="Consolas" w:eastAsia="Consolas" w:hAnsi="Consolas"/>
      <w:spacing w:val="120"/>
      <w:sz w:val="20"/>
      <w:szCs w:val="20"/>
    </w:rPr>
  </w:style>
  <w:style w:type="paragraph" w:customStyle="1" w:styleId="1021">
    <w:name w:val="Заголовок №10 (2)"/>
    <w:basedOn w:val="a"/>
    <w:link w:val="1020"/>
    <w:rsid w:val="00BA4E3B"/>
    <w:pPr>
      <w:widowControl w:val="0"/>
      <w:shd w:val="clear" w:color="auto" w:fill="FFFFFF"/>
      <w:spacing w:after="0" w:line="284" w:lineRule="exact"/>
    </w:pPr>
    <w:rPr>
      <w:rFonts w:eastAsia="Times New Roman"/>
      <w:spacing w:val="10"/>
      <w:sz w:val="20"/>
      <w:szCs w:val="20"/>
    </w:rPr>
  </w:style>
  <w:style w:type="paragraph" w:customStyle="1" w:styleId="1171">
    <w:name w:val="Основной текст (117)"/>
    <w:basedOn w:val="a"/>
    <w:link w:val="1170"/>
    <w:rsid w:val="00BA4E3B"/>
    <w:pPr>
      <w:widowControl w:val="0"/>
      <w:shd w:val="clear" w:color="auto" w:fill="FFFFFF"/>
      <w:spacing w:after="0" w:line="0" w:lineRule="atLeast"/>
    </w:pPr>
    <w:rPr>
      <w:rFonts w:ascii="Candara" w:eastAsia="Candara" w:hAnsi="Candara"/>
      <w:sz w:val="25"/>
      <w:szCs w:val="25"/>
    </w:rPr>
  </w:style>
  <w:style w:type="paragraph" w:customStyle="1" w:styleId="118">
    <w:name w:val="Основной текст (118)"/>
    <w:basedOn w:val="a"/>
    <w:link w:val="118Exact"/>
    <w:rsid w:val="00BA4E3B"/>
    <w:pPr>
      <w:widowControl w:val="0"/>
      <w:shd w:val="clear" w:color="auto" w:fill="FFFFFF"/>
      <w:spacing w:after="0" w:line="0" w:lineRule="atLeast"/>
    </w:pPr>
    <w:rPr>
      <w:rFonts w:ascii="Microsoft Sans Serif" w:eastAsia="Microsoft Sans Serif" w:hAnsi="Microsoft Sans Serif"/>
      <w:spacing w:val="8"/>
      <w:sz w:val="14"/>
      <w:szCs w:val="14"/>
      <w:lang w:val="en-US"/>
    </w:rPr>
  </w:style>
  <w:style w:type="paragraph" w:customStyle="1" w:styleId="571">
    <w:name w:val="Основной текст (57)"/>
    <w:basedOn w:val="a"/>
    <w:link w:val="57Exact"/>
    <w:rsid w:val="00BA4E3B"/>
    <w:pPr>
      <w:widowControl w:val="0"/>
      <w:shd w:val="clear" w:color="auto" w:fill="FFFFFF"/>
      <w:spacing w:after="900" w:line="0" w:lineRule="atLeast"/>
    </w:pPr>
    <w:rPr>
      <w:rFonts w:ascii="Arial Narrow" w:eastAsia="Arial Narrow" w:hAnsi="Arial Narrow"/>
      <w:sz w:val="20"/>
      <w:szCs w:val="20"/>
    </w:rPr>
  </w:style>
  <w:style w:type="paragraph" w:customStyle="1" w:styleId="581">
    <w:name w:val="Основной текст (58)"/>
    <w:basedOn w:val="a"/>
    <w:link w:val="58Exact"/>
    <w:rsid w:val="00BA4E3B"/>
    <w:pPr>
      <w:widowControl w:val="0"/>
      <w:shd w:val="clear" w:color="auto" w:fill="FFFFFF"/>
      <w:spacing w:before="60" w:after="360" w:line="0" w:lineRule="atLeast"/>
    </w:pPr>
    <w:rPr>
      <w:rFonts w:ascii="Arial Narrow" w:eastAsia="Arial Narrow" w:hAnsi="Arial Narrow"/>
      <w:spacing w:val="24"/>
      <w:sz w:val="20"/>
      <w:szCs w:val="20"/>
      <w:lang w:val="en-US"/>
    </w:rPr>
  </w:style>
  <w:style w:type="paragraph" w:customStyle="1" w:styleId="119">
    <w:name w:val="Основной текст (119)"/>
    <w:basedOn w:val="a"/>
    <w:link w:val="119Exact"/>
    <w:rsid w:val="00BA4E3B"/>
    <w:pPr>
      <w:widowControl w:val="0"/>
      <w:shd w:val="clear" w:color="auto" w:fill="FFFFFF"/>
      <w:spacing w:before="360" w:after="60" w:line="0" w:lineRule="atLeast"/>
    </w:pPr>
    <w:rPr>
      <w:rFonts w:ascii="Microsoft Sans Serif" w:eastAsia="Microsoft Sans Serif" w:hAnsi="Microsoft Sans Serif"/>
      <w:spacing w:val="7"/>
      <w:sz w:val="17"/>
      <w:szCs w:val="17"/>
      <w:lang w:val="en-US"/>
    </w:rPr>
  </w:style>
  <w:style w:type="paragraph" w:customStyle="1" w:styleId="1200">
    <w:name w:val="Основной текст (120)"/>
    <w:basedOn w:val="a"/>
    <w:link w:val="120Exact"/>
    <w:rsid w:val="00BA4E3B"/>
    <w:pPr>
      <w:widowControl w:val="0"/>
      <w:shd w:val="clear" w:color="auto" w:fill="FFFFFF"/>
      <w:spacing w:before="60" w:after="0" w:line="551" w:lineRule="exact"/>
    </w:pPr>
    <w:rPr>
      <w:rFonts w:ascii="Gulim" w:eastAsia="Gulim" w:hAnsi="Gulim"/>
      <w:spacing w:val="-5"/>
      <w:sz w:val="20"/>
      <w:szCs w:val="20"/>
      <w:lang w:val="en-US"/>
    </w:rPr>
  </w:style>
  <w:style w:type="paragraph" w:customStyle="1" w:styleId="561">
    <w:name w:val="Основной текст (56)"/>
    <w:basedOn w:val="a"/>
    <w:link w:val="56Exact"/>
    <w:rsid w:val="00BA4E3B"/>
    <w:pPr>
      <w:widowControl w:val="0"/>
      <w:shd w:val="clear" w:color="auto" w:fill="FFFFFF"/>
      <w:spacing w:before="60" w:after="0" w:line="554" w:lineRule="exact"/>
    </w:pPr>
    <w:rPr>
      <w:rFonts w:ascii="Arial Narrow" w:eastAsia="Arial Narrow" w:hAnsi="Arial Narrow"/>
      <w:sz w:val="20"/>
      <w:szCs w:val="20"/>
      <w:lang w:val="en-US"/>
    </w:rPr>
  </w:style>
  <w:style w:type="paragraph" w:customStyle="1" w:styleId="66">
    <w:name w:val="Основной текст (66)"/>
    <w:basedOn w:val="a"/>
    <w:link w:val="66Exact"/>
    <w:rsid w:val="00BA4E3B"/>
    <w:pPr>
      <w:widowControl w:val="0"/>
      <w:shd w:val="clear" w:color="auto" w:fill="FFFFFF"/>
      <w:spacing w:before="180" w:after="60" w:line="0" w:lineRule="atLeast"/>
      <w:jc w:val="both"/>
    </w:pPr>
    <w:rPr>
      <w:rFonts w:ascii="Arial Narrow" w:eastAsia="Arial Narrow" w:hAnsi="Arial Narrow"/>
      <w:sz w:val="18"/>
      <w:szCs w:val="18"/>
    </w:rPr>
  </w:style>
  <w:style w:type="paragraph" w:customStyle="1" w:styleId="105">
    <w:name w:val="Основной текст (10)"/>
    <w:basedOn w:val="a"/>
    <w:link w:val="10Exact"/>
    <w:rsid w:val="00BA4E3B"/>
    <w:pPr>
      <w:widowControl w:val="0"/>
      <w:shd w:val="clear" w:color="auto" w:fill="FFFFFF"/>
      <w:spacing w:after="0" w:line="0" w:lineRule="atLeast"/>
    </w:pPr>
    <w:rPr>
      <w:rFonts w:eastAsia="Times New Roman"/>
      <w:spacing w:val="-11"/>
      <w:sz w:val="20"/>
      <w:szCs w:val="20"/>
    </w:rPr>
  </w:style>
  <w:style w:type="paragraph" w:customStyle="1" w:styleId="1210">
    <w:name w:val="Основной текст (121)"/>
    <w:basedOn w:val="a"/>
    <w:link w:val="121Exact"/>
    <w:rsid w:val="00BA4E3B"/>
    <w:pPr>
      <w:widowControl w:val="0"/>
      <w:shd w:val="clear" w:color="auto" w:fill="FFFFFF"/>
      <w:spacing w:after="0" w:line="230" w:lineRule="exact"/>
      <w:jc w:val="both"/>
    </w:pPr>
    <w:rPr>
      <w:rFonts w:ascii="Arial Narrow" w:eastAsia="Arial Narrow" w:hAnsi="Arial Narrow"/>
      <w:sz w:val="18"/>
      <w:szCs w:val="18"/>
    </w:rPr>
  </w:style>
  <w:style w:type="paragraph" w:customStyle="1" w:styleId="122">
    <w:name w:val="Основной текст (122)"/>
    <w:basedOn w:val="a"/>
    <w:link w:val="122Exact"/>
    <w:rsid w:val="00BA4E3B"/>
    <w:pPr>
      <w:widowControl w:val="0"/>
      <w:shd w:val="clear" w:color="auto" w:fill="FFFFFF"/>
      <w:spacing w:before="180" w:after="60" w:line="0" w:lineRule="atLeast"/>
      <w:jc w:val="both"/>
    </w:pPr>
    <w:rPr>
      <w:rFonts w:eastAsia="Times New Roman"/>
      <w:sz w:val="17"/>
      <w:szCs w:val="17"/>
    </w:rPr>
  </w:style>
  <w:style w:type="paragraph" w:customStyle="1" w:styleId="64">
    <w:name w:val="Основной текст (64)"/>
    <w:basedOn w:val="a"/>
    <w:link w:val="64Exact"/>
    <w:rsid w:val="00BA4E3B"/>
    <w:pPr>
      <w:widowControl w:val="0"/>
      <w:shd w:val="clear" w:color="auto" w:fill="FFFFFF"/>
      <w:spacing w:after="0" w:line="230" w:lineRule="exact"/>
      <w:jc w:val="both"/>
    </w:pPr>
    <w:rPr>
      <w:rFonts w:eastAsia="Times New Roman"/>
      <w:sz w:val="19"/>
      <w:szCs w:val="19"/>
    </w:rPr>
  </w:style>
  <w:style w:type="paragraph" w:customStyle="1" w:styleId="1230">
    <w:name w:val="Основной текст (123)"/>
    <w:basedOn w:val="a"/>
    <w:link w:val="123"/>
    <w:rsid w:val="00BA4E3B"/>
    <w:pPr>
      <w:widowControl w:val="0"/>
      <w:shd w:val="clear" w:color="auto" w:fill="FFFFFF"/>
      <w:spacing w:after="0" w:line="230" w:lineRule="exact"/>
    </w:pPr>
    <w:rPr>
      <w:rFonts w:ascii="Microsoft Sans Serif" w:eastAsia="Microsoft Sans Serif" w:hAnsi="Microsoft Sans Serif"/>
      <w:sz w:val="16"/>
      <w:szCs w:val="16"/>
    </w:rPr>
  </w:style>
  <w:style w:type="paragraph" w:customStyle="1" w:styleId="124">
    <w:name w:val="Основной текст (124)"/>
    <w:basedOn w:val="a"/>
    <w:link w:val="124Exact"/>
    <w:rsid w:val="00BA4E3B"/>
    <w:pPr>
      <w:widowControl w:val="0"/>
      <w:shd w:val="clear" w:color="auto" w:fill="FFFFFF"/>
      <w:spacing w:after="60" w:line="0" w:lineRule="atLeast"/>
    </w:pPr>
    <w:rPr>
      <w:rFonts w:ascii="Candara" w:eastAsia="Candara" w:hAnsi="Candara"/>
      <w:sz w:val="21"/>
      <w:szCs w:val="21"/>
    </w:rPr>
  </w:style>
  <w:style w:type="paragraph" w:customStyle="1" w:styleId="1250">
    <w:name w:val="Основной текст (125)"/>
    <w:basedOn w:val="a"/>
    <w:link w:val="125"/>
    <w:rsid w:val="00BA4E3B"/>
    <w:pPr>
      <w:widowControl w:val="0"/>
      <w:shd w:val="clear" w:color="auto" w:fill="FFFFFF"/>
      <w:spacing w:after="180" w:line="0" w:lineRule="atLeast"/>
      <w:ind w:hanging="580"/>
      <w:jc w:val="both"/>
    </w:pPr>
    <w:rPr>
      <w:rFonts w:ascii="Batang" w:eastAsia="Batang" w:hAnsi="Batang"/>
      <w:b/>
      <w:bCs/>
      <w:sz w:val="17"/>
      <w:szCs w:val="17"/>
    </w:rPr>
  </w:style>
  <w:style w:type="paragraph" w:customStyle="1" w:styleId="9e">
    <w:name w:val="Подпись к таблице (9)"/>
    <w:basedOn w:val="a"/>
    <w:link w:val="9d"/>
    <w:rsid w:val="00BA4E3B"/>
    <w:pPr>
      <w:widowControl w:val="0"/>
      <w:shd w:val="clear" w:color="auto" w:fill="FFFFFF"/>
      <w:spacing w:after="0" w:line="230" w:lineRule="exact"/>
    </w:pPr>
    <w:rPr>
      <w:rFonts w:eastAsia="Times New Roman"/>
      <w:b/>
      <w:bCs/>
      <w:sz w:val="16"/>
      <w:szCs w:val="16"/>
    </w:rPr>
  </w:style>
  <w:style w:type="paragraph" w:customStyle="1" w:styleId="1260">
    <w:name w:val="Основной текст (126)"/>
    <w:basedOn w:val="a"/>
    <w:link w:val="126"/>
    <w:rsid w:val="00BA4E3B"/>
    <w:pPr>
      <w:widowControl w:val="0"/>
      <w:shd w:val="clear" w:color="auto" w:fill="FFFFFF"/>
      <w:spacing w:after="0" w:line="306" w:lineRule="exact"/>
      <w:ind w:hanging="560"/>
    </w:pPr>
    <w:rPr>
      <w:rFonts w:ascii="Batang" w:eastAsia="Batang" w:hAnsi="Batang"/>
      <w:sz w:val="17"/>
      <w:szCs w:val="17"/>
    </w:rPr>
  </w:style>
  <w:style w:type="paragraph" w:customStyle="1" w:styleId="131">
    <w:name w:val="Основной текст (13)"/>
    <w:basedOn w:val="a"/>
    <w:link w:val="130"/>
    <w:rsid w:val="00BA4E3B"/>
    <w:pPr>
      <w:widowControl w:val="0"/>
      <w:shd w:val="clear" w:color="auto" w:fill="FFFFFF"/>
      <w:spacing w:after="0" w:line="0" w:lineRule="atLeast"/>
    </w:pPr>
    <w:rPr>
      <w:rFonts w:eastAsia="Times New Roman"/>
      <w:sz w:val="18"/>
      <w:szCs w:val="18"/>
    </w:rPr>
  </w:style>
  <w:style w:type="paragraph" w:customStyle="1" w:styleId="700">
    <w:name w:val="Основной текст (70)"/>
    <w:basedOn w:val="a"/>
    <w:link w:val="70Exact"/>
    <w:rsid w:val="00BA4E3B"/>
    <w:pPr>
      <w:widowControl w:val="0"/>
      <w:shd w:val="clear" w:color="auto" w:fill="FFFFFF"/>
      <w:spacing w:after="0" w:line="0" w:lineRule="atLeast"/>
    </w:pPr>
    <w:rPr>
      <w:rFonts w:eastAsia="Times New Roman"/>
      <w:spacing w:val="8"/>
      <w:sz w:val="21"/>
      <w:szCs w:val="21"/>
    </w:rPr>
  </w:style>
  <w:style w:type="paragraph" w:customStyle="1" w:styleId="127">
    <w:name w:val="Основной текст (127)"/>
    <w:basedOn w:val="a"/>
    <w:link w:val="127Exact"/>
    <w:rsid w:val="00BA4E3B"/>
    <w:pPr>
      <w:widowControl w:val="0"/>
      <w:shd w:val="clear" w:color="auto" w:fill="FFFFFF"/>
      <w:spacing w:after="60" w:line="0" w:lineRule="atLeast"/>
    </w:pPr>
    <w:rPr>
      <w:rFonts w:ascii="Batang" w:eastAsia="Batang" w:hAnsi="Batang"/>
      <w:spacing w:val="-5"/>
      <w:sz w:val="19"/>
      <w:szCs w:val="19"/>
    </w:rPr>
  </w:style>
  <w:style w:type="paragraph" w:customStyle="1" w:styleId="721">
    <w:name w:val="Основной текст (72)"/>
    <w:basedOn w:val="a"/>
    <w:link w:val="72Exact"/>
    <w:rsid w:val="00BA4E3B"/>
    <w:pPr>
      <w:widowControl w:val="0"/>
      <w:shd w:val="clear" w:color="auto" w:fill="FFFFFF"/>
      <w:spacing w:before="60" w:after="0" w:line="0" w:lineRule="atLeast"/>
    </w:pPr>
    <w:rPr>
      <w:rFonts w:eastAsia="Times New Roman"/>
      <w:spacing w:val="12"/>
      <w:sz w:val="23"/>
      <w:szCs w:val="23"/>
    </w:rPr>
  </w:style>
  <w:style w:type="paragraph" w:customStyle="1" w:styleId="710">
    <w:name w:val="Основной текст (71)"/>
    <w:basedOn w:val="a"/>
    <w:link w:val="71Exact"/>
    <w:rsid w:val="00BA4E3B"/>
    <w:pPr>
      <w:widowControl w:val="0"/>
      <w:shd w:val="clear" w:color="auto" w:fill="FFFFFF"/>
      <w:spacing w:after="60" w:line="0" w:lineRule="atLeast"/>
    </w:pPr>
    <w:rPr>
      <w:rFonts w:eastAsia="Times New Roman"/>
      <w:spacing w:val="-2"/>
      <w:sz w:val="20"/>
      <w:szCs w:val="20"/>
    </w:rPr>
  </w:style>
  <w:style w:type="paragraph" w:customStyle="1" w:styleId="741">
    <w:name w:val="Основной текст (74)"/>
    <w:basedOn w:val="a"/>
    <w:link w:val="74Exact"/>
    <w:rsid w:val="00BA4E3B"/>
    <w:pPr>
      <w:widowControl w:val="0"/>
      <w:shd w:val="clear" w:color="auto" w:fill="FFFFFF"/>
      <w:spacing w:before="900" w:after="1140" w:line="0" w:lineRule="atLeast"/>
    </w:pPr>
    <w:rPr>
      <w:rFonts w:ascii="MS Gothic" w:eastAsia="MS Gothic" w:hAnsi="MS Gothic"/>
      <w:spacing w:val="10"/>
      <w:sz w:val="20"/>
      <w:szCs w:val="20"/>
    </w:rPr>
  </w:style>
  <w:style w:type="paragraph" w:customStyle="1" w:styleId="63">
    <w:name w:val="Основной текст (63)"/>
    <w:basedOn w:val="a"/>
    <w:link w:val="63Exact"/>
    <w:rsid w:val="00BA4E3B"/>
    <w:pPr>
      <w:widowControl w:val="0"/>
      <w:shd w:val="clear" w:color="auto" w:fill="FFFFFF"/>
      <w:spacing w:after="0" w:line="230" w:lineRule="exact"/>
      <w:jc w:val="both"/>
    </w:pPr>
    <w:rPr>
      <w:rFonts w:ascii="Lucida Sans Unicode" w:eastAsia="Lucida Sans Unicode" w:hAnsi="Lucida Sans Unicode"/>
      <w:sz w:val="16"/>
      <w:szCs w:val="16"/>
    </w:rPr>
  </w:style>
  <w:style w:type="paragraph" w:customStyle="1" w:styleId="530">
    <w:name w:val="Основной текст (53)"/>
    <w:basedOn w:val="a"/>
    <w:link w:val="53Exact"/>
    <w:rsid w:val="00BA4E3B"/>
    <w:pPr>
      <w:widowControl w:val="0"/>
      <w:shd w:val="clear" w:color="auto" w:fill="FFFFFF"/>
      <w:spacing w:before="240" w:after="1200" w:line="414" w:lineRule="exact"/>
    </w:pPr>
    <w:rPr>
      <w:rFonts w:ascii="Lucida Sans Unicode" w:eastAsia="Lucida Sans Unicode" w:hAnsi="Lucida Sans Unicode"/>
      <w:spacing w:val="-4"/>
      <w:sz w:val="19"/>
      <w:szCs w:val="19"/>
    </w:rPr>
  </w:style>
  <w:style w:type="paragraph" w:customStyle="1" w:styleId="61">
    <w:name w:val="Основной текст (61)"/>
    <w:basedOn w:val="a"/>
    <w:link w:val="61Exact"/>
    <w:rsid w:val="00BA4E3B"/>
    <w:pPr>
      <w:widowControl w:val="0"/>
      <w:shd w:val="clear" w:color="auto" w:fill="FFFFFF"/>
      <w:spacing w:after="0" w:line="551" w:lineRule="exact"/>
    </w:pPr>
    <w:rPr>
      <w:rFonts w:ascii="Lucida Sans Unicode" w:eastAsia="Lucida Sans Unicode" w:hAnsi="Lucida Sans Unicode"/>
      <w:spacing w:val="-16"/>
      <w:sz w:val="20"/>
      <w:szCs w:val="20"/>
    </w:rPr>
  </w:style>
  <w:style w:type="paragraph" w:customStyle="1" w:styleId="60">
    <w:name w:val="Основной текст (60)"/>
    <w:basedOn w:val="a"/>
    <w:link w:val="60Exact"/>
    <w:rsid w:val="00BA4E3B"/>
    <w:pPr>
      <w:widowControl w:val="0"/>
      <w:shd w:val="clear" w:color="auto" w:fill="FFFFFF"/>
      <w:spacing w:before="60" w:after="0" w:line="551" w:lineRule="exact"/>
    </w:pPr>
    <w:rPr>
      <w:rFonts w:ascii="Lucida Sans Unicode" w:eastAsia="Lucida Sans Unicode" w:hAnsi="Lucida Sans Unicode"/>
      <w:spacing w:val="-9"/>
      <w:sz w:val="19"/>
      <w:szCs w:val="19"/>
    </w:rPr>
  </w:style>
  <w:style w:type="paragraph" w:customStyle="1" w:styleId="128">
    <w:name w:val="Основной текст (128)"/>
    <w:basedOn w:val="a"/>
    <w:link w:val="128Exact"/>
    <w:rsid w:val="00BA4E3B"/>
    <w:pPr>
      <w:widowControl w:val="0"/>
      <w:shd w:val="clear" w:color="auto" w:fill="FFFFFF"/>
      <w:spacing w:after="0" w:line="0" w:lineRule="atLeast"/>
    </w:pPr>
    <w:rPr>
      <w:rFonts w:eastAsia="Times New Roman"/>
      <w:spacing w:val="16"/>
      <w:sz w:val="19"/>
      <w:szCs w:val="19"/>
    </w:rPr>
  </w:style>
  <w:style w:type="paragraph" w:customStyle="1" w:styleId="831">
    <w:name w:val="Заголовок №8 (3)"/>
    <w:basedOn w:val="a"/>
    <w:link w:val="830"/>
    <w:rsid w:val="00BA4E3B"/>
    <w:pPr>
      <w:widowControl w:val="0"/>
      <w:shd w:val="clear" w:color="auto" w:fill="FFFFFF"/>
      <w:spacing w:after="0" w:line="281" w:lineRule="exact"/>
      <w:outlineLvl w:val="7"/>
    </w:pPr>
    <w:rPr>
      <w:rFonts w:ascii="Batang" w:eastAsia="Batang" w:hAnsi="Batang"/>
      <w:sz w:val="20"/>
      <w:szCs w:val="20"/>
    </w:rPr>
  </w:style>
  <w:style w:type="paragraph" w:customStyle="1" w:styleId="129">
    <w:name w:val="Основной текст (12)"/>
    <w:basedOn w:val="a"/>
    <w:link w:val="12Exact"/>
    <w:rsid w:val="00BA4E3B"/>
    <w:pPr>
      <w:widowControl w:val="0"/>
      <w:shd w:val="clear" w:color="auto" w:fill="FFFFFF"/>
      <w:spacing w:after="0" w:line="324" w:lineRule="exact"/>
    </w:pPr>
    <w:rPr>
      <w:rFonts w:eastAsia="Times New Roman"/>
      <w:spacing w:val="9"/>
      <w:sz w:val="20"/>
      <w:szCs w:val="20"/>
    </w:rPr>
  </w:style>
  <w:style w:type="paragraph" w:customStyle="1" w:styleId="47">
    <w:name w:val="Основной текст (47)"/>
    <w:basedOn w:val="a"/>
    <w:link w:val="47Exact"/>
    <w:rsid w:val="00BA4E3B"/>
    <w:pPr>
      <w:widowControl w:val="0"/>
      <w:shd w:val="clear" w:color="auto" w:fill="FFFFFF"/>
      <w:spacing w:after="240" w:line="0" w:lineRule="atLeast"/>
      <w:ind w:hanging="560"/>
    </w:pPr>
    <w:rPr>
      <w:rFonts w:eastAsia="Times New Roman"/>
      <w:spacing w:val="11"/>
      <w:sz w:val="18"/>
      <w:szCs w:val="18"/>
    </w:rPr>
  </w:style>
  <w:style w:type="paragraph" w:customStyle="1" w:styleId="1291">
    <w:name w:val="Основной текст (129)"/>
    <w:basedOn w:val="a"/>
    <w:link w:val="1290"/>
    <w:rsid w:val="00BA4E3B"/>
    <w:pPr>
      <w:widowControl w:val="0"/>
      <w:shd w:val="clear" w:color="auto" w:fill="FFFFFF"/>
      <w:spacing w:after="0" w:line="277" w:lineRule="exact"/>
    </w:pPr>
    <w:rPr>
      <w:rFonts w:ascii="Batang" w:eastAsia="Batang" w:hAnsi="Batang"/>
      <w:sz w:val="19"/>
      <w:szCs w:val="19"/>
    </w:rPr>
  </w:style>
  <w:style w:type="paragraph" w:customStyle="1" w:styleId="1300">
    <w:name w:val="Основной текст (130)"/>
    <w:basedOn w:val="a"/>
    <w:link w:val="130Exact"/>
    <w:rsid w:val="00BA4E3B"/>
    <w:pPr>
      <w:widowControl w:val="0"/>
      <w:shd w:val="clear" w:color="auto" w:fill="FFFFFF"/>
      <w:spacing w:after="0" w:line="0" w:lineRule="atLeast"/>
      <w:jc w:val="center"/>
    </w:pPr>
    <w:rPr>
      <w:rFonts w:ascii="Batang" w:eastAsia="Batang" w:hAnsi="Batang"/>
      <w:spacing w:val="-9"/>
      <w:sz w:val="12"/>
      <w:szCs w:val="12"/>
      <w:lang w:val="en-US"/>
    </w:rPr>
  </w:style>
  <w:style w:type="paragraph" w:customStyle="1" w:styleId="1310">
    <w:name w:val="Основной текст (131)"/>
    <w:basedOn w:val="a"/>
    <w:link w:val="131Exact"/>
    <w:rsid w:val="00BA4E3B"/>
    <w:pPr>
      <w:widowControl w:val="0"/>
      <w:shd w:val="clear" w:color="auto" w:fill="FFFFFF"/>
      <w:spacing w:after="0" w:line="0" w:lineRule="atLeast"/>
    </w:pPr>
    <w:rPr>
      <w:rFonts w:ascii="Tahoma" w:eastAsia="Tahoma" w:hAnsi="Tahoma"/>
      <w:spacing w:val="12"/>
      <w:sz w:val="20"/>
      <w:szCs w:val="20"/>
    </w:rPr>
  </w:style>
  <w:style w:type="paragraph" w:customStyle="1" w:styleId="623">
    <w:name w:val="Заголовок №6 (2)"/>
    <w:basedOn w:val="a"/>
    <w:link w:val="622"/>
    <w:rsid w:val="00BA4E3B"/>
    <w:pPr>
      <w:widowControl w:val="0"/>
      <w:shd w:val="clear" w:color="auto" w:fill="FFFFFF"/>
      <w:spacing w:after="0" w:line="0" w:lineRule="atLeast"/>
      <w:outlineLvl w:val="5"/>
    </w:pPr>
    <w:rPr>
      <w:rFonts w:ascii="Lucida Sans Unicode" w:eastAsia="Lucida Sans Unicode" w:hAnsi="Lucida Sans Unicode"/>
      <w:sz w:val="20"/>
      <w:szCs w:val="20"/>
    </w:rPr>
  </w:style>
  <w:style w:type="paragraph" w:customStyle="1" w:styleId="76">
    <w:name w:val="Основной текст (76)"/>
    <w:basedOn w:val="a"/>
    <w:link w:val="76Exact"/>
    <w:rsid w:val="00BA4E3B"/>
    <w:pPr>
      <w:widowControl w:val="0"/>
      <w:shd w:val="clear" w:color="auto" w:fill="FFFFFF"/>
      <w:spacing w:after="0" w:line="0" w:lineRule="atLeast"/>
    </w:pPr>
    <w:rPr>
      <w:rFonts w:ascii="Lucida Sans Unicode" w:eastAsia="Lucida Sans Unicode" w:hAnsi="Lucida Sans Unicode"/>
      <w:spacing w:val="-11"/>
      <w:sz w:val="19"/>
      <w:szCs w:val="19"/>
    </w:rPr>
  </w:style>
  <w:style w:type="paragraph" w:customStyle="1" w:styleId="840">
    <w:name w:val="Основной текст (84)"/>
    <w:basedOn w:val="a"/>
    <w:link w:val="84Exact"/>
    <w:rsid w:val="00BA4E3B"/>
    <w:pPr>
      <w:widowControl w:val="0"/>
      <w:shd w:val="clear" w:color="auto" w:fill="FFFFFF"/>
      <w:spacing w:after="0" w:line="277" w:lineRule="exact"/>
    </w:pPr>
    <w:rPr>
      <w:rFonts w:eastAsia="Times New Roman"/>
      <w:sz w:val="20"/>
      <w:szCs w:val="20"/>
    </w:rPr>
  </w:style>
  <w:style w:type="paragraph" w:customStyle="1" w:styleId="730">
    <w:name w:val="Основной текст (73)"/>
    <w:basedOn w:val="a"/>
    <w:link w:val="73Exact"/>
    <w:rsid w:val="00BA4E3B"/>
    <w:pPr>
      <w:widowControl w:val="0"/>
      <w:shd w:val="clear" w:color="auto" w:fill="FFFFFF"/>
      <w:spacing w:after="0" w:line="0" w:lineRule="atLeast"/>
    </w:pPr>
    <w:rPr>
      <w:rFonts w:eastAsia="Times New Roman"/>
      <w:spacing w:val="11"/>
      <w:sz w:val="21"/>
      <w:szCs w:val="21"/>
    </w:rPr>
  </w:style>
  <w:style w:type="paragraph" w:customStyle="1" w:styleId="900">
    <w:name w:val="Основной текст (90)"/>
    <w:basedOn w:val="a"/>
    <w:link w:val="90Exact"/>
    <w:rsid w:val="00BA4E3B"/>
    <w:pPr>
      <w:widowControl w:val="0"/>
      <w:shd w:val="clear" w:color="auto" w:fill="FFFFFF"/>
      <w:spacing w:before="60" w:after="0" w:line="0" w:lineRule="atLeast"/>
    </w:pPr>
    <w:rPr>
      <w:rFonts w:ascii="MS Gothic" w:eastAsia="MS Gothic" w:hAnsi="MS Gothic"/>
      <w:spacing w:val="7"/>
      <w:sz w:val="21"/>
      <w:szCs w:val="21"/>
    </w:rPr>
  </w:style>
  <w:style w:type="paragraph" w:customStyle="1" w:styleId="aff1">
    <w:name w:val="Знак Знак Знак Знак"/>
    <w:basedOn w:val="a"/>
    <w:autoRedefine/>
    <w:rsid w:val="00BA4E3B"/>
    <w:pPr>
      <w:spacing w:after="160" w:line="240" w:lineRule="exact"/>
    </w:pPr>
    <w:rPr>
      <w:rFonts w:eastAsia="SimSun"/>
      <w:b/>
      <w:sz w:val="28"/>
      <w:szCs w:val="24"/>
      <w:lang w:val="en-US" w:eastAsia="ru-RU"/>
    </w:rPr>
  </w:style>
  <w:style w:type="character" w:customStyle="1" w:styleId="Absatz-Standardschriftart">
    <w:name w:val="Absatz-Standardschriftart"/>
    <w:rsid w:val="00BA4E3B"/>
  </w:style>
  <w:style w:type="character" w:customStyle="1" w:styleId="aff2">
    <w:name w:val="Îñíîâíîé øðèôò"/>
    <w:rsid w:val="00BA4E3B"/>
  </w:style>
  <w:style w:type="paragraph" w:customStyle="1" w:styleId="17">
    <w:name w:val="Заголовок1"/>
    <w:basedOn w:val="a"/>
    <w:next w:val="aff3"/>
    <w:rsid w:val="00BA4E3B"/>
    <w:pPr>
      <w:keepNext/>
      <w:suppressAutoHyphens/>
      <w:spacing w:before="240" w:after="120"/>
    </w:pPr>
    <w:rPr>
      <w:rFonts w:ascii="Nimbus Sans L" w:eastAsia="DejaVu Sans" w:hAnsi="Nimbus Sans L" w:cs="DejaVu Sans"/>
      <w:sz w:val="28"/>
      <w:szCs w:val="28"/>
      <w:lang w:eastAsia="ru-RU"/>
    </w:rPr>
  </w:style>
  <w:style w:type="paragraph" w:styleId="aff3">
    <w:name w:val="Body Text"/>
    <w:basedOn w:val="a"/>
    <w:link w:val="aff4"/>
    <w:uiPriority w:val="1"/>
    <w:qFormat/>
    <w:rsid w:val="00BA4E3B"/>
    <w:pPr>
      <w:suppressAutoHyphens/>
      <w:spacing w:after="120"/>
    </w:pPr>
    <w:rPr>
      <w:rFonts w:eastAsia="Times New Roman"/>
      <w:sz w:val="20"/>
      <w:szCs w:val="20"/>
      <w:lang w:eastAsia="ru-RU"/>
    </w:rPr>
  </w:style>
  <w:style w:type="character" w:customStyle="1" w:styleId="aff4">
    <w:name w:val="Основной текст Знак"/>
    <w:link w:val="aff3"/>
    <w:uiPriority w:val="1"/>
    <w:rsid w:val="00BA4E3B"/>
    <w:rPr>
      <w:rFonts w:ascii="Times New Roman" w:eastAsia="Times New Roman" w:hAnsi="Times New Roman" w:cs="Times New Roman"/>
      <w:sz w:val="20"/>
      <w:szCs w:val="20"/>
      <w:lang w:eastAsia="ru-RU"/>
    </w:rPr>
  </w:style>
  <w:style w:type="paragraph" w:customStyle="1" w:styleId="18">
    <w:name w:val="Название1"/>
    <w:basedOn w:val="a"/>
    <w:rsid w:val="00BA4E3B"/>
    <w:pPr>
      <w:suppressLineNumbers/>
      <w:suppressAutoHyphens/>
      <w:spacing w:before="120" w:after="120"/>
    </w:pPr>
    <w:rPr>
      <w:rFonts w:eastAsia="Times New Roman"/>
      <w:i/>
      <w:iCs/>
      <w:szCs w:val="24"/>
      <w:lang w:eastAsia="ru-RU"/>
    </w:rPr>
  </w:style>
  <w:style w:type="paragraph" w:customStyle="1" w:styleId="1a">
    <w:name w:val="Указатель1"/>
    <w:basedOn w:val="a"/>
    <w:rsid w:val="00BA4E3B"/>
    <w:pPr>
      <w:suppressLineNumbers/>
      <w:suppressAutoHyphens/>
      <w:spacing w:after="0"/>
    </w:pPr>
    <w:rPr>
      <w:rFonts w:eastAsia="Times New Roman"/>
      <w:sz w:val="20"/>
      <w:szCs w:val="20"/>
      <w:lang w:eastAsia="ru-RU"/>
    </w:rPr>
  </w:style>
  <w:style w:type="paragraph" w:customStyle="1" w:styleId="aff5">
    <w:name w:val="?????????"/>
    <w:basedOn w:val="a"/>
    <w:next w:val="aff3"/>
    <w:rsid w:val="00BA4E3B"/>
    <w:pPr>
      <w:keepNext/>
      <w:suppressAutoHyphens/>
      <w:spacing w:before="240" w:after="120"/>
    </w:pPr>
    <w:rPr>
      <w:rFonts w:ascii="Nimbus Sans L" w:eastAsia="Times New Roman" w:hAnsi="Nimbus Sans L"/>
      <w:sz w:val="28"/>
      <w:szCs w:val="20"/>
      <w:lang w:eastAsia="ru-RU"/>
    </w:rPr>
  </w:style>
  <w:style w:type="paragraph" w:customStyle="1" w:styleId="aff6">
    <w:name w:val="????????"/>
    <w:basedOn w:val="a"/>
    <w:rsid w:val="00BA4E3B"/>
    <w:pPr>
      <w:suppressLineNumbers/>
      <w:suppressAutoHyphens/>
      <w:spacing w:before="120" w:after="120"/>
    </w:pPr>
    <w:rPr>
      <w:rFonts w:eastAsia="Times New Roman"/>
      <w:i/>
      <w:szCs w:val="20"/>
      <w:lang w:eastAsia="ru-RU"/>
    </w:rPr>
  </w:style>
  <w:style w:type="paragraph" w:customStyle="1" w:styleId="WW-">
    <w:name w:val="WW-?????????"/>
    <w:basedOn w:val="a"/>
    <w:rsid w:val="00BA4E3B"/>
    <w:pPr>
      <w:suppressLineNumbers/>
      <w:suppressAutoHyphens/>
      <w:spacing w:after="0"/>
    </w:pPr>
    <w:rPr>
      <w:rFonts w:eastAsia="Times New Roman"/>
      <w:sz w:val="20"/>
      <w:szCs w:val="20"/>
      <w:lang w:eastAsia="ru-RU"/>
    </w:rPr>
  </w:style>
  <w:style w:type="paragraph" w:customStyle="1" w:styleId="aff7">
    <w:name w:val="?????????? ???????"/>
    <w:basedOn w:val="a"/>
    <w:rsid w:val="00BA4E3B"/>
    <w:pPr>
      <w:suppressLineNumbers/>
      <w:suppressAutoHyphens/>
      <w:spacing w:after="0"/>
    </w:pPr>
    <w:rPr>
      <w:rFonts w:eastAsia="Times New Roman"/>
      <w:sz w:val="20"/>
      <w:szCs w:val="20"/>
      <w:lang w:eastAsia="ru-RU"/>
    </w:rPr>
  </w:style>
  <w:style w:type="paragraph" w:customStyle="1" w:styleId="aff8">
    <w:name w:val="????????? ???????"/>
    <w:basedOn w:val="aff7"/>
    <w:rsid w:val="00BA4E3B"/>
    <w:pPr>
      <w:jc w:val="center"/>
    </w:pPr>
    <w:rPr>
      <w:b/>
    </w:rPr>
  </w:style>
  <w:style w:type="paragraph" w:customStyle="1" w:styleId="aff9">
    <w:name w:val="Содержимое таблицы"/>
    <w:basedOn w:val="a"/>
    <w:rsid w:val="00BA4E3B"/>
    <w:pPr>
      <w:suppressLineNumbers/>
      <w:suppressAutoHyphens/>
      <w:spacing w:after="0"/>
    </w:pPr>
    <w:rPr>
      <w:rFonts w:eastAsia="Times New Roman"/>
      <w:sz w:val="20"/>
      <w:szCs w:val="20"/>
      <w:lang w:eastAsia="ru-RU"/>
    </w:rPr>
  </w:style>
  <w:style w:type="paragraph" w:customStyle="1" w:styleId="affa">
    <w:name w:val="Заголовок таблицы"/>
    <w:basedOn w:val="aff9"/>
    <w:rsid w:val="00BA4E3B"/>
    <w:pPr>
      <w:jc w:val="center"/>
    </w:pPr>
    <w:rPr>
      <w:b/>
      <w:bCs/>
    </w:rPr>
  </w:style>
  <w:style w:type="character" w:customStyle="1" w:styleId="ecattext">
    <w:name w:val="ecattext"/>
    <w:rsid w:val="00BA4E3B"/>
  </w:style>
  <w:style w:type="paragraph" w:customStyle="1" w:styleId="titul2">
    <w:name w:val="titul2"/>
    <w:basedOn w:val="a"/>
    <w:rsid w:val="00BA4E3B"/>
    <w:pPr>
      <w:spacing w:before="100" w:beforeAutospacing="1" w:after="100" w:afterAutospacing="1"/>
    </w:pPr>
    <w:rPr>
      <w:rFonts w:eastAsia="Times New Roman"/>
      <w:szCs w:val="24"/>
      <w:lang w:eastAsia="ru-RU"/>
    </w:rPr>
  </w:style>
  <w:style w:type="paragraph" w:customStyle="1" w:styleId="titul3">
    <w:name w:val="titul3"/>
    <w:basedOn w:val="a"/>
    <w:rsid w:val="00BA4E3B"/>
    <w:pPr>
      <w:spacing w:before="100" w:beforeAutospacing="1" w:after="100" w:afterAutospacing="1"/>
    </w:pPr>
    <w:rPr>
      <w:rFonts w:eastAsia="Times New Roman"/>
      <w:szCs w:val="24"/>
      <w:lang w:eastAsia="ru-RU"/>
    </w:rPr>
  </w:style>
  <w:style w:type="paragraph" w:styleId="affb">
    <w:name w:val="Body Text Indent"/>
    <w:basedOn w:val="a"/>
    <w:link w:val="affc"/>
    <w:uiPriority w:val="99"/>
    <w:unhideWhenUsed/>
    <w:rsid w:val="00BA4E3B"/>
    <w:pPr>
      <w:spacing w:before="100" w:beforeAutospacing="1" w:after="100" w:afterAutospacing="1"/>
    </w:pPr>
    <w:rPr>
      <w:rFonts w:eastAsia="Times New Roman"/>
      <w:szCs w:val="24"/>
      <w:lang w:eastAsia="ru-RU"/>
    </w:rPr>
  </w:style>
  <w:style w:type="character" w:customStyle="1" w:styleId="affc">
    <w:name w:val="Основной текст с отступом Знак"/>
    <w:link w:val="affb"/>
    <w:uiPriority w:val="99"/>
    <w:rsid w:val="00BA4E3B"/>
    <w:rPr>
      <w:rFonts w:ascii="Times New Roman" w:eastAsia="Times New Roman" w:hAnsi="Times New Roman" w:cs="Times New Roman"/>
      <w:sz w:val="24"/>
      <w:szCs w:val="24"/>
      <w:lang w:eastAsia="ru-RU"/>
    </w:rPr>
  </w:style>
  <w:style w:type="paragraph" w:customStyle="1" w:styleId="affd">
    <w:name w:val="a"/>
    <w:basedOn w:val="a"/>
    <w:rsid w:val="00BA4E3B"/>
    <w:pPr>
      <w:spacing w:before="100" w:beforeAutospacing="1" w:after="100" w:afterAutospacing="1"/>
    </w:pPr>
    <w:rPr>
      <w:rFonts w:eastAsia="Times New Roman"/>
      <w:szCs w:val="24"/>
      <w:lang w:eastAsia="ru-RU"/>
    </w:rPr>
  </w:style>
  <w:style w:type="paragraph" w:styleId="1b">
    <w:name w:val="toc 1"/>
    <w:basedOn w:val="a"/>
    <w:autoRedefine/>
    <w:uiPriority w:val="39"/>
    <w:unhideWhenUsed/>
    <w:rsid w:val="00BA4E3B"/>
    <w:pPr>
      <w:spacing w:after="0"/>
      <w:ind w:right="-145"/>
    </w:pPr>
    <w:rPr>
      <w:rFonts w:eastAsia="Times New Roman"/>
      <w:szCs w:val="24"/>
      <w:lang w:eastAsia="ru-RU"/>
    </w:rPr>
  </w:style>
  <w:style w:type="character" w:styleId="affe">
    <w:name w:val="FollowedHyperlink"/>
    <w:uiPriority w:val="99"/>
    <w:semiHidden/>
    <w:unhideWhenUsed/>
    <w:rsid w:val="00BA4E3B"/>
    <w:rPr>
      <w:color w:val="800080"/>
      <w:u w:val="single"/>
    </w:rPr>
  </w:style>
  <w:style w:type="paragraph" w:styleId="2a">
    <w:name w:val="toc 2"/>
    <w:basedOn w:val="a"/>
    <w:autoRedefine/>
    <w:uiPriority w:val="39"/>
    <w:unhideWhenUsed/>
    <w:rsid w:val="00BA4E3B"/>
    <w:pPr>
      <w:spacing w:before="100" w:beforeAutospacing="1" w:after="100" w:afterAutospacing="1"/>
    </w:pPr>
    <w:rPr>
      <w:rFonts w:eastAsia="Times New Roman"/>
      <w:szCs w:val="24"/>
      <w:lang w:eastAsia="ru-RU"/>
    </w:rPr>
  </w:style>
  <w:style w:type="paragraph" w:styleId="3c">
    <w:name w:val="toc 3"/>
    <w:basedOn w:val="a"/>
    <w:autoRedefine/>
    <w:uiPriority w:val="39"/>
    <w:unhideWhenUsed/>
    <w:rsid w:val="00BA4E3B"/>
    <w:pPr>
      <w:spacing w:before="100" w:beforeAutospacing="1" w:after="100" w:afterAutospacing="1"/>
    </w:pPr>
    <w:rPr>
      <w:rFonts w:eastAsia="Times New Roman"/>
      <w:szCs w:val="24"/>
      <w:lang w:eastAsia="ru-RU"/>
    </w:rPr>
  </w:style>
  <w:style w:type="paragraph" w:customStyle="1" w:styleId="tablica">
    <w:name w:val="tablica"/>
    <w:basedOn w:val="a"/>
    <w:rsid w:val="00BA4E3B"/>
    <w:pPr>
      <w:spacing w:before="100" w:beforeAutospacing="1" w:after="100" w:afterAutospacing="1"/>
    </w:pPr>
    <w:rPr>
      <w:rFonts w:eastAsia="Times New Roman"/>
      <w:szCs w:val="24"/>
      <w:lang w:eastAsia="ru-RU"/>
    </w:rPr>
  </w:style>
  <w:style w:type="paragraph" w:customStyle="1" w:styleId="tabl-shapka">
    <w:name w:val="tabl-shapka"/>
    <w:basedOn w:val="a"/>
    <w:rsid w:val="00BA4E3B"/>
    <w:pPr>
      <w:spacing w:before="100" w:beforeAutospacing="1" w:after="100" w:afterAutospacing="1"/>
    </w:pPr>
    <w:rPr>
      <w:rFonts w:eastAsia="Times New Roman"/>
      <w:szCs w:val="24"/>
      <w:lang w:eastAsia="ru-RU"/>
    </w:rPr>
  </w:style>
  <w:style w:type="paragraph" w:customStyle="1" w:styleId="tablicapocentru">
    <w:name w:val="tablicapocentru"/>
    <w:basedOn w:val="a"/>
    <w:rsid w:val="00BA4E3B"/>
    <w:pPr>
      <w:spacing w:before="100" w:beforeAutospacing="1" w:after="100" w:afterAutospacing="1"/>
    </w:pPr>
    <w:rPr>
      <w:rFonts w:eastAsia="Times New Roman"/>
      <w:szCs w:val="24"/>
      <w:lang w:eastAsia="ru-RU"/>
    </w:rPr>
  </w:style>
  <w:style w:type="paragraph" w:styleId="HTML">
    <w:name w:val="HTML Preformatted"/>
    <w:basedOn w:val="a"/>
    <w:link w:val="HTML0"/>
    <w:uiPriority w:val="99"/>
    <w:unhideWhenUsed/>
    <w:rsid w:val="00BA4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Pr>
      <w:rFonts w:ascii="Courier New" w:eastAsia="Times New Roman" w:hAnsi="Courier New"/>
      <w:sz w:val="20"/>
      <w:szCs w:val="20"/>
      <w:lang w:eastAsia="ru-RU"/>
    </w:rPr>
  </w:style>
  <w:style w:type="character" w:customStyle="1" w:styleId="HTML0">
    <w:name w:val="Стандартный HTML Знак"/>
    <w:link w:val="HTML"/>
    <w:uiPriority w:val="99"/>
    <w:rsid w:val="00BA4E3B"/>
    <w:rPr>
      <w:rFonts w:ascii="Courier New" w:eastAsia="Times New Roman" w:hAnsi="Courier New" w:cs="Times New Roman"/>
      <w:sz w:val="20"/>
      <w:szCs w:val="20"/>
      <w:lang w:eastAsia="ru-RU"/>
    </w:rPr>
  </w:style>
  <w:style w:type="paragraph" w:customStyle="1" w:styleId="87">
    <w:name w:val="Основной текст8"/>
    <w:basedOn w:val="a"/>
    <w:rsid w:val="00BA4E3B"/>
    <w:pPr>
      <w:widowControl w:val="0"/>
      <w:shd w:val="clear" w:color="auto" w:fill="FFFFFF"/>
      <w:spacing w:after="1140" w:line="288" w:lineRule="exact"/>
      <w:ind w:hanging="2080"/>
      <w:jc w:val="center"/>
    </w:pPr>
    <w:rPr>
      <w:rFonts w:ascii="Bookman Old Style" w:eastAsia="Bookman Old Style" w:hAnsi="Bookman Old Style" w:cs="Bookman Old Style"/>
      <w:spacing w:val="8"/>
      <w:lang w:eastAsia="ru-RU"/>
    </w:rPr>
  </w:style>
  <w:style w:type="character" w:customStyle="1" w:styleId="42">
    <w:name w:val="Основной текст (4)_"/>
    <w:rsid w:val="00BA4E3B"/>
    <w:rPr>
      <w:rFonts w:ascii="Bookman Old Style" w:eastAsia="Bookman Old Style" w:hAnsi="Bookman Old Style" w:cs="Bookman Old Style"/>
      <w:spacing w:val="9"/>
      <w:sz w:val="18"/>
      <w:szCs w:val="18"/>
      <w:shd w:val="clear" w:color="auto" w:fill="FFFFFF"/>
    </w:rPr>
  </w:style>
  <w:style w:type="character" w:customStyle="1" w:styleId="42pt">
    <w:name w:val="Основной текст (4) + Интервал 2 pt"/>
    <w:rsid w:val="00BA4E3B"/>
    <w:rPr>
      <w:rFonts w:ascii="Bookman Old Style" w:eastAsia="Bookman Old Style" w:hAnsi="Bookman Old Style" w:cs="Bookman Old Style"/>
      <w:color w:val="000000"/>
      <w:spacing w:val="49"/>
      <w:w w:val="100"/>
      <w:position w:val="0"/>
      <w:sz w:val="18"/>
      <w:szCs w:val="18"/>
      <w:shd w:val="clear" w:color="auto" w:fill="FFFFFF"/>
      <w:lang w:val="ru-RU"/>
    </w:rPr>
  </w:style>
  <w:style w:type="character" w:customStyle="1" w:styleId="3d">
    <w:name w:val="Основной текст3"/>
    <w:rsid w:val="00BA4E3B"/>
    <w:rPr>
      <w:rFonts w:ascii="Bookman Old Style" w:eastAsia="Bookman Old Style" w:hAnsi="Bookman Old Style" w:cs="Bookman Old Style"/>
      <w:b w:val="0"/>
      <w:bCs w:val="0"/>
      <w:i w:val="0"/>
      <w:iCs w:val="0"/>
      <w:smallCaps w:val="0"/>
      <w:strike w:val="0"/>
      <w:color w:val="000000"/>
      <w:spacing w:val="8"/>
      <w:w w:val="100"/>
      <w:position w:val="0"/>
      <w:sz w:val="22"/>
      <w:szCs w:val="22"/>
      <w:u w:val="single"/>
      <w:shd w:val="clear" w:color="auto" w:fill="FFFFFF"/>
    </w:rPr>
  </w:style>
  <w:style w:type="character" w:customStyle="1" w:styleId="2b">
    <w:name w:val="Заголовок №2_"/>
    <w:link w:val="2c"/>
    <w:rsid w:val="00BA4E3B"/>
    <w:rPr>
      <w:rFonts w:ascii="Bookman Old Style" w:eastAsia="Bookman Old Style" w:hAnsi="Bookman Old Style" w:cs="Bookman Old Style"/>
      <w:b/>
      <w:bCs/>
      <w:spacing w:val="9"/>
      <w:sz w:val="36"/>
      <w:szCs w:val="36"/>
      <w:shd w:val="clear" w:color="auto" w:fill="FFFFFF"/>
    </w:rPr>
  </w:style>
  <w:style w:type="paragraph" w:customStyle="1" w:styleId="2c">
    <w:name w:val="Заголовок №2"/>
    <w:basedOn w:val="a"/>
    <w:link w:val="2b"/>
    <w:rsid w:val="00BA4E3B"/>
    <w:pPr>
      <w:widowControl w:val="0"/>
      <w:shd w:val="clear" w:color="auto" w:fill="FFFFFF"/>
      <w:spacing w:before="480" w:after="360" w:line="0" w:lineRule="atLeast"/>
      <w:outlineLvl w:val="1"/>
    </w:pPr>
    <w:rPr>
      <w:rFonts w:ascii="Bookman Old Style" w:eastAsia="Bookman Old Style" w:hAnsi="Bookman Old Style"/>
      <w:b/>
      <w:bCs/>
      <w:spacing w:val="9"/>
      <w:sz w:val="36"/>
      <w:szCs w:val="36"/>
    </w:rPr>
  </w:style>
  <w:style w:type="character" w:customStyle="1" w:styleId="TimesNewRoman115pt0pt">
    <w:name w:val="Основной текст + Times New Roman;11;5 pt;Курсив;Интервал 0 pt"/>
    <w:rsid w:val="00BA4E3B"/>
    <w:rPr>
      <w:rFonts w:ascii="Times New Roman" w:eastAsia="Times New Roman" w:hAnsi="Times New Roman" w:cs="Times New Roman"/>
      <w:b w:val="0"/>
      <w:bCs w:val="0"/>
      <w:i/>
      <w:iCs/>
      <w:smallCaps w:val="0"/>
      <w:strike w:val="0"/>
      <w:color w:val="000000"/>
      <w:spacing w:val="18"/>
      <w:w w:val="100"/>
      <w:position w:val="0"/>
      <w:sz w:val="23"/>
      <w:szCs w:val="23"/>
      <w:u w:val="none"/>
      <w:shd w:val="clear" w:color="auto" w:fill="FFFFFF"/>
      <w:lang w:val="ru-RU"/>
    </w:rPr>
  </w:style>
  <w:style w:type="character" w:customStyle="1" w:styleId="6">
    <w:name w:val="Основной текст (6)_"/>
    <w:link w:val="65"/>
    <w:rsid w:val="00BA4E3B"/>
    <w:rPr>
      <w:rFonts w:ascii="SimSun" w:eastAsia="SimSun" w:hAnsi="SimSun" w:cs="SimSun"/>
      <w:spacing w:val="-24"/>
      <w:sz w:val="17"/>
      <w:szCs w:val="17"/>
      <w:shd w:val="clear" w:color="auto" w:fill="FFFFFF"/>
    </w:rPr>
  </w:style>
  <w:style w:type="paragraph" w:customStyle="1" w:styleId="65">
    <w:name w:val="Основной текст (6)"/>
    <w:basedOn w:val="a"/>
    <w:link w:val="6"/>
    <w:rsid w:val="00BA4E3B"/>
    <w:pPr>
      <w:widowControl w:val="0"/>
      <w:shd w:val="clear" w:color="auto" w:fill="FFFFFF"/>
      <w:spacing w:after="540" w:line="0" w:lineRule="atLeast"/>
      <w:jc w:val="both"/>
    </w:pPr>
    <w:rPr>
      <w:rFonts w:ascii="SimSun" w:eastAsia="SimSun" w:hAnsi="SimSun"/>
      <w:spacing w:val="-24"/>
      <w:sz w:val="17"/>
      <w:szCs w:val="17"/>
    </w:rPr>
  </w:style>
  <w:style w:type="character" w:customStyle="1" w:styleId="-1pt">
    <w:name w:val="Основной текст + Интервал -1 pt"/>
    <w:rsid w:val="00BA4E3B"/>
    <w:rPr>
      <w:rFonts w:ascii="Bookman Old Style" w:eastAsia="Bookman Old Style" w:hAnsi="Bookman Old Style" w:cs="Bookman Old Style"/>
      <w:b w:val="0"/>
      <w:bCs w:val="0"/>
      <w:i w:val="0"/>
      <w:iCs w:val="0"/>
      <w:smallCaps w:val="0"/>
      <w:strike w:val="0"/>
      <w:color w:val="000000"/>
      <w:spacing w:val="-20"/>
      <w:w w:val="100"/>
      <w:position w:val="0"/>
      <w:sz w:val="22"/>
      <w:szCs w:val="22"/>
      <w:u w:val="none"/>
      <w:shd w:val="clear" w:color="auto" w:fill="FFFFFF"/>
      <w:lang w:val="ru-RU"/>
    </w:rPr>
  </w:style>
  <w:style w:type="character" w:customStyle="1" w:styleId="9pt0pt">
    <w:name w:val="Основной текст + 9 pt;Интервал 0 pt"/>
    <w:rsid w:val="00BA4E3B"/>
    <w:rPr>
      <w:rFonts w:ascii="Bookman Old Style" w:eastAsia="Bookman Old Style" w:hAnsi="Bookman Old Style" w:cs="Bookman Old Style"/>
      <w:b w:val="0"/>
      <w:bCs w:val="0"/>
      <w:i w:val="0"/>
      <w:iCs w:val="0"/>
      <w:smallCaps w:val="0"/>
      <w:strike w:val="0"/>
      <w:color w:val="000000"/>
      <w:spacing w:val="9"/>
      <w:w w:val="100"/>
      <w:position w:val="0"/>
      <w:sz w:val="18"/>
      <w:szCs w:val="18"/>
      <w:u w:val="none"/>
      <w:shd w:val="clear" w:color="auto" w:fill="FFFFFF"/>
      <w:lang w:val="ru-RU"/>
    </w:rPr>
  </w:style>
  <w:style w:type="character" w:customStyle="1" w:styleId="TimesNewRoman8pt1pt">
    <w:name w:val="Основной текст + Times New Roman;8 pt;Полужирный;Курсив;Интервал 1 pt"/>
    <w:rsid w:val="00BA4E3B"/>
    <w:rPr>
      <w:rFonts w:ascii="Times New Roman" w:eastAsia="Times New Roman" w:hAnsi="Times New Roman" w:cs="Times New Roman"/>
      <w:b/>
      <w:bCs/>
      <w:i/>
      <w:iCs/>
      <w:smallCaps w:val="0"/>
      <w:strike w:val="0"/>
      <w:color w:val="000000"/>
      <w:spacing w:val="27"/>
      <w:w w:val="100"/>
      <w:position w:val="0"/>
      <w:sz w:val="16"/>
      <w:szCs w:val="16"/>
      <w:u w:val="none"/>
      <w:shd w:val="clear" w:color="auto" w:fill="FFFFFF"/>
      <w:lang w:val="ru-RU"/>
    </w:rPr>
  </w:style>
  <w:style w:type="character" w:customStyle="1" w:styleId="2pt">
    <w:name w:val="Подпись к таблице + Интервал 2 pt"/>
    <w:rsid w:val="00BA4E3B"/>
    <w:rPr>
      <w:rFonts w:ascii="Bookman Old Style" w:eastAsia="Bookman Old Style" w:hAnsi="Bookman Old Style" w:cs="Bookman Old Style"/>
      <w:color w:val="000000"/>
      <w:spacing w:val="49"/>
      <w:w w:val="100"/>
      <w:position w:val="0"/>
      <w:sz w:val="18"/>
      <w:szCs w:val="18"/>
      <w:shd w:val="clear" w:color="auto" w:fill="FFFFFF"/>
      <w:lang w:val="ru-RU"/>
    </w:rPr>
  </w:style>
  <w:style w:type="character" w:customStyle="1" w:styleId="TimesNewRoman8pt1pt0">
    <w:name w:val="Подпись к таблице + Times New Roman;8 pt;Полужирный;Курсив;Интервал 1 pt"/>
    <w:rsid w:val="00BA4E3B"/>
    <w:rPr>
      <w:rFonts w:ascii="Times New Roman" w:eastAsia="Times New Roman" w:hAnsi="Times New Roman" w:cs="Times New Roman"/>
      <w:b/>
      <w:bCs/>
      <w:i/>
      <w:iCs/>
      <w:color w:val="000000"/>
      <w:spacing w:val="27"/>
      <w:w w:val="100"/>
      <w:position w:val="0"/>
      <w:sz w:val="16"/>
      <w:szCs w:val="16"/>
      <w:shd w:val="clear" w:color="auto" w:fill="FFFFFF"/>
      <w:lang w:val="ru-RU"/>
    </w:rPr>
  </w:style>
  <w:style w:type="character" w:customStyle="1" w:styleId="7pt0pt">
    <w:name w:val="Основной текст + 7 pt;Интервал 0 pt"/>
    <w:rsid w:val="00BA4E3B"/>
    <w:rPr>
      <w:rFonts w:ascii="Bookman Old Style" w:eastAsia="Bookman Old Style" w:hAnsi="Bookman Old Style" w:cs="Bookman Old Style"/>
      <w:b w:val="0"/>
      <w:bCs w:val="0"/>
      <w:i w:val="0"/>
      <w:iCs w:val="0"/>
      <w:smallCaps w:val="0"/>
      <w:strike w:val="0"/>
      <w:color w:val="000000"/>
      <w:spacing w:val="6"/>
      <w:w w:val="100"/>
      <w:position w:val="0"/>
      <w:sz w:val="14"/>
      <w:szCs w:val="14"/>
      <w:u w:val="none"/>
      <w:shd w:val="clear" w:color="auto" w:fill="FFFFFF"/>
      <w:lang w:val="ru-RU"/>
    </w:rPr>
  </w:style>
  <w:style w:type="character" w:customStyle="1" w:styleId="7pt0pt0">
    <w:name w:val="Основной текст + 7 pt;Малые прописные;Интервал 0 pt"/>
    <w:rsid w:val="00BA4E3B"/>
    <w:rPr>
      <w:rFonts w:ascii="Bookman Old Style" w:eastAsia="Bookman Old Style" w:hAnsi="Bookman Old Style" w:cs="Bookman Old Style"/>
      <w:b w:val="0"/>
      <w:bCs w:val="0"/>
      <w:i w:val="0"/>
      <w:iCs w:val="0"/>
      <w:smallCaps/>
      <w:strike w:val="0"/>
      <w:color w:val="000000"/>
      <w:spacing w:val="6"/>
      <w:w w:val="100"/>
      <w:position w:val="0"/>
      <w:sz w:val="14"/>
      <w:szCs w:val="14"/>
      <w:u w:val="none"/>
      <w:shd w:val="clear" w:color="auto" w:fill="FFFFFF"/>
      <w:lang w:val="ru-RU"/>
    </w:rPr>
  </w:style>
  <w:style w:type="character" w:customStyle="1" w:styleId="75pt0pt">
    <w:name w:val="Основной текст + 7;5 pt;Полужирный;Интервал 0 pt"/>
    <w:rsid w:val="00BA4E3B"/>
    <w:rPr>
      <w:rFonts w:ascii="Bookman Old Style" w:eastAsia="Bookman Old Style" w:hAnsi="Bookman Old Style" w:cs="Bookman Old Style"/>
      <w:b/>
      <w:bCs/>
      <w:i w:val="0"/>
      <w:iCs w:val="0"/>
      <w:smallCaps w:val="0"/>
      <w:strike w:val="0"/>
      <w:color w:val="000000"/>
      <w:spacing w:val="3"/>
      <w:w w:val="100"/>
      <w:position w:val="0"/>
      <w:sz w:val="15"/>
      <w:szCs w:val="15"/>
      <w:u w:val="none"/>
      <w:shd w:val="clear" w:color="auto" w:fill="FFFFFF"/>
      <w:lang w:val="ru-RU"/>
    </w:rPr>
  </w:style>
  <w:style w:type="character" w:customStyle="1" w:styleId="20pt">
    <w:name w:val="Заголовок №2 + Интервал 0 pt"/>
    <w:rsid w:val="00BA4E3B"/>
    <w:rPr>
      <w:rFonts w:ascii="Bookman Old Style" w:eastAsia="Bookman Old Style" w:hAnsi="Bookman Old Style" w:cs="Bookman Old Style"/>
      <w:b/>
      <w:bCs/>
      <w:i w:val="0"/>
      <w:iCs w:val="0"/>
      <w:smallCaps w:val="0"/>
      <w:strike w:val="0"/>
      <w:color w:val="000000"/>
      <w:spacing w:val="10"/>
      <w:w w:val="100"/>
      <w:position w:val="0"/>
      <w:sz w:val="36"/>
      <w:szCs w:val="36"/>
      <w:u w:val="none"/>
      <w:shd w:val="clear" w:color="auto" w:fill="FFFFFF"/>
      <w:lang w:val="ru-RU"/>
    </w:rPr>
  </w:style>
  <w:style w:type="character" w:customStyle="1" w:styleId="10a">
    <w:name w:val="Основной текст (10)_"/>
    <w:rsid w:val="00BA4E3B"/>
    <w:rPr>
      <w:rFonts w:ascii="Times New Roman" w:eastAsia="Times New Roman" w:hAnsi="Times New Roman" w:cs="Times New Roman"/>
      <w:b w:val="0"/>
      <w:bCs w:val="0"/>
      <w:i w:val="0"/>
      <w:iCs w:val="0"/>
      <w:smallCaps w:val="0"/>
      <w:strike w:val="0"/>
      <w:spacing w:val="5"/>
      <w:sz w:val="16"/>
      <w:szCs w:val="16"/>
      <w:u w:val="none"/>
    </w:rPr>
  </w:style>
  <w:style w:type="character" w:customStyle="1" w:styleId="44">
    <w:name w:val="Основной текст4"/>
    <w:rsid w:val="00BA4E3B"/>
    <w:rPr>
      <w:rFonts w:ascii="Bookman Old Style" w:eastAsia="Bookman Old Style" w:hAnsi="Bookman Old Style" w:cs="Bookman Old Style"/>
      <w:b w:val="0"/>
      <w:bCs w:val="0"/>
      <w:i w:val="0"/>
      <w:iCs w:val="0"/>
      <w:smallCaps w:val="0"/>
      <w:strike w:val="0"/>
      <w:color w:val="000000"/>
      <w:spacing w:val="8"/>
      <w:w w:val="100"/>
      <w:position w:val="0"/>
      <w:sz w:val="22"/>
      <w:szCs w:val="22"/>
      <w:u w:val="none"/>
      <w:shd w:val="clear" w:color="auto" w:fill="FFFFFF"/>
      <w:lang w:val="ru-RU"/>
    </w:rPr>
  </w:style>
  <w:style w:type="character" w:customStyle="1" w:styleId="45">
    <w:name w:val="Заголовок №4_"/>
    <w:link w:val="48"/>
    <w:uiPriority w:val="99"/>
    <w:rsid w:val="00BA4E3B"/>
    <w:rPr>
      <w:rFonts w:ascii="Bookman Old Style" w:eastAsia="Bookman Old Style" w:hAnsi="Bookman Old Style" w:cs="Bookman Old Style"/>
      <w:b/>
      <w:bCs/>
      <w:spacing w:val="4"/>
      <w:sz w:val="23"/>
      <w:szCs w:val="23"/>
      <w:shd w:val="clear" w:color="auto" w:fill="FFFFFF"/>
    </w:rPr>
  </w:style>
  <w:style w:type="paragraph" w:customStyle="1" w:styleId="48">
    <w:name w:val="Заголовок №4"/>
    <w:basedOn w:val="a"/>
    <w:link w:val="45"/>
    <w:uiPriority w:val="99"/>
    <w:rsid w:val="00BA4E3B"/>
    <w:pPr>
      <w:widowControl w:val="0"/>
      <w:shd w:val="clear" w:color="auto" w:fill="FFFFFF"/>
      <w:spacing w:after="0" w:line="826" w:lineRule="exact"/>
      <w:ind w:hanging="840"/>
      <w:jc w:val="center"/>
      <w:outlineLvl w:val="3"/>
    </w:pPr>
    <w:rPr>
      <w:rFonts w:ascii="Bookman Old Style" w:eastAsia="Bookman Old Style" w:hAnsi="Bookman Old Style"/>
      <w:b/>
      <w:bCs/>
      <w:spacing w:val="4"/>
      <w:sz w:val="23"/>
      <w:szCs w:val="23"/>
    </w:rPr>
  </w:style>
  <w:style w:type="character" w:customStyle="1" w:styleId="2115pt0pt">
    <w:name w:val="Основной текст (2) + 11;5 pt;Интервал 0 pt"/>
    <w:rsid w:val="00BA4E3B"/>
    <w:rPr>
      <w:rFonts w:ascii="Bookman Old Style" w:eastAsia="Bookman Old Style" w:hAnsi="Bookman Old Style" w:cs="Bookman Old Style"/>
      <w:b/>
      <w:bCs/>
      <w:color w:val="000000"/>
      <w:spacing w:val="4"/>
      <w:w w:val="100"/>
      <w:position w:val="0"/>
      <w:sz w:val="23"/>
      <w:szCs w:val="23"/>
      <w:shd w:val="clear" w:color="auto" w:fill="FFFFFF"/>
      <w:lang w:val="ru-RU"/>
    </w:rPr>
  </w:style>
  <w:style w:type="character" w:customStyle="1" w:styleId="11a">
    <w:name w:val="Основной текст (11)_"/>
    <w:link w:val="11b"/>
    <w:rsid w:val="00BA4E3B"/>
    <w:rPr>
      <w:rFonts w:ascii="Palatino Linotype" w:eastAsia="Palatino Linotype" w:hAnsi="Palatino Linotype" w:cs="Palatino Linotype"/>
      <w:sz w:val="11"/>
      <w:szCs w:val="11"/>
      <w:shd w:val="clear" w:color="auto" w:fill="FFFFFF"/>
    </w:rPr>
  </w:style>
  <w:style w:type="paragraph" w:customStyle="1" w:styleId="11b">
    <w:name w:val="Основной текст (11)"/>
    <w:basedOn w:val="a"/>
    <w:link w:val="11a"/>
    <w:rsid w:val="00BA4E3B"/>
    <w:pPr>
      <w:widowControl w:val="0"/>
      <w:shd w:val="clear" w:color="auto" w:fill="FFFFFF"/>
      <w:spacing w:before="300" w:after="0" w:line="0" w:lineRule="atLeast"/>
    </w:pPr>
    <w:rPr>
      <w:rFonts w:ascii="Palatino Linotype" w:eastAsia="Palatino Linotype" w:hAnsi="Palatino Linotype"/>
      <w:sz w:val="11"/>
      <w:szCs w:val="11"/>
    </w:rPr>
  </w:style>
  <w:style w:type="character" w:customStyle="1" w:styleId="TimesNewRoman95pt0pt">
    <w:name w:val="Основной текст + Times New Roman;9;5 pt;Полужирный;Интервал 0 pt"/>
    <w:rsid w:val="00BA4E3B"/>
    <w:rPr>
      <w:rFonts w:ascii="Times New Roman" w:eastAsia="Times New Roman" w:hAnsi="Times New Roman" w:cs="Times New Roman"/>
      <w:b/>
      <w:bCs/>
      <w:i w:val="0"/>
      <w:iCs w:val="0"/>
      <w:smallCaps w:val="0"/>
      <w:strike w:val="0"/>
      <w:color w:val="000000"/>
      <w:spacing w:val="2"/>
      <w:w w:val="100"/>
      <w:position w:val="0"/>
      <w:sz w:val="19"/>
      <w:szCs w:val="19"/>
      <w:u w:val="none"/>
      <w:shd w:val="clear" w:color="auto" w:fill="FFFFFF"/>
      <w:lang w:val="ru-RU"/>
    </w:rPr>
  </w:style>
  <w:style w:type="character" w:customStyle="1" w:styleId="6pt0pt">
    <w:name w:val="Основной текст + 6 pt;Интервал 0 pt"/>
    <w:rsid w:val="00BA4E3B"/>
    <w:rPr>
      <w:rFonts w:ascii="Bookman Old Style" w:eastAsia="Bookman Old Style" w:hAnsi="Bookman Old Style" w:cs="Bookman Old Style"/>
      <w:b w:val="0"/>
      <w:bCs w:val="0"/>
      <w:i w:val="0"/>
      <w:iCs w:val="0"/>
      <w:smallCaps w:val="0"/>
      <w:strike w:val="0"/>
      <w:color w:val="000000"/>
      <w:spacing w:val="6"/>
      <w:w w:val="100"/>
      <w:position w:val="0"/>
      <w:sz w:val="12"/>
      <w:szCs w:val="12"/>
      <w:u w:val="none"/>
      <w:shd w:val="clear" w:color="auto" w:fill="FFFFFF"/>
      <w:lang w:val="ru-RU"/>
    </w:rPr>
  </w:style>
  <w:style w:type="character" w:customStyle="1" w:styleId="12a">
    <w:name w:val="Основной текст (12)_"/>
    <w:rsid w:val="00BA4E3B"/>
    <w:rPr>
      <w:rFonts w:ascii="Bookman Old Style" w:eastAsia="Bookman Old Style" w:hAnsi="Bookman Old Style" w:cs="Bookman Old Style"/>
      <w:b/>
      <w:bCs/>
      <w:spacing w:val="13"/>
      <w:sz w:val="48"/>
      <w:szCs w:val="48"/>
      <w:shd w:val="clear" w:color="auto" w:fill="FFFFFF"/>
    </w:rPr>
  </w:style>
  <w:style w:type="character" w:customStyle="1" w:styleId="5b">
    <w:name w:val="Основной текст5"/>
    <w:rsid w:val="00BA4E3B"/>
    <w:rPr>
      <w:rFonts w:ascii="Bookman Old Style" w:eastAsia="Bookman Old Style" w:hAnsi="Bookman Old Style" w:cs="Bookman Old Style"/>
      <w:b w:val="0"/>
      <w:bCs w:val="0"/>
      <w:i w:val="0"/>
      <w:iCs w:val="0"/>
      <w:smallCaps w:val="0"/>
      <w:strike w:val="0"/>
      <w:color w:val="000000"/>
      <w:spacing w:val="8"/>
      <w:w w:val="100"/>
      <w:position w:val="0"/>
      <w:sz w:val="22"/>
      <w:szCs w:val="22"/>
      <w:u w:val="none"/>
      <w:shd w:val="clear" w:color="auto" w:fill="FFFFFF"/>
      <w:lang w:val="ru-RU"/>
    </w:rPr>
  </w:style>
  <w:style w:type="character" w:customStyle="1" w:styleId="67">
    <w:name w:val="Основной текст6"/>
    <w:rsid w:val="00BA4E3B"/>
    <w:rPr>
      <w:rFonts w:ascii="Bookman Old Style" w:eastAsia="Bookman Old Style" w:hAnsi="Bookman Old Style" w:cs="Bookman Old Style"/>
      <w:b w:val="0"/>
      <w:bCs w:val="0"/>
      <w:i w:val="0"/>
      <w:iCs w:val="0"/>
      <w:smallCaps w:val="0"/>
      <w:strike w:val="0"/>
      <w:color w:val="000000"/>
      <w:spacing w:val="8"/>
      <w:w w:val="100"/>
      <w:position w:val="0"/>
      <w:sz w:val="22"/>
      <w:szCs w:val="22"/>
      <w:u w:val="single"/>
      <w:shd w:val="clear" w:color="auto" w:fill="FFFFFF"/>
      <w:lang w:val="ru-RU"/>
    </w:rPr>
  </w:style>
  <w:style w:type="character" w:customStyle="1" w:styleId="75">
    <w:name w:val="Основной текст7"/>
    <w:rsid w:val="00BA4E3B"/>
    <w:rPr>
      <w:rFonts w:ascii="Bookman Old Style" w:eastAsia="Bookman Old Style" w:hAnsi="Bookman Old Style" w:cs="Bookman Old Style"/>
      <w:b w:val="0"/>
      <w:bCs w:val="0"/>
      <w:i w:val="0"/>
      <w:iCs w:val="0"/>
      <w:smallCaps w:val="0"/>
      <w:strike w:val="0"/>
      <w:color w:val="000000"/>
      <w:spacing w:val="8"/>
      <w:w w:val="100"/>
      <w:position w:val="0"/>
      <w:sz w:val="22"/>
      <w:szCs w:val="22"/>
      <w:u w:val="single"/>
      <w:shd w:val="clear" w:color="auto" w:fill="FFFFFF"/>
      <w:lang w:val="ru-RU"/>
    </w:rPr>
  </w:style>
  <w:style w:type="character" w:customStyle="1" w:styleId="3e">
    <w:name w:val="Подпись к таблице (3)_"/>
    <w:link w:val="310"/>
    <w:uiPriority w:val="99"/>
    <w:rsid w:val="00BA4E3B"/>
    <w:rPr>
      <w:rFonts w:ascii="Bookman Old Style" w:eastAsia="Bookman Old Style" w:hAnsi="Bookman Old Style" w:cs="Bookman Old Style"/>
      <w:spacing w:val="8"/>
      <w:sz w:val="22"/>
      <w:szCs w:val="22"/>
      <w:shd w:val="clear" w:color="auto" w:fill="FFFFFF"/>
    </w:rPr>
  </w:style>
  <w:style w:type="character" w:customStyle="1" w:styleId="95pt0pt">
    <w:name w:val="Основной текст + 9;5 pt;Полужирный;Курсив;Интервал 0 pt"/>
    <w:rsid w:val="00BA4E3B"/>
    <w:rPr>
      <w:rFonts w:ascii="Bookman Old Style" w:eastAsia="Bookman Old Style" w:hAnsi="Bookman Old Style" w:cs="Bookman Old Style"/>
      <w:b/>
      <w:bCs/>
      <w:i/>
      <w:iCs/>
      <w:smallCaps w:val="0"/>
      <w:strike w:val="0"/>
      <w:color w:val="000000"/>
      <w:spacing w:val="3"/>
      <w:w w:val="100"/>
      <w:position w:val="0"/>
      <w:sz w:val="19"/>
      <w:szCs w:val="19"/>
      <w:u w:val="none"/>
      <w:shd w:val="clear" w:color="auto" w:fill="FFFFFF"/>
      <w:lang w:val="ru-RU"/>
    </w:rPr>
  </w:style>
  <w:style w:type="character" w:customStyle="1" w:styleId="0pt0">
    <w:name w:val="Основной текст + Интервал 0 pt"/>
    <w:rsid w:val="00BA4E3B"/>
    <w:rPr>
      <w:rFonts w:ascii="Bookman Old Style" w:eastAsia="Bookman Old Style" w:hAnsi="Bookman Old Style" w:cs="Bookman Old Style"/>
      <w:b w:val="0"/>
      <w:bCs w:val="0"/>
      <w:i w:val="0"/>
      <w:iCs w:val="0"/>
      <w:smallCaps w:val="0"/>
      <w:strike w:val="0"/>
      <w:color w:val="000000"/>
      <w:spacing w:val="0"/>
      <w:w w:val="100"/>
      <w:position w:val="0"/>
      <w:sz w:val="22"/>
      <w:szCs w:val="22"/>
      <w:u w:val="none"/>
      <w:shd w:val="clear" w:color="auto" w:fill="FFFFFF"/>
    </w:rPr>
  </w:style>
  <w:style w:type="character" w:customStyle="1" w:styleId="150">
    <w:name w:val="Основной текст (15)_"/>
    <w:rsid w:val="00BA4E3B"/>
    <w:rPr>
      <w:rFonts w:ascii="Bookman Old Style" w:eastAsia="Bookman Old Style" w:hAnsi="Bookman Old Style" w:cs="Bookman Old Style"/>
      <w:b/>
      <w:bCs/>
      <w:spacing w:val="10"/>
      <w:sz w:val="36"/>
      <w:szCs w:val="36"/>
      <w:shd w:val="clear" w:color="auto" w:fill="FFFFFF"/>
    </w:rPr>
  </w:style>
  <w:style w:type="character" w:customStyle="1" w:styleId="40pt">
    <w:name w:val="Заголовок №4 + Интервал 0 pt"/>
    <w:rsid w:val="00BA4E3B"/>
    <w:rPr>
      <w:rFonts w:ascii="Bookman Old Style" w:eastAsia="Bookman Old Style" w:hAnsi="Bookman Old Style" w:cs="Bookman Old Style"/>
      <w:b/>
      <w:bCs/>
      <w:i w:val="0"/>
      <w:iCs w:val="0"/>
      <w:smallCaps w:val="0"/>
      <w:strike w:val="0"/>
      <w:color w:val="000000"/>
      <w:spacing w:val="7"/>
      <w:w w:val="100"/>
      <w:position w:val="0"/>
      <w:sz w:val="23"/>
      <w:szCs w:val="23"/>
      <w:u w:val="none"/>
      <w:shd w:val="clear" w:color="auto" w:fill="FFFFFF"/>
      <w:lang w:val="ru-RU"/>
    </w:rPr>
  </w:style>
  <w:style w:type="character" w:customStyle="1" w:styleId="30pt">
    <w:name w:val="Подпись к таблице (3) + Интервал 0 pt"/>
    <w:rsid w:val="00BA4E3B"/>
    <w:rPr>
      <w:rFonts w:ascii="Bookman Old Style" w:eastAsia="Bookman Old Style" w:hAnsi="Bookman Old Style" w:cs="Bookman Old Style"/>
      <w:b w:val="0"/>
      <w:bCs w:val="0"/>
      <w:i w:val="0"/>
      <w:iCs w:val="0"/>
      <w:smallCaps w:val="0"/>
      <w:strike w:val="0"/>
      <w:color w:val="000000"/>
      <w:spacing w:val="9"/>
      <w:w w:val="100"/>
      <w:position w:val="0"/>
      <w:sz w:val="22"/>
      <w:szCs w:val="22"/>
      <w:u w:val="none"/>
      <w:shd w:val="clear" w:color="auto" w:fill="FFFFFF"/>
      <w:lang w:val="ru-RU"/>
    </w:rPr>
  </w:style>
  <w:style w:type="character" w:customStyle="1" w:styleId="Arial4pt0pt200">
    <w:name w:val="Основной текст + Arial;4 pt;Интервал 0 pt;Масштаб 200%"/>
    <w:rsid w:val="00BA4E3B"/>
    <w:rPr>
      <w:rFonts w:ascii="Arial" w:eastAsia="Arial" w:hAnsi="Arial" w:cs="Arial"/>
      <w:b w:val="0"/>
      <w:bCs w:val="0"/>
      <w:i w:val="0"/>
      <w:iCs w:val="0"/>
      <w:smallCaps w:val="0"/>
      <w:strike w:val="0"/>
      <w:color w:val="000000"/>
      <w:spacing w:val="0"/>
      <w:w w:val="200"/>
      <w:position w:val="0"/>
      <w:sz w:val="8"/>
      <w:szCs w:val="8"/>
      <w:u w:val="none"/>
      <w:shd w:val="clear" w:color="auto" w:fill="FFFFFF"/>
    </w:rPr>
  </w:style>
  <w:style w:type="character" w:customStyle="1" w:styleId="0pt1">
    <w:name w:val="Подпись к таблице + Интервал 0 pt"/>
    <w:rsid w:val="00BA4E3B"/>
    <w:rPr>
      <w:rFonts w:ascii="Bookman Old Style" w:eastAsia="Bookman Old Style" w:hAnsi="Bookman Old Style" w:cs="Bookman Old Style"/>
      <w:b w:val="0"/>
      <w:bCs w:val="0"/>
      <w:i w:val="0"/>
      <w:iCs w:val="0"/>
      <w:smallCaps w:val="0"/>
      <w:strike w:val="0"/>
      <w:color w:val="000000"/>
      <w:spacing w:val="8"/>
      <w:w w:val="100"/>
      <w:position w:val="0"/>
      <w:sz w:val="18"/>
      <w:szCs w:val="18"/>
      <w:u w:val="none"/>
      <w:shd w:val="clear" w:color="auto" w:fill="FFFFFF"/>
      <w:lang w:val="ru-RU"/>
    </w:rPr>
  </w:style>
  <w:style w:type="character" w:customStyle="1" w:styleId="40pt0">
    <w:name w:val="Основной текст (4) + Интервал 0 pt"/>
    <w:rsid w:val="00BA4E3B"/>
    <w:rPr>
      <w:rFonts w:ascii="Bookman Old Style" w:eastAsia="Bookman Old Style" w:hAnsi="Bookman Old Style" w:cs="Bookman Old Style"/>
      <w:b w:val="0"/>
      <w:bCs w:val="0"/>
      <w:i w:val="0"/>
      <w:iCs w:val="0"/>
      <w:smallCaps w:val="0"/>
      <w:strike w:val="0"/>
      <w:color w:val="000000"/>
      <w:spacing w:val="8"/>
      <w:w w:val="100"/>
      <w:position w:val="0"/>
      <w:sz w:val="18"/>
      <w:szCs w:val="18"/>
      <w:u w:val="none"/>
      <w:shd w:val="clear" w:color="auto" w:fill="FFFFFF"/>
      <w:lang w:val="ru-RU"/>
    </w:rPr>
  </w:style>
  <w:style w:type="character" w:customStyle="1" w:styleId="10pt0">
    <w:name w:val="Заголовок №1 + Интервал 0 pt"/>
    <w:rsid w:val="00BA4E3B"/>
    <w:rPr>
      <w:rFonts w:ascii="Bookman Old Style" w:eastAsia="Bookman Old Style" w:hAnsi="Bookman Old Style" w:cs="Bookman Old Style"/>
      <w:b/>
      <w:bCs/>
      <w:i w:val="0"/>
      <w:iCs w:val="0"/>
      <w:smallCaps w:val="0"/>
      <w:strike w:val="0"/>
      <w:color w:val="000000"/>
      <w:spacing w:val="11"/>
      <w:w w:val="100"/>
      <w:position w:val="0"/>
      <w:sz w:val="48"/>
      <w:szCs w:val="48"/>
      <w:u w:val="none"/>
      <w:shd w:val="clear" w:color="auto" w:fill="FFFFFF"/>
      <w:lang w:val="ru-RU"/>
    </w:rPr>
  </w:style>
  <w:style w:type="character" w:customStyle="1" w:styleId="2115pt">
    <w:name w:val="Основной текст (2) + 11;5 pt"/>
    <w:rsid w:val="00BA4E3B"/>
    <w:rPr>
      <w:rFonts w:ascii="Bookman Old Style" w:eastAsia="Bookman Old Style" w:hAnsi="Bookman Old Style" w:cs="Bookman Old Style"/>
      <w:b/>
      <w:bCs/>
      <w:i w:val="0"/>
      <w:iCs w:val="0"/>
      <w:smallCaps w:val="0"/>
      <w:strike w:val="0"/>
      <w:color w:val="000000"/>
      <w:spacing w:val="7"/>
      <w:w w:val="100"/>
      <w:position w:val="0"/>
      <w:sz w:val="23"/>
      <w:szCs w:val="23"/>
      <w:u w:val="none"/>
      <w:shd w:val="clear" w:color="auto" w:fill="FFFFFF"/>
      <w:lang w:val="ru-RU"/>
    </w:rPr>
  </w:style>
  <w:style w:type="character" w:customStyle="1" w:styleId="190">
    <w:name w:val="Основной текст (19)_"/>
    <w:rsid w:val="00BA4E3B"/>
    <w:rPr>
      <w:rFonts w:ascii="Bookman Old Style" w:eastAsia="Bookman Old Style" w:hAnsi="Bookman Old Style" w:cs="Bookman Old Style"/>
      <w:i/>
      <w:iCs/>
      <w:spacing w:val="9"/>
      <w:sz w:val="27"/>
      <w:szCs w:val="27"/>
      <w:shd w:val="clear" w:color="auto" w:fill="FFFFFF"/>
    </w:rPr>
  </w:style>
  <w:style w:type="character" w:customStyle="1" w:styleId="190pt">
    <w:name w:val="Основной текст (19) + Не курсив;Интервал 0 pt"/>
    <w:rsid w:val="00BA4E3B"/>
    <w:rPr>
      <w:rFonts w:ascii="Bookman Old Style" w:eastAsia="Bookman Old Style" w:hAnsi="Bookman Old Style" w:cs="Bookman Old Style"/>
      <w:i/>
      <w:iCs/>
      <w:color w:val="000000"/>
      <w:spacing w:val="0"/>
      <w:w w:val="100"/>
      <w:position w:val="0"/>
      <w:sz w:val="27"/>
      <w:szCs w:val="27"/>
      <w:shd w:val="clear" w:color="auto" w:fill="FFFFFF"/>
    </w:rPr>
  </w:style>
  <w:style w:type="character" w:customStyle="1" w:styleId="1929pt0pt">
    <w:name w:val="Основной текст (19) + 29 pt;Полужирный;Не курсив;Интервал 0 pt"/>
    <w:rsid w:val="00BA4E3B"/>
    <w:rPr>
      <w:rFonts w:ascii="Bookman Old Style" w:eastAsia="Bookman Old Style" w:hAnsi="Bookman Old Style" w:cs="Bookman Old Style"/>
      <w:b/>
      <w:bCs/>
      <w:i/>
      <w:iCs/>
      <w:color w:val="000000"/>
      <w:spacing w:val="-6"/>
      <w:w w:val="100"/>
      <w:position w:val="0"/>
      <w:sz w:val="58"/>
      <w:szCs w:val="58"/>
      <w:shd w:val="clear" w:color="auto" w:fill="FFFFFF"/>
      <w:lang w:val="ru-RU"/>
    </w:rPr>
  </w:style>
  <w:style w:type="character" w:customStyle="1" w:styleId="0pt2">
    <w:name w:val="Сноска + Интервал 0 pt"/>
    <w:rsid w:val="00BA4E3B"/>
    <w:rPr>
      <w:rFonts w:ascii="Bookman Old Style" w:eastAsia="Bookman Old Style" w:hAnsi="Bookman Old Style" w:cs="Bookman Old Style"/>
      <w:color w:val="000000"/>
      <w:spacing w:val="8"/>
      <w:w w:val="100"/>
      <w:position w:val="0"/>
      <w:sz w:val="22"/>
      <w:szCs w:val="22"/>
      <w:shd w:val="clear" w:color="auto" w:fill="FFFFFF"/>
      <w:lang w:val="ru-RU"/>
    </w:rPr>
  </w:style>
  <w:style w:type="character" w:customStyle="1" w:styleId="10pt0pt">
    <w:name w:val="Основной текст + 10 pt;Полужирный;Курсив;Интервал 0 pt"/>
    <w:rsid w:val="00BA4E3B"/>
    <w:rPr>
      <w:rFonts w:ascii="Bookman Old Style" w:eastAsia="Bookman Old Style" w:hAnsi="Bookman Old Style" w:cs="Bookman Old Style"/>
      <w:b/>
      <w:bCs/>
      <w:i/>
      <w:iCs/>
      <w:smallCaps w:val="0"/>
      <w:strike w:val="0"/>
      <w:color w:val="000000"/>
      <w:spacing w:val="9"/>
      <w:w w:val="100"/>
      <w:position w:val="0"/>
      <w:sz w:val="20"/>
      <w:szCs w:val="20"/>
      <w:u w:val="none"/>
      <w:shd w:val="clear" w:color="auto" w:fill="FFFFFF"/>
      <w:lang w:val="ru-RU"/>
    </w:rPr>
  </w:style>
  <w:style w:type="character" w:customStyle="1" w:styleId="210pt0pt">
    <w:name w:val="Колонтитул (2) + 10 pt;Полужирный;Интервал 0 pt"/>
    <w:rsid w:val="00BA4E3B"/>
    <w:rPr>
      <w:rFonts w:ascii="Bookman Old Style" w:eastAsia="Bookman Old Style" w:hAnsi="Bookman Old Style" w:cs="Bookman Old Style"/>
      <w:b/>
      <w:bCs/>
      <w:i w:val="0"/>
      <w:iCs w:val="0"/>
      <w:smallCaps w:val="0"/>
      <w:strike w:val="0"/>
      <w:color w:val="000000"/>
      <w:spacing w:val="7"/>
      <w:w w:val="100"/>
      <w:position w:val="0"/>
      <w:sz w:val="20"/>
      <w:szCs w:val="20"/>
      <w:u w:val="none"/>
      <w:lang w:val="ru-RU"/>
    </w:rPr>
  </w:style>
  <w:style w:type="character" w:customStyle="1" w:styleId="30pt0">
    <w:name w:val="Заголовок №3 + Интервал 0 pt"/>
    <w:rsid w:val="00BA4E3B"/>
    <w:rPr>
      <w:rFonts w:ascii="Bookman Old Style" w:eastAsia="Bookman Old Style" w:hAnsi="Bookman Old Style" w:cs="Bookman Old Style"/>
      <w:b/>
      <w:bCs/>
      <w:i w:val="0"/>
      <w:iCs w:val="0"/>
      <w:smallCaps w:val="0"/>
      <w:strike w:val="0"/>
      <w:color w:val="000000"/>
      <w:spacing w:val="9"/>
      <w:w w:val="100"/>
      <w:position w:val="0"/>
      <w:sz w:val="27"/>
      <w:szCs w:val="27"/>
      <w:u w:val="none"/>
      <w:shd w:val="clear" w:color="auto" w:fill="FFFFFF"/>
      <w:lang w:val="ru-RU"/>
    </w:rPr>
  </w:style>
  <w:style w:type="paragraph" w:customStyle="1" w:styleId="FR1">
    <w:name w:val="FR1"/>
    <w:rsid w:val="00BA4E3B"/>
    <w:pPr>
      <w:widowControl w:val="0"/>
      <w:overflowPunct w:val="0"/>
      <w:autoSpaceDE w:val="0"/>
      <w:autoSpaceDN w:val="0"/>
      <w:adjustRightInd w:val="0"/>
      <w:spacing w:before="160"/>
      <w:jc w:val="center"/>
      <w:textAlignment w:val="baseline"/>
    </w:pPr>
    <w:rPr>
      <w:rFonts w:ascii="Times New Roman" w:eastAsia="Times New Roman" w:hAnsi="Times New Roman"/>
      <w:sz w:val="28"/>
    </w:rPr>
  </w:style>
  <w:style w:type="paragraph" w:customStyle="1" w:styleId="FR2">
    <w:name w:val="FR2"/>
    <w:rsid w:val="00BA4E3B"/>
    <w:pPr>
      <w:widowControl w:val="0"/>
      <w:overflowPunct w:val="0"/>
      <w:autoSpaceDE w:val="0"/>
      <w:autoSpaceDN w:val="0"/>
      <w:adjustRightInd w:val="0"/>
      <w:spacing w:before="20"/>
      <w:ind w:left="1040"/>
      <w:textAlignment w:val="baseline"/>
    </w:pPr>
    <w:rPr>
      <w:rFonts w:ascii="Times New Roman" w:eastAsia="Times New Roman" w:hAnsi="Times New Roman"/>
      <w:noProof/>
      <w:sz w:val="12"/>
    </w:rPr>
  </w:style>
  <w:style w:type="paragraph" w:customStyle="1" w:styleId="fr4">
    <w:name w:val="fr4"/>
    <w:basedOn w:val="a"/>
    <w:rsid w:val="00BA4E3B"/>
    <w:pPr>
      <w:spacing w:before="100" w:beforeAutospacing="1" w:after="100" w:afterAutospacing="1"/>
    </w:pPr>
    <w:rPr>
      <w:rFonts w:eastAsia="Times New Roman"/>
      <w:szCs w:val="24"/>
      <w:lang w:eastAsia="ru-RU"/>
    </w:rPr>
  </w:style>
  <w:style w:type="paragraph" w:customStyle="1" w:styleId="fr20">
    <w:name w:val="fr2"/>
    <w:basedOn w:val="a"/>
    <w:rsid w:val="00BA4E3B"/>
    <w:pPr>
      <w:spacing w:before="100" w:beforeAutospacing="1" w:after="100" w:afterAutospacing="1"/>
    </w:pPr>
    <w:rPr>
      <w:rFonts w:eastAsia="Times New Roman"/>
      <w:szCs w:val="24"/>
      <w:lang w:eastAsia="ru-RU"/>
    </w:rPr>
  </w:style>
  <w:style w:type="paragraph" w:styleId="afff">
    <w:name w:val="footnote text"/>
    <w:basedOn w:val="a"/>
    <w:link w:val="afff0"/>
    <w:rsid w:val="00BA4E3B"/>
    <w:pPr>
      <w:spacing w:after="0"/>
    </w:pPr>
    <w:rPr>
      <w:rFonts w:eastAsia="Times New Roman"/>
      <w:sz w:val="20"/>
      <w:szCs w:val="20"/>
      <w:lang w:eastAsia="ru-RU"/>
    </w:rPr>
  </w:style>
  <w:style w:type="character" w:customStyle="1" w:styleId="afff0">
    <w:name w:val="Текст сноски Знак"/>
    <w:link w:val="afff"/>
    <w:rsid w:val="00BA4E3B"/>
    <w:rPr>
      <w:rFonts w:ascii="Times New Roman" w:eastAsia="Times New Roman" w:hAnsi="Times New Roman" w:cs="Times New Roman"/>
      <w:sz w:val="20"/>
      <w:szCs w:val="20"/>
      <w:lang w:eastAsia="ru-RU"/>
    </w:rPr>
  </w:style>
  <w:style w:type="paragraph" w:customStyle="1" w:styleId="fr10">
    <w:name w:val="fr1"/>
    <w:basedOn w:val="a"/>
    <w:rsid w:val="00BA4E3B"/>
    <w:pPr>
      <w:spacing w:before="100" w:beforeAutospacing="1" w:after="100" w:afterAutospacing="1"/>
    </w:pPr>
    <w:rPr>
      <w:rFonts w:eastAsia="Times New Roman"/>
      <w:szCs w:val="24"/>
      <w:lang w:eastAsia="ru-RU"/>
    </w:rPr>
  </w:style>
  <w:style w:type="paragraph" w:customStyle="1" w:styleId="heading0">
    <w:name w:val="heading"/>
    <w:basedOn w:val="a"/>
    <w:rsid w:val="00BA4E3B"/>
    <w:pPr>
      <w:spacing w:before="100" w:beforeAutospacing="1" w:after="100" w:afterAutospacing="1"/>
    </w:pPr>
    <w:rPr>
      <w:rFonts w:eastAsia="Times New Roman"/>
      <w:szCs w:val="24"/>
      <w:lang w:eastAsia="ru-RU"/>
    </w:rPr>
  </w:style>
  <w:style w:type="paragraph" w:customStyle="1" w:styleId="afff1">
    <w:name w:val="Знак Знак Знак Знак Знак Знак Знак Знак Знак Знак Знак Знак Знак Знак Знак Знак Знак Знак Знак"/>
    <w:basedOn w:val="a"/>
    <w:autoRedefine/>
    <w:rsid w:val="00BA4E3B"/>
    <w:pPr>
      <w:spacing w:after="160" w:line="240" w:lineRule="exact"/>
    </w:pPr>
    <w:rPr>
      <w:rFonts w:eastAsia="SimSun"/>
      <w:b/>
      <w:sz w:val="28"/>
      <w:szCs w:val="24"/>
      <w:lang w:val="en-US"/>
    </w:rPr>
  </w:style>
  <w:style w:type="paragraph" w:styleId="afff2">
    <w:name w:val="Revision"/>
    <w:hidden/>
    <w:uiPriority w:val="99"/>
    <w:semiHidden/>
    <w:rsid w:val="00BA4E3B"/>
    <w:rPr>
      <w:rFonts w:eastAsia="Times New Roman"/>
      <w:sz w:val="22"/>
      <w:szCs w:val="22"/>
    </w:rPr>
  </w:style>
  <w:style w:type="character" w:customStyle="1" w:styleId="w">
    <w:name w:val="w"/>
    <w:basedOn w:val="a0"/>
    <w:rsid w:val="00BA4E3B"/>
  </w:style>
  <w:style w:type="character" w:customStyle="1" w:styleId="hlight">
    <w:name w:val="hlight"/>
    <w:basedOn w:val="a0"/>
    <w:rsid w:val="00BA4E3B"/>
  </w:style>
  <w:style w:type="character" w:styleId="afff3">
    <w:name w:val="Placeholder Text"/>
    <w:uiPriority w:val="99"/>
    <w:semiHidden/>
    <w:rsid w:val="00BA4E3B"/>
    <w:rPr>
      <w:color w:val="808080"/>
    </w:rPr>
  </w:style>
  <w:style w:type="character" w:styleId="afff4">
    <w:name w:val="footnote reference"/>
    <w:unhideWhenUsed/>
    <w:rsid w:val="00BA4E3B"/>
    <w:rPr>
      <w:vertAlign w:val="superscript"/>
    </w:rPr>
  </w:style>
  <w:style w:type="paragraph" w:customStyle="1" w:styleId="1c">
    <w:name w:val="Заголовок оглавления1"/>
    <w:basedOn w:val="1"/>
    <w:next w:val="a"/>
    <w:uiPriority w:val="39"/>
    <w:semiHidden/>
    <w:unhideWhenUsed/>
    <w:qFormat/>
    <w:rsid w:val="00BA4E3B"/>
    <w:pPr>
      <w:keepLines/>
      <w:spacing w:before="480" w:line="276" w:lineRule="auto"/>
      <w:jc w:val="left"/>
      <w:outlineLvl w:val="9"/>
    </w:pPr>
    <w:rPr>
      <w:rFonts w:ascii="Cambria" w:hAnsi="Cambria"/>
      <w:b/>
      <w:bCs/>
      <w:color w:val="365F91"/>
      <w:sz w:val="28"/>
      <w:szCs w:val="28"/>
      <w:lang w:eastAsia="en-US"/>
    </w:rPr>
  </w:style>
  <w:style w:type="paragraph" w:styleId="afff5">
    <w:name w:val="endnote text"/>
    <w:basedOn w:val="a"/>
    <w:link w:val="afff6"/>
    <w:uiPriority w:val="99"/>
    <w:semiHidden/>
    <w:unhideWhenUsed/>
    <w:rsid w:val="00BA4E3B"/>
    <w:pPr>
      <w:spacing w:after="0"/>
    </w:pPr>
    <w:rPr>
      <w:rFonts w:ascii="Calibri" w:eastAsia="Times New Roman" w:hAnsi="Calibri"/>
      <w:sz w:val="20"/>
      <w:szCs w:val="20"/>
      <w:lang w:eastAsia="ru-RU"/>
    </w:rPr>
  </w:style>
  <w:style w:type="character" w:customStyle="1" w:styleId="afff6">
    <w:name w:val="Текст концевой сноски Знак"/>
    <w:link w:val="afff5"/>
    <w:uiPriority w:val="99"/>
    <w:semiHidden/>
    <w:rsid w:val="00BA4E3B"/>
    <w:rPr>
      <w:rFonts w:eastAsia="Times New Roman"/>
      <w:sz w:val="20"/>
      <w:szCs w:val="20"/>
      <w:lang w:eastAsia="ru-RU"/>
    </w:rPr>
  </w:style>
  <w:style w:type="character" w:styleId="afff7">
    <w:name w:val="endnote reference"/>
    <w:uiPriority w:val="99"/>
    <w:semiHidden/>
    <w:unhideWhenUsed/>
    <w:rsid w:val="00BA4E3B"/>
    <w:rPr>
      <w:vertAlign w:val="superscript"/>
    </w:rPr>
  </w:style>
  <w:style w:type="paragraph" w:styleId="4a">
    <w:name w:val="toc 4"/>
    <w:basedOn w:val="a"/>
    <w:next w:val="a"/>
    <w:autoRedefine/>
    <w:uiPriority w:val="39"/>
    <w:unhideWhenUsed/>
    <w:rsid w:val="00BA4E3B"/>
    <w:pPr>
      <w:spacing w:after="100"/>
      <w:ind w:left="660"/>
    </w:pPr>
    <w:rPr>
      <w:rFonts w:eastAsia="Times New Roman"/>
      <w:lang w:eastAsia="ru-RU"/>
    </w:rPr>
  </w:style>
  <w:style w:type="paragraph" w:styleId="5c">
    <w:name w:val="toc 5"/>
    <w:basedOn w:val="a"/>
    <w:next w:val="a"/>
    <w:autoRedefine/>
    <w:uiPriority w:val="39"/>
    <w:unhideWhenUsed/>
    <w:rsid w:val="00BA4E3B"/>
    <w:pPr>
      <w:spacing w:after="100"/>
      <w:ind w:left="880"/>
    </w:pPr>
    <w:rPr>
      <w:rFonts w:eastAsia="Times New Roman"/>
      <w:lang w:eastAsia="ru-RU"/>
    </w:rPr>
  </w:style>
  <w:style w:type="paragraph" w:styleId="68">
    <w:name w:val="toc 6"/>
    <w:basedOn w:val="a"/>
    <w:next w:val="a"/>
    <w:autoRedefine/>
    <w:uiPriority w:val="39"/>
    <w:unhideWhenUsed/>
    <w:rsid w:val="00BA4E3B"/>
    <w:pPr>
      <w:spacing w:after="100"/>
      <w:ind w:left="1100"/>
    </w:pPr>
    <w:rPr>
      <w:rFonts w:eastAsia="Times New Roman"/>
      <w:lang w:eastAsia="ru-RU"/>
    </w:rPr>
  </w:style>
  <w:style w:type="paragraph" w:styleId="77">
    <w:name w:val="toc 7"/>
    <w:basedOn w:val="a"/>
    <w:next w:val="a"/>
    <w:autoRedefine/>
    <w:uiPriority w:val="39"/>
    <w:unhideWhenUsed/>
    <w:rsid w:val="00BA4E3B"/>
    <w:pPr>
      <w:spacing w:after="100"/>
      <w:ind w:left="1320"/>
    </w:pPr>
    <w:rPr>
      <w:rFonts w:eastAsia="Times New Roman"/>
      <w:lang w:eastAsia="ru-RU"/>
    </w:rPr>
  </w:style>
  <w:style w:type="paragraph" w:styleId="88">
    <w:name w:val="toc 8"/>
    <w:basedOn w:val="a"/>
    <w:next w:val="a"/>
    <w:autoRedefine/>
    <w:uiPriority w:val="39"/>
    <w:unhideWhenUsed/>
    <w:rsid w:val="00BA4E3B"/>
    <w:pPr>
      <w:spacing w:after="100"/>
      <w:ind w:left="1540"/>
    </w:pPr>
    <w:rPr>
      <w:rFonts w:eastAsia="Times New Roman"/>
      <w:lang w:eastAsia="ru-RU"/>
    </w:rPr>
  </w:style>
  <w:style w:type="character" w:customStyle="1" w:styleId="2d">
    <w:name w:val="Колонтитул (2)_"/>
    <w:rsid w:val="00BA4E3B"/>
    <w:rPr>
      <w:rFonts w:ascii="Times New Roman" w:eastAsia="Times New Roman" w:hAnsi="Times New Roman" w:cs="Times New Roman"/>
      <w:b w:val="0"/>
      <w:bCs w:val="0"/>
      <w:i w:val="0"/>
      <w:iCs w:val="0"/>
      <w:smallCaps w:val="0"/>
      <w:strike w:val="0"/>
      <w:sz w:val="13"/>
      <w:szCs w:val="13"/>
      <w:u w:val="none"/>
    </w:rPr>
  </w:style>
  <w:style w:type="character" w:customStyle="1" w:styleId="2e">
    <w:name w:val="Колонтитул (2)"/>
    <w:rsid w:val="00BA4E3B"/>
    <w:rPr>
      <w:rFonts w:ascii="Times New Roman" w:eastAsia="Times New Roman" w:hAnsi="Times New Roman" w:cs="Times New Roman"/>
      <w:b w:val="0"/>
      <w:bCs w:val="0"/>
      <w:i w:val="0"/>
      <w:iCs w:val="0"/>
      <w:smallCaps w:val="0"/>
      <w:strike w:val="0"/>
      <w:color w:val="000000"/>
      <w:spacing w:val="0"/>
      <w:w w:val="100"/>
      <w:position w:val="0"/>
      <w:sz w:val="13"/>
      <w:szCs w:val="13"/>
      <w:u w:val="none"/>
      <w:lang w:val="ru-RU" w:eastAsia="ru-RU" w:bidi="ru-RU"/>
    </w:rPr>
  </w:style>
  <w:style w:type="character" w:customStyle="1" w:styleId="2f">
    <w:name w:val="Основной текст (2) + Полужирный"/>
    <w:rsid w:val="00BA4E3B"/>
    <w:rPr>
      <w:rFonts w:ascii="Times New Roman" w:eastAsia="Times New Roman" w:hAnsi="Times New Roman" w:cs="Times New Roman"/>
      <w:b/>
      <w:bCs/>
      <w:i w:val="0"/>
      <w:iCs w:val="0"/>
      <w:smallCaps w:val="0"/>
      <w:strike w:val="0"/>
      <w:color w:val="000000"/>
      <w:spacing w:val="0"/>
      <w:w w:val="100"/>
      <w:position w:val="0"/>
      <w:sz w:val="16"/>
      <w:szCs w:val="16"/>
      <w:u w:val="none"/>
      <w:shd w:val="clear" w:color="auto" w:fill="FFFFFF"/>
      <w:lang w:val="ru-RU" w:eastAsia="ru-RU" w:bidi="ru-RU"/>
    </w:rPr>
  </w:style>
  <w:style w:type="paragraph" w:styleId="2f0">
    <w:name w:val="Body Text Indent 2"/>
    <w:basedOn w:val="a"/>
    <w:link w:val="2f1"/>
    <w:uiPriority w:val="99"/>
    <w:unhideWhenUsed/>
    <w:rsid w:val="00BA4E3B"/>
    <w:pPr>
      <w:spacing w:after="120" w:line="480" w:lineRule="auto"/>
      <w:ind w:left="283"/>
    </w:pPr>
    <w:rPr>
      <w:rFonts w:ascii="Calibri" w:eastAsia="Times New Roman" w:hAnsi="Calibri"/>
      <w:sz w:val="20"/>
      <w:szCs w:val="20"/>
      <w:lang w:eastAsia="ru-RU"/>
    </w:rPr>
  </w:style>
  <w:style w:type="character" w:customStyle="1" w:styleId="2f1">
    <w:name w:val="Основной текст с отступом 2 Знак"/>
    <w:link w:val="2f0"/>
    <w:uiPriority w:val="99"/>
    <w:rsid w:val="00BA4E3B"/>
    <w:rPr>
      <w:rFonts w:eastAsia="Times New Roman"/>
      <w:lang w:eastAsia="ru-RU"/>
    </w:rPr>
  </w:style>
  <w:style w:type="character" w:customStyle="1" w:styleId="currentdocdiv">
    <w:name w:val="currentdocdiv"/>
    <w:basedOn w:val="a0"/>
    <w:rsid w:val="00BA4E3B"/>
  </w:style>
  <w:style w:type="paragraph" w:customStyle="1" w:styleId="j110">
    <w:name w:val="j110"/>
    <w:basedOn w:val="a"/>
    <w:rsid w:val="00BA4E3B"/>
    <w:pPr>
      <w:spacing w:before="100" w:beforeAutospacing="1" w:after="100" w:afterAutospacing="1"/>
    </w:pPr>
    <w:rPr>
      <w:rFonts w:eastAsia="Times New Roman"/>
      <w:szCs w:val="24"/>
      <w:lang w:eastAsia="ru-RU"/>
    </w:rPr>
  </w:style>
  <w:style w:type="table" w:customStyle="1" w:styleId="1d">
    <w:name w:val="Сетка таблицы1"/>
    <w:basedOn w:val="a1"/>
    <w:next w:val="af8"/>
    <w:uiPriority w:val="59"/>
    <w:rsid w:val="00BA4E3B"/>
    <w:pPr>
      <w:ind w:left="357" w:hanging="35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Сетка таблицы2"/>
    <w:basedOn w:val="a1"/>
    <w:next w:val="af8"/>
    <w:uiPriority w:val="59"/>
    <w:rsid w:val="00BA4E3B"/>
    <w:pPr>
      <w:ind w:left="357" w:hanging="35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c">
    <w:name w:val="Заголовок11"/>
    <w:basedOn w:val="a"/>
    <w:next w:val="aff3"/>
    <w:rsid w:val="00BA4E3B"/>
    <w:pPr>
      <w:keepNext/>
      <w:suppressAutoHyphens/>
      <w:spacing w:before="240" w:after="120"/>
    </w:pPr>
    <w:rPr>
      <w:rFonts w:ascii="Nimbus Sans L" w:eastAsia="DejaVu Sans" w:hAnsi="Nimbus Sans L" w:cs="DejaVu Sans"/>
      <w:sz w:val="28"/>
      <w:szCs w:val="28"/>
      <w:lang w:eastAsia="ru-RU"/>
    </w:rPr>
  </w:style>
  <w:style w:type="character" w:customStyle="1" w:styleId="UnresolvedMention1">
    <w:name w:val="Unresolved Mention1"/>
    <w:uiPriority w:val="99"/>
    <w:semiHidden/>
    <w:unhideWhenUsed/>
    <w:rsid w:val="00BA4E3B"/>
    <w:rPr>
      <w:color w:val="605E5C"/>
      <w:shd w:val="clear" w:color="auto" w:fill="E1DFDD"/>
    </w:rPr>
  </w:style>
  <w:style w:type="character" w:customStyle="1" w:styleId="a4">
    <w:name w:val="Абзац списка Знак"/>
    <w:aliases w:val="AC List 01 Знак"/>
    <w:link w:val="a3"/>
    <w:uiPriority w:val="34"/>
    <w:locked/>
    <w:rsid w:val="00BA4E3B"/>
    <w:rPr>
      <w:rFonts w:ascii="Calibri" w:eastAsia="Calibri" w:hAnsi="Calibri" w:cs="Times New Roman"/>
      <w:lang w:eastAsia="ru-RU"/>
    </w:rPr>
  </w:style>
  <w:style w:type="character" w:styleId="afff8">
    <w:name w:val="Emphasis"/>
    <w:uiPriority w:val="20"/>
    <w:qFormat/>
    <w:rsid w:val="00BA4E3B"/>
    <w:rPr>
      <w:i/>
      <w:iCs/>
    </w:rPr>
  </w:style>
  <w:style w:type="paragraph" w:styleId="afff9">
    <w:name w:val="No Spacing"/>
    <w:uiPriority w:val="1"/>
    <w:qFormat/>
    <w:rsid w:val="00A809D4"/>
    <w:rPr>
      <w:rFonts w:ascii="Times New Roman" w:hAnsi="Times New Roman"/>
      <w:sz w:val="24"/>
      <w:szCs w:val="22"/>
      <w:lang w:eastAsia="en-US"/>
    </w:rPr>
  </w:style>
  <w:style w:type="character" w:customStyle="1" w:styleId="250">
    <w:name w:val="Основной текст (2)5"/>
    <w:uiPriority w:val="99"/>
    <w:rsid w:val="00443176"/>
    <w:rPr>
      <w:rFonts w:ascii="Times New Roman" w:hAnsi="Times New Roman" w:cs="Times New Roman"/>
      <w:sz w:val="22"/>
      <w:szCs w:val="22"/>
      <w:u w:val="none"/>
    </w:rPr>
  </w:style>
  <w:style w:type="character" w:customStyle="1" w:styleId="240">
    <w:name w:val="Основной текст (2)4"/>
    <w:uiPriority w:val="99"/>
    <w:rsid w:val="00443176"/>
    <w:rPr>
      <w:rFonts w:ascii="Times New Roman" w:hAnsi="Times New Roman" w:cs="Times New Roman"/>
      <w:sz w:val="22"/>
      <w:szCs w:val="22"/>
      <w:u w:val="none"/>
    </w:rPr>
  </w:style>
  <w:style w:type="character" w:customStyle="1" w:styleId="afffa">
    <w:name w:val="Подпись к картинке_"/>
    <w:link w:val="1e"/>
    <w:uiPriority w:val="99"/>
    <w:rsid w:val="00443176"/>
    <w:rPr>
      <w:rFonts w:ascii="Times New Roman" w:hAnsi="Times New Roman" w:cs="Times New Roman"/>
      <w:shd w:val="clear" w:color="auto" w:fill="FFFFFF"/>
    </w:rPr>
  </w:style>
  <w:style w:type="character" w:customStyle="1" w:styleId="afffb">
    <w:name w:val="Подпись к картинке"/>
    <w:uiPriority w:val="99"/>
    <w:rsid w:val="00443176"/>
    <w:rPr>
      <w:rFonts w:ascii="Times New Roman" w:hAnsi="Times New Roman" w:cs="Times New Roman"/>
      <w:shd w:val="clear" w:color="auto" w:fill="FFFFFF"/>
    </w:rPr>
  </w:style>
  <w:style w:type="paragraph" w:customStyle="1" w:styleId="1e">
    <w:name w:val="Подпись к картинке1"/>
    <w:basedOn w:val="a"/>
    <w:link w:val="afffa"/>
    <w:uiPriority w:val="99"/>
    <w:rsid w:val="00443176"/>
    <w:pPr>
      <w:widowControl w:val="0"/>
      <w:shd w:val="clear" w:color="auto" w:fill="FFFFFF"/>
      <w:spacing w:after="0" w:line="298" w:lineRule="exact"/>
      <w:jc w:val="center"/>
    </w:pPr>
    <w:rPr>
      <w:sz w:val="20"/>
      <w:szCs w:val="20"/>
    </w:rPr>
  </w:style>
  <w:style w:type="character" w:customStyle="1" w:styleId="280">
    <w:name w:val="Основной текст (2) + 8"/>
    <w:aliases w:val="5 pt15,Полужирный6"/>
    <w:uiPriority w:val="99"/>
    <w:rsid w:val="00443176"/>
    <w:rPr>
      <w:rFonts w:ascii="Times New Roman" w:eastAsia="Times New Roman" w:hAnsi="Times New Roman" w:cs="Times New Roman"/>
      <w:b/>
      <w:bCs/>
      <w:sz w:val="17"/>
      <w:szCs w:val="17"/>
      <w:shd w:val="clear" w:color="auto" w:fill="FFFFFF"/>
    </w:rPr>
  </w:style>
  <w:style w:type="paragraph" w:customStyle="1" w:styleId="211">
    <w:name w:val="Основной текст (2)1"/>
    <w:basedOn w:val="a"/>
    <w:uiPriority w:val="99"/>
    <w:rsid w:val="00443176"/>
    <w:pPr>
      <w:widowControl w:val="0"/>
      <w:shd w:val="clear" w:color="auto" w:fill="FFFFFF"/>
      <w:spacing w:after="0" w:line="192" w:lineRule="exact"/>
      <w:ind w:hanging="720"/>
      <w:jc w:val="right"/>
    </w:pPr>
    <w:rPr>
      <w:sz w:val="22"/>
    </w:rPr>
  </w:style>
  <w:style w:type="paragraph" w:customStyle="1" w:styleId="210">
    <w:name w:val="Подпись к таблице (2)1"/>
    <w:basedOn w:val="a"/>
    <w:link w:val="28"/>
    <w:uiPriority w:val="99"/>
    <w:rsid w:val="00443176"/>
    <w:pPr>
      <w:widowControl w:val="0"/>
      <w:shd w:val="clear" w:color="auto" w:fill="FFFFFF"/>
      <w:spacing w:after="0" w:line="240" w:lineRule="atLeast"/>
    </w:pPr>
    <w:rPr>
      <w:rFonts w:eastAsia="Times New Roman"/>
      <w:sz w:val="23"/>
      <w:szCs w:val="23"/>
    </w:rPr>
  </w:style>
  <w:style w:type="paragraph" w:customStyle="1" w:styleId="161">
    <w:name w:val="Основной текст (16)1"/>
    <w:basedOn w:val="a"/>
    <w:link w:val="16"/>
    <w:uiPriority w:val="99"/>
    <w:rsid w:val="00443176"/>
    <w:pPr>
      <w:widowControl w:val="0"/>
      <w:shd w:val="clear" w:color="auto" w:fill="FFFFFF"/>
      <w:spacing w:after="60" w:line="240" w:lineRule="atLeast"/>
    </w:pPr>
    <w:rPr>
      <w:rFonts w:eastAsia="Times New Roman"/>
      <w:sz w:val="14"/>
      <w:szCs w:val="14"/>
    </w:rPr>
  </w:style>
  <w:style w:type="character" w:customStyle="1" w:styleId="afffc">
    <w:name w:val="Другое_"/>
    <w:link w:val="afffd"/>
    <w:uiPriority w:val="99"/>
    <w:rsid w:val="00443176"/>
    <w:rPr>
      <w:rFonts w:ascii="Times New Roman" w:hAnsi="Times New Roman"/>
      <w:sz w:val="20"/>
      <w:szCs w:val="20"/>
      <w:shd w:val="clear" w:color="auto" w:fill="FFFFFF"/>
    </w:rPr>
  </w:style>
  <w:style w:type="character" w:customStyle="1" w:styleId="282">
    <w:name w:val="Основной текст (2) + 82"/>
    <w:aliases w:val="5 pt14,Полужирный5"/>
    <w:uiPriority w:val="99"/>
    <w:rsid w:val="00443176"/>
    <w:rPr>
      <w:rFonts w:ascii="Times New Roman" w:eastAsia="Times New Roman" w:hAnsi="Times New Roman" w:cs="Times New Roman"/>
      <w:b/>
      <w:bCs/>
      <w:sz w:val="17"/>
      <w:szCs w:val="17"/>
      <w:shd w:val="clear" w:color="auto" w:fill="FFFFFF"/>
    </w:rPr>
  </w:style>
  <w:style w:type="character" w:customStyle="1" w:styleId="169pt">
    <w:name w:val="Основной текст (16) + 9 pt"/>
    <w:aliases w:val="Курсив13"/>
    <w:uiPriority w:val="99"/>
    <w:rsid w:val="00443176"/>
    <w:rPr>
      <w:rFonts w:ascii="Times New Roman" w:eastAsia="Times New Roman" w:hAnsi="Times New Roman" w:cs="Times New Roman"/>
      <w:b/>
      <w:bCs/>
      <w:i/>
      <w:iCs/>
      <w:smallCaps w:val="0"/>
      <w:strike w:val="0"/>
      <w:sz w:val="18"/>
      <w:szCs w:val="18"/>
      <w:u w:val="none"/>
      <w:shd w:val="clear" w:color="auto" w:fill="FFFFFF"/>
      <w:lang w:val="en-US" w:eastAsia="en-US"/>
    </w:rPr>
  </w:style>
  <w:style w:type="character" w:customStyle="1" w:styleId="163">
    <w:name w:val="Основной текст (16)3"/>
    <w:uiPriority w:val="99"/>
    <w:rsid w:val="00443176"/>
    <w:rPr>
      <w:rFonts w:ascii="Times New Roman" w:eastAsia="Times New Roman" w:hAnsi="Times New Roman" w:cs="Times New Roman"/>
      <w:b/>
      <w:bCs/>
      <w:i w:val="0"/>
      <w:iCs w:val="0"/>
      <w:smallCaps w:val="0"/>
      <w:strike w:val="0"/>
      <w:sz w:val="17"/>
      <w:szCs w:val="17"/>
      <w:u w:val="none"/>
      <w:shd w:val="clear" w:color="auto" w:fill="FFFFFF"/>
    </w:rPr>
  </w:style>
  <w:style w:type="character" w:customStyle="1" w:styleId="162">
    <w:name w:val="Основной текст (16)2"/>
    <w:uiPriority w:val="99"/>
    <w:rsid w:val="00443176"/>
    <w:rPr>
      <w:rFonts w:ascii="Times New Roman" w:eastAsia="Times New Roman" w:hAnsi="Times New Roman" w:cs="Times New Roman"/>
      <w:b/>
      <w:bCs/>
      <w:i w:val="0"/>
      <w:iCs w:val="0"/>
      <w:smallCaps w:val="0"/>
      <w:strike/>
      <w:sz w:val="17"/>
      <w:szCs w:val="17"/>
      <w:u w:val="none"/>
      <w:shd w:val="clear" w:color="auto" w:fill="FFFFFF"/>
    </w:rPr>
  </w:style>
  <w:style w:type="character" w:customStyle="1" w:styleId="2f3">
    <w:name w:val="Подпись к картинке (2)_"/>
    <w:link w:val="212"/>
    <w:uiPriority w:val="99"/>
    <w:rsid w:val="00443176"/>
    <w:rPr>
      <w:rFonts w:ascii="Times New Roman" w:hAnsi="Times New Roman"/>
      <w:b/>
      <w:bCs/>
      <w:sz w:val="17"/>
      <w:szCs w:val="17"/>
      <w:shd w:val="clear" w:color="auto" w:fill="FFFFFF"/>
    </w:rPr>
  </w:style>
  <w:style w:type="character" w:customStyle="1" w:styleId="2f4">
    <w:name w:val="Подпись к картинке (2)"/>
    <w:uiPriority w:val="99"/>
    <w:rsid w:val="00443176"/>
    <w:rPr>
      <w:rFonts w:ascii="Times New Roman" w:hAnsi="Times New Roman"/>
      <w:b/>
      <w:bCs/>
      <w:sz w:val="17"/>
      <w:szCs w:val="17"/>
      <w:shd w:val="clear" w:color="auto" w:fill="FFFFFF"/>
    </w:rPr>
  </w:style>
  <w:style w:type="character" w:customStyle="1" w:styleId="29pt">
    <w:name w:val="Подпись к картинке (2) + 9 pt"/>
    <w:aliases w:val="Курсив12"/>
    <w:uiPriority w:val="99"/>
    <w:rsid w:val="00443176"/>
    <w:rPr>
      <w:rFonts w:ascii="Times New Roman" w:hAnsi="Times New Roman"/>
      <w:b/>
      <w:bCs/>
      <w:i/>
      <w:iCs/>
      <w:sz w:val="18"/>
      <w:szCs w:val="18"/>
      <w:shd w:val="clear" w:color="auto" w:fill="FFFFFF"/>
      <w:lang w:val="en-US" w:eastAsia="en-US"/>
    </w:rPr>
  </w:style>
  <w:style w:type="character" w:customStyle="1" w:styleId="Verdana">
    <w:name w:val="Другое + Verdana"/>
    <w:aliases w:val="16 pt,Курсив11"/>
    <w:uiPriority w:val="99"/>
    <w:rsid w:val="00443176"/>
    <w:rPr>
      <w:rFonts w:ascii="Verdana" w:hAnsi="Verdana" w:cs="Verdana"/>
      <w:i/>
      <w:iCs/>
      <w:sz w:val="32"/>
      <w:szCs w:val="32"/>
      <w:shd w:val="clear" w:color="auto" w:fill="FFFFFF"/>
    </w:rPr>
  </w:style>
  <w:style w:type="character" w:customStyle="1" w:styleId="251">
    <w:name w:val="Основной текст (2) + 5"/>
    <w:aliases w:val="5 pt13"/>
    <w:uiPriority w:val="99"/>
    <w:rsid w:val="00443176"/>
    <w:rPr>
      <w:rFonts w:ascii="Times New Roman" w:eastAsia="Times New Roman" w:hAnsi="Times New Roman" w:cs="Times New Roman"/>
      <w:b/>
      <w:bCs/>
      <w:sz w:val="11"/>
      <w:szCs w:val="11"/>
      <w:shd w:val="clear" w:color="auto" w:fill="FFFFFF"/>
    </w:rPr>
  </w:style>
  <w:style w:type="character" w:customStyle="1" w:styleId="27pt">
    <w:name w:val="Основной текст (2) + 7 pt"/>
    <w:uiPriority w:val="99"/>
    <w:rsid w:val="00443176"/>
    <w:rPr>
      <w:rFonts w:ascii="Times New Roman" w:eastAsia="Times New Roman" w:hAnsi="Times New Roman" w:cs="Times New Roman"/>
      <w:b/>
      <w:bCs/>
      <w:sz w:val="14"/>
      <w:szCs w:val="14"/>
      <w:shd w:val="clear" w:color="auto" w:fill="FFFFFF"/>
      <w:lang w:val="en-US" w:eastAsia="en-US"/>
    </w:rPr>
  </w:style>
  <w:style w:type="character" w:customStyle="1" w:styleId="29pt0">
    <w:name w:val="Основной текст (2) + 9 pt"/>
    <w:aliases w:val="Полужирный4,Курсив10"/>
    <w:uiPriority w:val="99"/>
    <w:rsid w:val="00443176"/>
    <w:rPr>
      <w:rFonts w:ascii="Times New Roman" w:eastAsia="Times New Roman" w:hAnsi="Times New Roman" w:cs="Times New Roman"/>
      <w:b/>
      <w:bCs/>
      <w:i/>
      <w:iCs/>
      <w:sz w:val="18"/>
      <w:szCs w:val="18"/>
      <w:shd w:val="clear" w:color="auto" w:fill="FFFFFF"/>
      <w:lang w:val="en-US" w:eastAsia="en-US"/>
    </w:rPr>
  </w:style>
  <w:style w:type="character" w:customStyle="1" w:styleId="281">
    <w:name w:val="Основной текст (2) + 81"/>
    <w:aliases w:val="5 pt12,Полужирный3,Интервал 1 pt"/>
    <w:uiPriority w:val="99"/>
    <w:rsid w:val="00443176"/>
    <w:rPr>
      <w:rFonts w:ascii="Times New Roman" w:eastAsia="Times New Roman" w:hAnsi="Times New Roman" w:cs="Times New Roman"/>
      <w:b/>
      <w:bCs/>
      <w:spacing w:val="20"/>
      <w:sz w:val="17"/>
      <w:szCs w:val="17"/>
      <w:shd w:val="clear" w:color="auto" w:fill="FFFFFF"/>
      <w:lang w:val="en-US" w:eastAsia="en-US"/>
    </w:rPr>
  </w:style>
  <w:style w:type="character" w:customStyle="1" w:styleId="166">
    <w:name w:val="Основной текст (16) + 6"/>
    <w:aliases w:val="5 pt11,Не полужирный"/>
    <w:uiPriority w:val="99"/>
    <w:rsid w:val="00443176"/>
    <w:rPr>
      <w:rFonts w:ascii="Times New Roman" w:eastAsia="Times New Roman" w:hAnsi="Times New Roman" w:cs="Times New Roman"/>
      <w:b/>
      <w:bCs/>
      <w:i w:val="0"/>
      <w:iCs w:val="0"/>
      <w:smallCaps w:val="0"/>
      <w:strike w:val="0"/>
      <w:sz w:val="13"/>
      <w:szCs w:val="13"/>
      <w:u w:val="none"/>
      <w:shd w:val="clear" w:color="auto" w:fill="FFFFFF"/>
      <w:lang w:val="en-US" w:eastAsia="en-US"/>
    </w:rPr>
  </w:style>
  <w:style w:type="character" w:customStyle="1" w:styleId="167pt">
    <w:name w:val="Основной текст (16) + 7 pt"/>
    <w:aliases w:val="Не полужирный1"/>
    <w:uiPriority w:val="99"/>
    <w:rsid w:val="00443176"/>
    <w:rPr>
      <w:rFonts w:ascii="Times New Roman" w:eastAsia="Times New Roman" w:hAnsi="Times New Roman" w:cs="Times New Roman"/>
      <w:b/>
      <w:bCs/>
      <w:i w:val="0"/>
      <w:iCs w:val="0"/>
      <w:smallCaps w:val="0"/>
      <w:strike w:val="0"/>
      <w:spacing w:val="0"/>
      <w:sz w:val="14"/>
      <w:szCs w:val="14"/>
      <w:u w:val="none"/>
      <w:shd w:val="clear" w:color="auto" w:fill="FFFFFF"/>
    </w:rPr>
  </w:style>
  <w:style w:type="character" w:customStyle="1" w:styleId="1611pt">
    <w:name w:val="Основной текст (16) + 11 pt"/>
    <w:uiPriority w:val="99"/>
    <w:rsid w:val="00443176"/>
    <w:rPr>
      <w:rFonts w:ascii="Times New Roman" w:eastAsia="Times New Roman" w:hAnsi="Times New Roman" w:cs="Times New Roman"/>
      <w:b/>
      <w:bCs/>
      <w:i w:val="0"/>
      <w:iCs w:val="0"/>
      <w:smallCaps w:val="0"/>
      <w:strike w:val="0"/>
      <w:sz w:val="22"/>
      <w:szCs w:val="22"/>
      <w:u w:val="none"/>
      <w:shd w:val="clear" w:color="auto" w:fill="FFFFFF"/>
      <w:lang w:val="en-US" w:eastAsia="en-US"/>
    </w:rPr>
  </w:style>
  <w:style w:type="paragraph" w:customStyle="1" w:styleId="afffd">
    <w:name w:val="Другое"/>
    <w:basedOn w:val="a"/>
    <w:link w:val="afffc"/>
    <w:uiPriority w:val="99"/>
    <w:rsid w:val="00443176"/>
    <w:pPr>
      <w:widowControl w:val="0"/>
      <w:shd w:val="clear" w:color="auto" w:fill="FFFFFF"/>
      <w:spacing w:after="0"/>
    </w:pPr>
    <w:rPr>
      <w:sz w:val="20"/>
      <w:szCs w:val="20"/>
    </w:rPr>
  </w:style>
  <w:style w:type="paragraph" w:customStyle="1" w:styleId="310">
    <w:name w:val="Подпись к таблице (3)1"/>
    <w:basedOn w:val="a"/>
    <w:link w:val="3e"/>
    <w:uiPriority w:val="99"/>
    <w:rsid w:val="00443176"/>
    <w:pPr>
      <w:widowControl w:val="0"/>
      <w:shd w:val="clear" w:color="auto" w:fill="FFFFFF"/>
      <w:spacing w:after="0" w:line="158" w:lineRule="exact"/>
      <w:jc w:val="both"/>
    </w:pPr>
    <w:rPr>
      <w:rFonts w:ascii="Bookman Old Style" w:eastAsia="Bookman Old Style" w:hAnsi="Bookman Old Style"/>
      <w:spacing w:val="8"/>
      <w:sz w:val="22"/>
    </w:rPr>
  </w:style>
  <w:style w:type="paragraph" w:customStyle="1" w:styleId="410">
    <w:name w:val="Заголовок №41"/>
    <w:basedOn w:val="a"/>
    <w:uiPriority w:val="99"/>
    <w:rsid w:val="00443176"/>
    <w:pPr>
      <w:widowControl w:val="0"/>
      <w:shd w:val="clear" w:color="auto" w:fill="FFFFFF"/>
      <w:spacing w:after="0" w:line="240" w:lineRule="atLeast"/>
      <w:jc w:val="center"/>
      <w:outlineLvl w:val="3"/>
    </w:pPr>
    <w:rPr>
      <w:rFonts w:ascii="Verdana" w:hAnsi="Verdana" w:cs="Verdana"/>
      <w:b/>
      <w:bCs/>
      <w:sz w:val="32"/>
      <w:szCs w:val="32"/>
    </w:rPr>
  </w:style>
  <w:style w:type="paragraph" w:customStyle="1" w:styleId="212">
    <w:name w:val="Подпись к картинке (2)1"/>
    <w:basedOn w:val="a"/>
    <w:link w:val="2f3"/>
    <w:uiPriority w:val="99"/>
    <w:rsid w:val="00443176"/>
    <w:pPr>
      <w:widowControl w:val="0"/>
      <w:shd w:val="clear" w:color="auto" w:fill="FFFFFF"/>
      <w:spacing w:after="0" w:line="206" w:lineRule="exact"/>
      <w:jc w:val="center"/>
    </w:pPr>
    <w:rPr>
      <w:b/>
      <w:bCs/>
      <w:sz w:val="17"/>
      <w:szCs w:val="17"/>
    </w:rPr>
  </w:style>
  <w:style w:type="character" w:customStyle="1" w:styleId="270">
    <w:name w:val="Основной текст (2) + 7"/>
    <w:aliases w:val="5 pt2"/>
    <w:uiPriority w:val="99"/>
    <w:rsid w:val="00443176"/>
    <w:rPr>
      <w:rFonts w:ascii="Times New Roman" w:eastAsia="Times New Roman" w:hAnsi="Times New Roman" w:cs="Times New Roman"/>
      <w:b/>
      <w:bCs/>
      <w:sz w:val="15"/>
      <w:szCs w:val="15"/>
      <w:u w:val="none"/>
      <w:shd w:val="clear" w:color="auto" w:fill="FFFFFF"/>
    </w:rPr>
  </w:style>
  <w:style w:type="character" w:customStyle="1" w:styleId="21pt1">
    <w:name w:val="Основной текст (2) + Интервал 1 pt1"/>
    <w:uiPriority w:val="99"/>
    <w:rsid w:val="00443176"/>
    <w:rPr>
      <w:rFonts w:ascii="Times New Roman" w:eastAsia="Times New Roman" w:hAnsi="Times New Roman" w:cs="Times New Roman"/>
      <w:b/>
      <w:bCs/>
      <w:spacing w:val="20"/>
      <w:sz w:val="22"/>
      <w:szCs w:val="22"/>
      <w:u w:val="none"/>
      <w:shd w:val="clear" w:color="auto" w:fill="FFFFFF"/>
    </w:rPr>
  </w:style>
  <w:style w:type="character" w:customStyle="1" w:styleId="CharStyle26">
    <w:name w:val="Char Style 26"/>
    <w:link w:val="Style25"/>
    <w:rsid w:val="00443176"/>
    <w:rPr>
      <w:rFonts w:ascii="Arial" w:eastAsia="Arial" w:hAnsi="Arial" w:cs="Arial"/>
      <w:sz w:val="18"/>
      <w:szCs w:val="18"/>
      <w:shd w:val="clear" w:color="auto" w:fill="FFFFFF"/>
    </w:rPr>
  </w:style>
  <w:style w:type="character" w:customStyle="1" w:styleId="CharStyle37">
    <w:name w:val="Char Style 37"/>
    <w:rsid w:val="00443176"/>
    <w:rPr>
      <w:rFonts w:ascii="Arial" w:eastAsia="Arial" w:hAnsi="Arial" w:cs="Arial"/>
      <w:color w:val="000000"/>
      <w:spacing w:val="0"/>
      <w:w w:val="100"/>
      <w:position w:val="0"/>
      <w:sz w:val="18"/>
      <w:szCs w:val="18"/>
      <w:shd w:val="clear" w:color="auto" w:fill="FFFFFF"/>
      <w:lang w:val="en-US" w:eastAsia="en-US" w:bidi="en-US"/>
    </w:rPr>
  </w:style>
  <w:style w:type="paragraph" w:customStyle="1" w:styleId="Style25">
    <w:name w:val="Style 25"/>
    <w:basedOn w:val="a"/>
    <w:link w:val="CharStyle26"/>
    <w:rsid w:val="00443176"/>
    <w:pPr>
      <w:widowControl w:val="0"/>
      <w:shd w:val="clear" w:color="auto" w:fill="FFFFFF"/>
      <w:spacing w:before="180" w:after="180" w:line="230" w:lineRule="exact"/>
      <w:jc w:val="both"/>
    </w:pPr>
    <w:rPr>
      <w:rFonts w:ascii="Arial" w:eastAsia="Arial" w:hAnsi="Arial"/>
      <w:sz w:val="18"/>
      <w:szCs w:val="18"/>
    </w:rPr>
  </w:style>
  <w:style w:type="character" w:customStyle="1" w:styleId="CharStyle16">
    <w:name w:val="Char Style 16"/>
    <w:rsid w:val="00443176"/>
    <w:rPr>
      <w:rFonts w:ascii="Arial" w:eastAsia="Arial" w:hAnsi="Arial" w:cs="Arial"/>
      <w:i/>
      <w:iCs/>
      <w:color w:val="000000"/>
      <w:spacing w:val="0"/>
      <w:w w:val="100"/>
      <w:position w:val="0"/>
      <w:sz w:val="20"/>
      <w:szCs w:val="20"/>
      <w:shd w:val="clear" w:color="auto" w:fill="FFFFFF"/>
      <w:lang w:val="en-US" w:eastAsia="en-US" w:bidi="en-US"/>
    </w:rPr>
  </w:style>
  <w:style w:type="character" w:customStyle="1" w:styleId="CharStyle52">
    <w:name w:val="Char Style 52"/>
    <w:link w:val="Style51"/>
    <w:rsid w:val="00443176"/>
    <w:rPr>
      <w:rFonts w:ascii="Times New Roman" w:eastAsia="Times New Roman" w:hAnsi="Times New Roman" w:cs="Times New Roman"/>
      <w:color w:val="231F20"/>
      <w:shd w:val="clear" w:color="auto" w:fill="FFFFFF"/>
      <w:lang w:val="en-US" w:bidi="en-US"/>
    </w:rPr>
  </w:style>
  <w:style w:type="character" w:customStyle="1" w:styleId="CharStyle53">
    <w:name w:val="Char Style 53"/>
    <w:rsid w:val="00443176"/>
    <w:rPr>
      <w:rFonts w:ascii="Times New Roman" w:eastAsia="Times New Roman" w:hAnsi="Times New Roman" w:cs="Times New Roman"/>
      <w:i/>
      <w:iCs/>
      <w:color w:val="231F20"/>
      <w:spacing w:val="0"/>
      <w:w w:val="100"/>
      <w:position w:val="0"/>
      <w:shd w:val="clear" w:color="auto" w:fill="FFFFFF"/>
      <w:lang w:val="en-US" w:eastAsia="en-US" w:bidi="en-US"/>
    </w:rPr>
  </w:style>
  <w:style w:type="character" w:customStyle="1" w:styleId="CharStyle87">
    <w:name w:val="Char Style 87"/>
    <w:rsid w:val="00443176"/>
    <w:rPr>
      <w:rFonts w:ascii="Times New Roman" w:eastAsia="Times New Roman" w:hAnsi="Times New Roman" w:cs="Times New Roman"/>
      <w:b/>
      <w:bCs/>
      <w:i w:val="0"/>
      <w:iCs w:val="0"/>
      <w:smallCaps w:val="0"/>
      <w:strike w:val="0"/>
      <w:color w:val="000000"/>
      <w:sz w:val="21"/>
      <w:szCs w:val="21"/>
      <w:u w:val="none"/>
      <w:shd w:val="clear" w:color="auto" w:fill="FFFFFF"/>
      <w:lang w:val="en-US" w:bidi="en-US"/>
    </w:rPr>
  </w:style>
  <w:style w:type="character" w:customStyle="1" w:styleId="CharStyle88">
    <w:name w:val="Char Style 88"/>
    <w:rsid w:val="00443176"/>
    <w:rPr>
      <w:rFonts w:ascii="Times New Roman" w:eastAsia="Times New Roman" w:hAnsi="Times New Roman" w:cs="Times New Roman"/>
      <w:b w:val="0"/>
      <w:bCs w:val="0"/>
      <w:i w:val="0"/>
      <w:iCs w:val="0"/>
      <w:smallCaps w:val="0"/>
      <w:strike w:val="0"/>
      <w:color w:val="000000"/>
      <w:sz w:val="19"/>
      <w:szCs w:val="19"/>
      <w:u w:val="none"/>
      <w:shd w:val="clear" w:color="auto" w:fill="FFFFFF"/>
      <w:lang w:val="en-US" w:bidi="en-US"/>
    </w:rPr>
  </w:style>
  <w:style w:type="paragraph" w:customStyle="1" w:styleId="Style51">
    <w:name w:val="Style 51"/>
    <w:basedOn w:val="a"/>
    <w:link w:val="CharStyle52"/>
    <w:rsid w:val="00443176"/>
    <w:pPr>
      <w:widowControl w:val="0"/>
      <w:shd w:val="clear" w:color="auto" w:fill="FFFFFF"/>
      <w:spacing w:before="180" w:after="180" w:line="240" w:lineRule="exact"/>
      <w:ind w:hanging="440"/>
      <w:jc w:val="both"/>
    </w:pPr>
    <w:rPr>
      <w:rFonts w:eastAsia="Times New Roman"/>
      <w:color w:val="231F20"/>
      <w:sz w:val="20"/>
      <w:szCs w:val="20"/>
      <w:lang w:val="en-US" w:bidi="en-US"/>
    </w:rPr>
  </w:style>
  <w:style w:type="character" w:customStyle="1" w:styleId="CharStyle96">
    <w:name w:val="Char Style 96"/>
    <w:rsid w:val="00443176"/>
    <w:rPr>
      <w:rFonts w:ascii="Times New Roman" w:eastAsia="Times New Roman" w:hAnsi="Times New Roman" w:cs="Times New Roman"/>
      <w:b w:val="0"/>
      <w:bCs w:val="0"/>
      <w:i w:val="0"/>
      <w:iCs w:val="0"/>
      <w:smallCaps w:val="0"/>
      <w:strike w:val="0"/>
      <w:color w:val="000000"/>
      <w:sz w:val="14"/>
      <w:szCs w:val="14"/>
      <w:u w:val="none"/>
      <w:shd w:val="clear" w:color="auto" w:fill="FFFFFF"/>
      <w:lang w:val="en-US" w:bidi="en-US"/>
    </w:rPr>
  </w:style>
  <w:style w:type="character" w:customStyle="1" w:styleId="CharStyle97">
    <w:name w:val="Char Style 97"/>
    <w:rsid w:val="00443176"/>
    <w:rPr>
      <w:rFonts w:ascii="Times New Roman" w:eastAsia="Times New Roman" w:hAnsi="Times New Roman" w:cs="Times New Roman"/>
      <w:b/>
      <w:bCs/>
      <w:i w:val="0"/>
      <w:iCs w:val="0"/>
      <w:smallCaps w:val="0"/>
      <w:strike w:val="0"/>
      <w:color w:val="000000"/>
      <w:sz w:val="15"/>
      <w:szCs w:val="15"/>
      <w:u w:val="none"/>
      <w:shd w:val="clear" w:color="auto" w:fill="FFFFFF"/>
      <w:lang w:val="en-US" w:bidi="en-US"/>
    </w:rPr>
  </w:style>
  <w:style w:type="character" w:customStyle="1" w:styleId="CharStyle98">
    <w:name w:val="Char Style 98"/>
    <w:rsid w:val="00443176"/>
    <w:rPr>
      <w:rFonts w:ascii="Times New Roman" w:eastAsia="Times New Roman" w:hAnsi="Times New Roman" w:cs="Times New Roman"/>
      <w:b w:val="0"/>
      <w:bCs w:val="0"/>
      <w:i/>
      <w:iCs/>
      <w:smallCaps w:val="0"/>
      <w:strike w:val="0"/>
      <w:color w:val="000000"/>
      <w:sz w:val="14"/>
      <w:szCs w:val="14"/>
      <w:u w:val="none"/>
      <w:shd w:val="clear" w:color="auto" w:fill="FFFFFF"/>
      <w:lang w:val="en-US" w:bidi="en-US"/>
    </w:rPr>
  </w:style>
  <w:style w:type="paragraph" w:customStyle="1" w:styleId="formattext">
    <w:name w:val="formattext"/>
    <w:basedOn w:val="a"/>
    <w:rsid w:val="00443176"/>
    <w:pPr>
      <w:spacing w:before="100" w:beforeAutospacing="1" w:after="100" w:afterAutospacing="1"/>
    </w:pPr>
    <w:rPr>
      <w:rFonts w:eastAsia="Times New Roman"/>
      <w:szCs w:val="24"/>
      <w:lang w:eastAsia="ru-RU"/>
    </w:rPr>
  </w:style>
  <w:style w:type="character" w:customStyle="1" w:styleId="CharStyle22">
    <w:name w:val="Char Style 22"/>
    <w:rsid w:val="00443176"/>
    <w:rPr>
      <w:rFonts w:ascii="Times New Roman" w:eastAsia="Times New Roman" w:hAnsi="Times New Roman" w:cs="Times New Roman"/>
      <w:i/>
      <w:iCs/>
      <w:color w:val="231F20"/>
      <w:spacing w:val="0"/>
      <w:w w:val="100"/>
      <w:position w:val="0"/>
      <w:shd w:val="clear" w:color="auto" w:fill="FFFFFF"/>
      <w:lang w:val="en-US" w:eastAsia="en-US" w:bidi="en-US"/>
    </w:rPr>
  </w:style>
  <w:style w:type="character" w:customStyle="1" w:styleId="c2">
    <w:name w:val="c2"/>
    <w:basedOn w:val="a0"/>
    <w:rsid w:val="00443176"/>
  </w:style>
  <w:style w:type="character" w:customStyle="1" w:styleId="qfsearchtxt1">
    <w:name w:val="qfsearchtxt1"/>
    <w:rsid w:val="00443176"/>
    <w:rPr>
      <w:rFonts w:ascii="Tahoma" w:hAnsi="Tahoma" w:cs="Tahoma" w:hint="default"/>
      <w:sz w:val="18"/>
      <w:szCs w:val="18"/>
    </w:rPr>
  </w:style>
  <w:style w:type="character" w:customStyle="1" w:styleId="text12grey">
    <w:name w:val="text12grey"/>
    <w:basedOn w:val="a0"/>
    <w:rsid w:val="00443176"/>
  </w:style>
  <w:style w:type="character" w:customStyle="1" w:styleId="40">
    <w:name w:val="Заголовок 4 Знак"/>
    <w:link w:val="4"/>
    <w:rsid w:val="00443176"/>
    <w:rPr>
      <w:rFonts w:ascii="Times New Roman" w:eastAsia="Times New Roman" w:hAnsi="Times New Roman" w:cs="Times New Roman"/>
      <w:b/>
      <w:bCs/>
      <w:sz w:val="28"/>
      <w:szCs w:val="28"/>
      <w:lang w:val="en-US"/>
    </w:rPr>
  </w:style>
  <w:style w:type="character" w:customStyle="1" w:styleId="70">
    <w:name w:val="Заголовок 7 Знак"/>
    <w:link w:val="7"/>
    <w:rsid w:val="00443176"/>
    <w:rPr>
      <w:rFonts w:ascii="Times New Roman" w:eastAsia="Times New Roman" w:hAnsi="Times New Roman" w:cs="Times New Roman"/>
      <w:sz w:val="24"/>
      <w:szCs w:val="24"/>
      <w:lang w:val="en-GB"/>
    </w:rPr>
  </w:style>
  <w:style w:type="paragraph" w:customStyle="1" w:styleId="Titlebox1">
    <w:name w:val="Title box 1"/>
    <w:basedOn w:val="a"/>
    <w:rsid w:val="00443176"/>
    <w:pPr>
      <w:keepLines/>
      <w:spacing w:before="120" w:after="0"/>
    </w:pPr>
    <w:rPr>
      <w:rFonts w:ascii="CyrillicHelvet" w:eastAsia="Times New Roman" w:hAnsi="CyrillicHelvet"/>
      <w:b/>
      <w:szCs w:val="20"/>
      <w:lang w:val="en-GB"/>
    </w:rPr>
  </w:style>
  <w:style w:type="paragraph" w:customStyle="1" w:styleId="Indent2">
    <w:name w:val="Indent 2"/>
    <w:basedOn w:val="a"/>
    <w:rsid w:val="00443176"/>
    <w:pPr>
      <w:spacing w:after="0"/>
      <w:ind w:left="1440"/>
      <w:jc w:val="both"/>
    </w:pPr>
    <w:rPr>
      <w:rFonts w:ascii="Arial" w:eastAsia="Times New Roman" w:hAnsi="Arial"/>
      <w:sz w:val="22"/>
      <w:szCs w:val="20"/>
      <w:lang w:eastAsia="ru-RU"/>
    </w:rPr>
  </w:style>
  <w:style w:type="paragraph" w:customStyle="1" w:styleId="TextHeading2">
    <w:name w:val="Text Heading 2"/>
    <w:basedOn w:val="a"/>
    <w:autoRedefine/>
    <w:rsid w:val="00443176"/>
    <w:pPr>
      <w:spacing w:after="120"/>
      <w:ind w:left="709"/>
      <w:jc w:val="both"/>
    </w:pPr>
    <w:rPr>
      <w:rFonts w:ascii="Arial" w:eastAsia="Times New Roman" w:hAnsi="Arial"/>
      <w:szCs w:val="20"/>
      <w:lang w:val="en-US"/>
    </w:rPr>
  </w:style>
  <w:style w:type="paragraph" w:customStyle="1" w:styleId="TextHeading3">
    <w:name w:val="Text Heading 3"/>
    <w:basedOn w:val="a"/>
    <w:rsid w:val="00443176"/>
    <w:pPr>
      <w:spacing w:after="120"/>
      <w:ind w:left="1559"/>
      <w:jc w:val="both"/>
    </w:pPr>
    <w:rPr>
      <w:rFonts w:ascii="Arial" w:eastAsia="Times New Roman" w:hAnsi="Arial"/>
      <w:szCs w:val="20"/>
      <w:lang w:val="en-US"/>
    </w:rPr>
  </w:style>
  <w:style w:type="paragraph" w:styleId="afffe">
    <w:name w:val="TOC Heading"/>
    <w:basedOn w:val="1"/>
    <w:next w:val="a"/>
    <w:uiPriority w:val="39"/>
    <w:unhideWhenUsed/>
    <w:qFormat/>
    <w:rsid w:val="00443176"/>
    <w:pPr>
      <w:keepLines/>
      <w:spacing w:before="480" w:line="276" w:lineRule="auto"/>
      <w:jc w:val="left"/>
      <w:outlineLvl w:val="9"/>
    </w:pPr>
    <w:rPr>
      <w:rFonts w:ascii="Cambria" w:hAnsi="Cambria"/>
      <w:b/>
      <w:bCs/>
      <w:color w:val="365F91"/>
      <w:sz w:val="28"/>
      <w:szCs w:val="28"/>
      <w:lang w:val="en-US" w:eastAsia="en-US"/>
    </w:rPr>
  </w:style>
  <w:style w:type="paragraph" w:customStyle="1" w:styleId="IMP111Bullet">
    <w:name w:val="IMP_1.1.1_Bullet"/>
    <w:basedOn w:val="a"/>
    <w:autoRedefine/>
    <w:rsid w:val="00443176"/>
    <w:pPr>
      <w:widowControl w:val="0"/>
      <w:numPr>
        <w:ilvl w:val="2"/>
        <w:numId w:val="5"/>
      </w:numPr>
      <w:spacing w:after="240"/>
      <w:ind w:left="2127" w:hanging="851"/>
    </w:pPr>
    <w:rPr>
      <w:rFonts w:ascii="Arial" w:eastAsia="Times New Roman" w:hAnsi="Arial"/>
      <w:bCs/>
      <w:szCs w:val="24"/>
      <w:lang w:val="en-US"/>
    </w:rPr>
  </w:style>
  <w:style w:type="paragraph" w:customStyle="1" w:styleId="11Purpose">
    <w:name w:val="1.1 Purpose"/>
    <w:basedOn w:val="a"/>
    <w:rsid w:val="00443176"/>
    <w:pPr>
      <w:keepLines/>
      <w:tabs>
        <w:tab w:val="left" w:pos="900"/>
      </w:tabs>
      <w:overflowPunct w:val="0"/>
      <w:autoSpaceDE w:val="0"/>
      <w:autoSpaceDN w:val="0"/>
      <w:adjustRightInd w:val="0"/>
      <w:spacing w:before="240" w:after="0"/>
      <w:ind w:left="3600" w:hanging="3600"/>
      <w:jc w:val="both"/>
      <w:textAlignment w:val="baseline"/>
    </w:pPr>
    <w:rPr>
      <w:rFonts w:ascii="Times" w:eastAsia="Times New Roman" w:hAnsi="Times"/>
      <w:szCs w:val="20"/>
      <w:lang w:val="en-US"/>
    </w:rPr>
  </w:style>
  <w:style w:type="paragraph" w:customStyle="1" w:styleId="111Name">
    <w:name w:val="1.1.1 Name"/>
    <w:basedOn w:val="11Purpose"/>
    <w:rsid w:val="00443176"/>
  </w:style>
  <w:style w:type="paragraph" w:customStyle="1" w:styleId="IndentNo">
    <w:name w:val="Indent No."/>
    <w:basedOn w:val="a"/>
    <w:rsid w:val="00443176"/>
    <w:pPr>
      <w:keepLines/>
      <w:overflowPunct w:val="0"/>
      <w:autoSpaceDE w:val="0"/>
      <w:autoSpaceDN w:val="0"/>
      <w:adjustRightInd w:val="0"/>
      <w:spacing w:before="240" w:after="0"/>
      <w:ind w:left="4320" w:hanging="720"/>
      <w:jc w:val="both"/>
      <w:textAlignment w:val="baseline"/>
    </w:pPr>
    <w:rPr>
      <w:rFonts w:ascii="Times" w:eastAsia="Times New Roman" w:hAnsi="Times"/>
      <w:szCs w:val="20"/>
      <w:lang w:val="en-US"/>
    </w:rPr>
  </w:style>
  <w:style w:type="paragraph" w:customStyle="1" w:styleId="IndentBullet">
    <w:name w:val="Indent Bullet"/>
    <w:basedOn w:val="a"/>
    <w:rsid w:val="00443176"/>
    <w:pPr>
      <w:keepLines/>
      <w:overflowPunct w:val="0"/>
      <w:autoSpaceDE w:val="0"/>
      <w:autoSpaceDN w:val="0"/>
      <w:adjustRightInd w:val="0"/>
      <w:spacing w:before="240" w:after="0"/>
      <w:ind w:left="3960" w:hanging="360"/>
      <w:jc w:val="both"/>
      <w:textAlignment w:val="baseline"/>
    </w:pPr>
    <w:rPr>
      <w:rFonts w:ascii="Times" w:eastAsia="Times New Roman" w:hAnsi="Times"/>
      <w:szCs w:val="20"/>
      <w:lang w:val="en-US"/>
    </w:rPr>
  </w:style>
  <w:style w:type="paragraph" w:customStyle="1" w:styleId="1111Name">
    <w:name w:val="1.1.1.1 Name"/>
    <w:basedOn w:val="a"/>
    <w:rsid w:val="00443176"/>
    <w:pPr>
      <w:keepLines/>
      <w:tabs>
        <w:tab w:val="left" w:pos="1080"/>
      </w:tabs>
      <w:overflowPunct w:val="0"/>
      <w:autoSpaceDE w:val="0"/>
      <w:autoSpaceDN w:val="0"/>
      <w:adjustRightInd w:val="0"/>
      <w:spacing w:before="240" w:after="0"/>
      <w:ind w:left="3600" w:hanging="3600"/>
      <w:jc w:val="both"/>
      <w:textAlignment w:val="baseline"/>
    </w:pPr>
    <w:rPr>
      <w:rFonts w:ascii="Times" w:eastAsia="Times New Roman" w:hAnsi="Times"/>
      <w:szCs w:val="20"/>
      <w:lang w:val="en-US"/>
    </w:rPr>
  </w:style>
  <w:style w:type="paragraph" w:customStyle="1" w:styleId="IndentText">
    <w:name w:val="Indent Text"/>
    <w:basedOn w:val="a"/>
    <w:rsid w:val="00443176"/>
    <w:pPr>
      <w:overflowPunct w:val="0"/>
      <w:autoSpaceDE w:val="0"/>
      <w:autoSpaceDN w:val="0"/>
      <w:adjustRightInd w:val="0"/>
      <w:spacing w:before="240" w:after="0"/>
      <w:ind w:left="3600"/>
      <w:jc w:val="both"/>
      <w:textAlignment w:val="baseline"/>
    </w:pPr>
    <w:rPr>
      <w:rFonts w:ascii="Times" w:eastAsia="Times New Roman" w:hAnsi="Times"/>
      <w:szCs w:val="20"/>
      <w:lang w:val="en-US"/>
    </w:rPr>
  </w:style>
  <w:style w:type="paragraph" w:styleId="affff">
    <w:name w:val="Subtitle"/>
    <w:basedOn w:val="a"/>
    <w:next w:val="a"/>
    <w:link w:val="affff0"/>
    <w:uiPriority w:val="11"/>
    <w:qFormat/>
    <w:rsid w:val="00B93308"/>
    <w:pPr>
      <w:numPr>
        <w:ilvl w:val="1"/>
      </w:numPr>
      <w:spacing w:after="0"/>
      <w:ind w:firstLine="567"/>
      <w:jc w:val="both"/>
    </w:pPr>
    <w:rPr>
      <w:rFonts w:eastAsia="Times New Roman"/>
      <w:b/>
      <w:iCs/>
      <w:spacing w:val="15"/>
      <w:sz w:val="28"/>
      <w:szCs w:val="24"/>
      <w:lang w:eastAsia="ru-RU"/>
    </w:rPr>
  </w:style>
  <w:style w:type="character" w:customStyle="1" w:styleId="affff0">
    <w:name w:val="Подзаголовок Знак"/>
    <w:link w:val="affff"/>
    <w:uiPriority w:val="11"/>
    <w:rsid w:val="00B93308"/>
    <w:rPr>
      <w:rFonts w:ascii="Times New Roman" w:eastAsia="Times New Roman" w:hAnsi="Times New Roman" w:cs="Times New Roman"/>
      <w:b/>
      <w:iCs/>
      <w:spacing w:val="15"/>
      <w:sz w:val="28"/>
      <w:szCs w:val="24"/>
      <w:lang w:eastAsia="ru-RU"/>
    </w:rPr>
  </w:style>
  <w:style w:type="numbering" w:customStyle="1" w:styleId="2f5">
    <w:name w:val="Нет списка2"/>
    <w:next w:val="a2"/>
    <w:uiPriority w:val="99"/>
    <w:semiHidden/>
    <w:unhideWhenUsed/>
    <w:rsid w:val="002E0FDF"/>
  </w:style>
  <w:style w:type="table" w:customStyle="1" w:styleId="3f">
    <w:name w:val="Сетка таблицы3"/>
    <w:basedOn w:val="a1"/>
    <w:next w:val="af8"/>
    <w:rsid w:val="002E0F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0">
    <w:name w:val="Нет списка3"/>
    <w:next w:val="a2"/>
    <w:uiPriority w:val="99"/>
    <w:semiHidden/>
    <w:unhideWhenUsed/>
    <w:rsid w:val="00FE7E15"/>
  </w:style>
  <w:style w:type="table" w:customStyle="1" w:styleId="4b">
    <w:name w:val="Сетка таблицы4"/>
    <w:basedOn w:val="a1"/>
    <w:next w:val="af8"/>
    <w:uiPriority w:val="59"/>
    <w:rsid w:val="00FE7E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c">
    <w:name w:val="Нет списка4"/>
    <w:next w:val="a2"/>
    <w:uiPriority w:val="99"/>
    <w:semiHidden/>
    <w:unhideWhenUsed/>
    <w:rsid w:val="00FE7E15"/>
  </w:style>
  <w:style w:type="table" w:customStyle="1" w:styleId="5d">
    <w:name w:val="Сетка таблицы5"/>
    <w:basedOn w:val="a1"/>
    <w:next w:val="af8"/>
    <w:uiPriority w:val="59"/>
    <w:rsid w:val="00FE7E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mrcssattrmrcssattrmrcssattr">
    <w:name w:val="msonormal_mr_css_attr_mr_css_attr_mr_css_attr"/>
    <w:basedOn w:val="a"/>
    <w:rsid w:val="00F60D82"/>
    <w:pPr>
      <w:spacing w:before="100" w:beforeAutospacing="1" w:after="100" w:afterAutospacing="1"/>
    </w:pPr>
    <w:rPr>
      <w:rFonts w:eastAsia="Times New Roman"/>
      <w:szCs w:val="24"/>
      <w:lang w:eastAsia="ru-RU"/>
    </w:rPr>
  </w:style>
  <w:style w:type="paragraph" w:customStyle="1" w:styleId="Heading51">
    <w:name w:val="Heading 51"/>
    <w:basedOn w:val="a"/>
    <w:uiPriority w:val="1"/>
    <w:qFormat/>
    <w:rsid w:val="007A67D6"/>
    <w:pPr>
      <w:widowControl w:val="0"/>
      <w:spacing w:after="0"/>
      <w:ind w:left="1351" w:hanging="498"/>
      <w:outlineLvl w:val="5"/>
    </w:pPr>
    <w:rPr>
      <w:rFonts w:ascii="Arial" w:eastAsia="Arial" w:hAnsi="Arial"/>
      <w:sz w:val="19"/>
      <w:szCs w:val="19"/>
      <w:lang w:val="en-US"/>
    </w:rPr>
  </w:style>
  <w:style w:type="paragraph" w:customStyle="1" w:styleId="Heading61">
    <w:name w:val="Heading 61"/>
    <w:basedOn w:val="a"/>
    <w:uiPriority w:val="1"/>
    <w:qFormat/>
    <w:rsid w:val="007A67D6"/>
    <w:pPr>
      <w:widowControl w:val="0"/>
      <w:spacing w:after="0"/>
      <w:ind w:left="1379" w:hanging="491"/>
      <w:outlineLvl w:val="6"/>
    </w:pPr>
    <w:rPr>
      <w:rFonts w:ascii="Arial" w:eastAsia="Arial" w:hAnsi="Arial"/>
      <w:sz w:val="18"/>
      <w:szCs w:val="18"/>
      <w:lang w:val="en-US"/>
    </w:rPr>
  </w:style>
</w:styles>
</file>

<file path=word/webSettings.xml><?xml version="1.0" encoding="utf-8"?>
<w:webSettings xmlns:r="http://schemas.openxmlformats.org/officeDocument/2006/relationships" xmlns:w="http://schemas.openxmlformats.org/wordprocessingml/2006/main">
  <w:divs>
    <w:div w:id="54090209">
      <w:bodyDiv w:val="1"/>
      <w:marLeft w:val="0"/>
      <w:marRight w:val="0"/>
      <w:marTop w:val="0"/>
      <w:marBottom w:val="0"/>
      <w:divBdr>
        <w:top w:val="none" w:sz="0" w:space="0" w:color="auto"/>
        <w:left w:val="none" w:sz="0" w:space="0" w:color="auto"/>
        <w:bottom w:val="none" w:sz="0" w:space="0" w:color="auto"/>
        <w:right w:val="none" w:sz="0" w:space="0" w:color="auto"/>
      </w:divBdr>
    </w:div>
    <w:div w:id="115679189">
      <w:bodyDiv w:val="1"/>
      <w:marLeft w:val="0"/>
      <w:marRight w:val="0"/>
      <w:marTop w:val="0"/>
      <w:marBottom w:val="0"/>
      <w:divBdr>
        <w:top w:val="none" w:sz="0" w:space="0" w:color="auto"/>
        <w:left w:val="none" w:sz="0" w:space="0" w:color="auto"/>
        <w:bottom w:val="none" w:sz="0" w:space="0" w:color="auto"/>
        <w:right w:val="none" w:sz="0" w:space="0" w:color="auto"/>
      </w:divBdr>
    </w:div>
    <w:div w:id="119301096">
      <w:bodyDiv w:val="1"/>
      <w:marLeft w:val="0"/>
      <w:marRight w:val="0"/>
      <w:marTop w:val="0"/>
      <w:marBottom w:val="0"/>
      <w:divBdr>
        <w:top w:val="none" w:sz="0" w:space="0" w:color="auto"/>
        <w:left w:val="none" w:sz="0" w:space="0" w:color="auto"/>
        <w:bottom w:val="none" w:sz="0" w:space="0" w:color="auto"/>
        <w:right w:val="none" w:sz="0" w:space="0" w:color="auto"/>
      </w:divBdr>
    </w:div>
    <w:div w:id="392121177">
      <w:bodyDiv w:val="1"/>
      <w:marLeft w:val="0"/>
      <w:marRight w:val="0"/>
      <w:marTop w:val="0"/>
      <w:marBottom w:val="0"/>
      <w:divBdr>
        <w:top w:val="none" w:sz="0" w:space="0" w:color="auto"/>
        <w:left w:val="none" w:sz="0" w:space="0" w:color="auto"/>
        <w:bottom w:val="none" w:sz="0" w:space="0" w:color="auto"/>
        <w:right w:val="none" w:sz="0" w:space="0" w:color="auto"/>
      </w:divBdr>
    </w:div>
    <w:div w:id="458304343">
      <w:bodyDiv w:val="1"/>
      <w:marLeft w:val="0"/>
      <w:marRight w:val="0"/>
      <w:marTop w:val="0"/>
      <w:marBottom w:val="0"/>
      <w:divBdr>
        <w:top w:val="none" w:sz="0" w:space="0" w:color="auto"/>
        <w:left w:val="none" w:sz="0" w:space="0" w:color="auto"/>
        <w:bottom w:val="none" w:sz="0" w:space="0" w:color="auto"/>
        <w:right w:val="none" w:sz="0" w:space="0" w:color="auto"/>
      </w:divBdr>
    </w:div>
    <w:div w:id="505676153">
      <w:bodyDiv w:val="1"/>
      <w:marLeft w:val="0"/>
      <w:marRight w:val="0"/>
      <w:marTop w:val="0"/>
      <w:marBottom w:val="0"/>
      <w:divBdr>
        <w:top w:val="none" w:sz="0" w:space="0" w:color="auto"/>
        <w:left w:val="none" w:sz="0" w:space="0" w:color="auto"/>
        <w:bottom w:val="none" w:sz="0" w:space="0" w:color="auto"/>
        <w:right w:val="none" w:sz="0" w:space="0" w:color="auto"/>
      </w:divBdr>
    </w:div>
    <w:div w:id="619461811">
      <w:bodyDiv w:val="1"/>
      <w:marLeft w:val="0"/>
      <w:marRight w:val="0"/>
      <w:marTop w:val="0"/>
      <w:marBottom w:val="0"/>
      <w:divBdr>
        <w:top w:val="none" w:sz="0" w:space="0" w:color="auto"/>
        <w:left w:val="none" w:sz="0" w:space="0" w:color="auto"/>
        <w:bottom w:val="none" w:sz="0" w:space="0" w:color="auto"/>
        <w:right w:val="none" w:sz="0" w:space="0" w:color="auto"/>
      </w:divBdr>
    </w:div>
    <w:div w:id="637759257">
      <w:bodyDiv w:val="1"/>
      <w:marLeft w:val="0"/>
      <w:marRight w:val="0"/>
      <w:marTop w:val="0"/>
      <w:marBottom w:val="0"/>
      <w:divBdr>
        <w:top w:val="none" w:sz="0" w:space="0" w:color="auto"/>
        <w:left w:val="none" w:sz="0" w:space="0" w:color="auto"/>
        <w:bottom w:val="none" w:sz="0" w:space="0" w:color="auto"/>
        <w:right w:val="none" w:sz="0" w:space="0" w:color="auto"/>
      </w:divBdr>
    </w:div>
    <w:div w:id="747534852">
      <w:bodyDiv w:val="1"/>
      <w:marLeft w:val="0"/>
      <w:marRight w:val="0"/>
      <w:marTop w:val="0"/>
      <w:marBottom w:val="0"/>
      <w:divBdr>
        <w:top w:val="none" w:sz="0" w:space="0" w:color="auto"/>
        <w:left w:val="none" w:sz="0" w:space="0" w:color="auto"/>
        <w:bottom w:val="none" w:sz="0" w:space="0" w:color="auto"/>
        <w:right w:val="none" w:sz="0" w:space="0" w:color="auto"/>
      </w:divBdr>
    </w:div>
    <w:div w:id="810514001">
      <w:bodyDiv w:val="1"/>
      <w:marLeft w:val="0"/>
      <w:marRight w:val="0"/>
      <w:marTop w:val="0"/>
      <w:marBottom w:val="0"/>
      <w:divBdr>
        <w:top w:val="none" w:sz="0" w:space="0" w:color="auto"/>
        <w:left w:val="none" w:sz="0" w:space="0" w:color="auto"/>
        <w:bottom w:val="none" w:sz="0" w:space="0" w:color="auto"/>
        <w:right w:val="none" w:sz="0" w:space="0" w:color="auto"/>
      </w:divBdr>
    </w:div>
    <w:div w:id="835607184">
      <w:bodyDiv w:val="1"/>
      <w:marLeft w:val="0"/>
      <w:marRight w:val="0"/>
      <w:marTop w:val="0"/>
      <w:marBottom w:val="0"/>
      <w:divBdr>
        <w:top w:val="none" w:sz="0" w:space="0" w:color="auto"/>
        <w:left w:val="none" w:sz="0" w:space="0" w:color="auto"/>
        <w:bottom w:val="none" w:sz="0" w:space="0" w:color="auto"/>
        <w:right w:val="none" w:sz="0" w:space="0" w:color="auto"/>
      </w:divBdr>
    </w:div>
    <w:div w:id="841049704">
      <w:bodyDiv w:val="1"/>
      <w:marLeft w:val="0"/>
      <w:marRight w:val="0"/>
      <w:marTop w:val="0"/>
      <w:marBottom w:val="0"/>
      <w:divBdr>
        <w:top w:val="none" w:sz="0" w:space="0" w:color="auto"/>
        <w:left w:val="none" w:sz="0" w:space="0" w:color="auto"/>
        <w:bottom w:val="none" w:sz="0" w:space="0" w:color="auto"/>
        <w:right w:val="none" w:sz="0" w:space="0" w:color="auto"/>
      </w:divBdr>
    </w:div>
    <w:div w:id="864171521">
      <w:bodyDiv w:val="1"/>
      <w:marLeft w:val="0"/>
      <w:marRight w:val="0"/>
      <w:marTop w:val="0"/>
      <w:marBottom w:val="0"/>
      <w:divBdr>
        <w:top w:val="none" w:sz="0" w:space="0" w:color="auto"/>
        <w:left w:val="none" w:sz="0" w:space="0" w:color="auto"/>
        <w:bottom w:val="none" w:sz="0" w:space="0" w:color="auto"/>
        <w:right w:val="none" w:sz="0" w:space="0" w:color="auto"/>
      </w:divBdr>
    </w:div>
    <w:div w:id="1060245691">
      <w:bodyDiv w:val="1"/>
      <w:marLeft w:val="0"/>
      <w:marRight w:val="0"/>
      <w:marTop w:val="0"/>
      <w:marBottom w:val="0"/>
      <w:divBdr>
        <w:top w:val="none" w:sz="0" w:space="0" w:color="auto"/>
        <w:left w:val="none" w:sz="0" w:space="0" w:color="auto"/>
        <w:bottom w:val="none" w:sz="0" w:space="0" w:color="auto"/>
        <w:right w:val="none" w:sz="0" w:space="0" w:color="auto"/>
      </w:divBdr>
    </w:div>
    <w:div w:id="1106191369">
      <w:bodyDiv w:val="1"/>
      <w:marLeft w:val="0"/>
      <w:marRight w:val="0"/>
      <w:marTop w:val="0"/>
      <w:marBottom w:val="0"/>
      <w:divBdr>
        <w:top w:val="none" w:sz="0" w:space="0" w:color="auto"/>
        <w:left w:val="none" w:sz="0" w:space="0" w:color="auto"/>
        <w:bottom w:val="none" w:sz="0" w:space="0" w:color="auto"/>
        <w:right w:val="none" w:sz="0" w:space="0" w:color="auto"/>
      </w:divBdr>
    </w:div>
    <w:div w:id="1188567983">
      <w:bodyDiv w:val="1"/>
      <w:marLeft w:val="0"/>
      <w:marRight w:val="0"/>
      <w:marTop w:val="0"/>
      <w:marBottom w:val="0"/>
      <w:divBdr>
        <w:top w:val="none" w:sz="0" w:space="0" w:color="auto"/>
        <w:left w:val="none" w:sz="0" w:space="0" w:color="auto"/>
        <w:bottom w:val="none" w:sz="0" w:space="0" w:color="auto"/>
        <w:right w:val="none" w:sz="0" w:space="0" w:color="auto"/>
      </w:divBdr>
    </w:div>
    <w:div w:id="1194225817">
      <w:bodyDiv w:val="1"/>
      <w:marLeft w:val="0"/>
      <w:marRight w:val="0"/>
      <w:marTop w:val="0"/>
      <w:marBottom w:val="0"/>
      <w:divBdr>
        <w:top w:val="none" w:sz="0" w:space="0" w:color="auto"/>
        <w:left w:val="none" w:sz="0" w:space="0" w:color="auto"/>
        <w:bottom w:val="none" w:sz="0" w:space="0" w:color="auto"/>
        <w:right w:val="none" w:sz="0" w:space="0" w:color="auto"/>
      </w:divBdr>
    </w:div>
    <w:div w:id="1217160672">
      <w:bodyDiv w:val="1"/>
      <w:marLeft w:val="0"/>
      <w:marRight w:val="0"/>
      <w:marTop w:val="0"/>
      <w:marBottom w:val="0"/>
      <w:divBdr>
        <w:top w:val="none" w:sz="0" w:space="0" w:color="auto"/>
        <w:left w:val="none" w:sz="0" w:space="0" w:color="auto"/>
        <w:bottom w:val="none" w:sz="0" w:space="0" w:color="auto"/>
        <w:right w:val="none" w:sz="0" w:space="0" w:color="auto"/>
      </w:divBdr>
    </w:div>
    <w:div w:id="1255242206">
      <w:bodyDiv w:val="1"/>
      <w:marLeft w:val="0"/>
      <w:marRight w:val="0"/>
      <w:marTop w:val="0"/>
      <w:marBottom w:val="0"/>
      <w:divBdr>
        <w:top w:val="none" w:sz="0" w:space="0" w:color="auto"/>
        <w:left w:val="none" w:sz="0" w:space="0" w:color="auto"/>
        <w:bottom w:val="none" w:sz="0" w:space="0" w:color="auto"/>
        <w:right w:val="none" w:sz="0" w:space="0" w:color="auto"/>
      </w:divBdr>
    </w:div>
    <w:div w:id="1268806188">
      <w:bodyDiv w:val="1"/>
      <w:marLeft w:val="0"/>
      <w:marRight w:val="0"/>
      <w:marTop w:val="0"/>
      <w:marBottom w:val="0"/>
      <w:divBdr>
        <w:top w:val="none" w:sz="0" w:space="0" w:color="auto"/>
        <w:left w:val="none" w:sz="0" w:space="0" w:color="auto"/>
        <w:bottom w:val="none" w:sz="0" w:space="0" w:color="auto"/>
        <w:right w:val="none" w:sz="0" w:space="0" w:color="auto"/>
      </w:divBdr>
    </w:div>
    <w:div w:id="1487627711">
      <w:bodyDiv w:val="1"/>
      <w:marLeft w:val="0"/>
      <w:marRight w:val="0"/>
      <w:marTop w:val="0"/>
      <w:marBottom w:val="0"/>
      <w:divBdr>
        <w:top w:val="none" w:sz="0" w:space="0" w:color="auto"/>
        <w:left w:val="none" w:sz="0" w:space="0" w:color="auto"/>
        <w:bottom w:val="none" w:sz="0" w:space="0" w:color="auto"/>
        <w:right w:val="none" w:sz="0" w:space="0" w:color="auto"/>
      </w:divBdr>
    </w:div>
    <w:div w:id="1505783120">
      <w:bodyDiv w:val="1"/>
      <w:marLeft w:val="0"/>
      <w:marRight w:val="0"/>
      <w:marTop w:val="0"/>
      <w:marBottom w:val="0"/>
      <w:divBdr>
        <w:top w:val="none" w:sz="0" w:space="0" w:color="auto"/>
        <w:left w:val="none" w:sz="0" w:space="0" w:color="auto"/>
        <w:bottom w:val="none" w:sz="0" w:space="0" w:color="auto"/>
        <w:right w:val="none" w:sz="0" w:space="0" w:color="auto"/>
      </w:divBdr>
    </w:div>
    <w:div w:id="1535727936">
      <w:bodyDiv w:val="1"/>
      <w:marLeft w:val="0"/>
      <w:marRight w:val="0"/>
      <w:marTop w:val="0"/>
      <w:marBottom w:val="0"/>
      <w:divBdr>
        <w:top w:val="none" w:sz="0" w:space="0" w:color="auto"/>
        <w:left w:val="none" w:sz="0" w:space="0" w:color="auto"/>
        <w:bottom w:val="none" w:sz="0" w:space="0" w:color="auto"/>
        <w:right w:val="none" w:sz="0" w:space="0" w:color="auto"/>
      </w:divBdr>
    </w:div>
    <w:div w:id="1709448934">
      <w:bodyDiv w:val="1"/>
      <w:marLeft w:val="0"/>
      <w:marRight w:val="0"/>
      <w:marTop w:val="0"/>
      <w:marBottom w:val="0"/>
      <w:divBdr>
        <w:top w:val="none" w:sz="0" w:space="0" w:color="auto"/>
        <w:left w:val="none" w:sz="0" w:space="0" w:color="auto"/>
        <w:bottom w:val="none" w:sz="0" w:space="0" w:color="auto"/>
        <w:right w:val="none" w:sz="0" w:space="0" w:color="auto"/>
      </w:divBdr>
    </w:div>
    <w:div w:id="1765492028">
      <w:bodyDiv w:val="1"/>
      <w:marLeft w:val="0"/>
      <w:marRight w:val="0"/>
      <w:marTop w:val="0"/>
      <w:marBottom w:val="0"/>
      <w:divBdr>
        <w:top w:val="none" w:sz="0" w:space="0" w:color="auto"/>
        <w:left w:val="none" w:sz="0" w:space="0" w:color="auto"/>
        <w:bottom w:val="none" w:sz="0" w:space="0" w:color="auto"/>
        <w:right w:val="none" w:sz="0" w:space="0" w:color="auto"/>
      </w:divBdr>
    </w:div>
    <w:div w:id="1792745481">
      <w:bodyDiv w:val="1"/>
      <w:marLeft w:val="0"/>
      <w:marRight w:val="0"/>
      <w:marTop w:val="0"/>
      <w:marBottom w:val="0"/>
      <w:divBdr>
        <w:top w:val="none" w:sz="0" w:space="0" w:color="auto"/>
        <w:left w:val="none" w:sz="0" w:space="0" w:color="auto"/>
        <w:bottom w:val="none" w:sz="0" w:space="0" w:color="auto"/>
        <w:right w:val="none" w:sz="0" w:space="0" w:color="auto"/>
      </w:divBdr>
    </w:div>
    <w:div w:id="1990745165">
      <w:bodyDiv w:val="1"/>
      <w:marLeft w:val="0"/>
      <w:marRight w:val="0"/>
      <w:marTop w:val="0"/>
      <w:marBottom w:val="0"/>
      <w:divBdr>
        <w:top w:val="none" w:sz="0" w:space="0" w:color="auto"/>
        <w:left w:val="none" w:sz="0" w:space="0" w:color="auto"/>
        <w:bottom w:val="none" w:sz="0" w:space="0" w:color="auto"/>
        <w:right w:val="none" w:sz="0" w:space="0" w:color="auto"/>
      </w:divBdr>
    </w:div>
    <w:div w:id="2131589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oter" Target="footer6.xml"/><Relationship Id="rId34" Type="http://schemas.openxmlformats.org/officeDocument/2006/relationships/theme" Target="theme/theme1.xml"/><Relationship Id="rId55" Type="http://schemas.microsoft.com/office/2016/09/relationships/commentsIds" Target="commentsIds.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4.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3.png"/><Relationship Id="rId32" Type="http://schemas.openxmlformats.org/officeDocument/2006/relationships/footer" Target="footer9.xml"/><Relationship Id="rId53"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2.png"/><Relationship Id="rId28"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header" Target="header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1.png"/><Relationship Id="rId27" Type="http://schemas.openxmlformats.org/officeDocument/2006/relationships/header" Target="header6.xml"/><Relationship Id="rId30" Type="http://schemas.openxmlformats.org/officeDocument/2006/relationships/footer" Target="footer8.xml"/><Relationship Id="rId56"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5590F651E8F645B86CA373FC99680D" ma:contentTypeVersion="13" ma:contentTypeDescription="Create a new document." ma:contentTypeScope="" ma:versionID="beb204196ceb03674ae22a6b0354f27f">
  <xsd:schema xmlns:xsd="http://www.w3.org/2001/XMLSchema" xmlns:xs="http://www.w3.org/2001/XMLSchema" xmlns:p="http://schemas.microsoft.com/office/2006/metadata/properties" xmlns:ns3="841c6d62-9ef1-491c-8026-d859e2c5b835" xmlns:ns4="11fb0156-1c65-4c87-a0c9-2f501c864cba" targetNamespace="http://schemas.microsoft.com/office/2006/metadata/properties" ma:root="true" ma:fieldsID="c9e3589df38c14349a53386853d718e5" ns3:_="" ns4:_="">
    <xsd:import namespace="841c6d62-9ef1-491c-8026-d859e2c5b835"/>
    <xsd:import namespace="11fb0156-1c65-4c87-a0c9-2f501c864cb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1c6d62-9ef1-491c-8026-d859e2c5b8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1fb0156-1c65-4c87-a0c9-2f501c864cb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73C362-25D0-4965-882B-731ED29DC6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1c6d62-9ef1-491c-8026-d859e2c5b835"/>
    <ds:schemaRef ds:uri="11fb0156-1c65-4c87-a0c9-2f501c864c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6BCEFA-C46B-4E7F-AC69-380F1070099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8E2FBF-EC52-4406-89D4-7A01B03C2179}">
  <ds:schemaRefs>
    <ds:schemaRef ds:uri="http://schemas.microsoft.com/sharepoint/v3/contenttype/forms"/>
  </ds:schemaRefs>
</ds:datastoreItem>
</file>

<file path=customXml/itemProps4.xml><?xml version="1.0" encoding="utf-8"?>
<ds:datastoreItem xmlns:ds="http://schemas.openxmlformats.org/officeDocument/2006/customXml" ds:itemID="{95087316-D6DB-429D-8D6A-BB6CC1C6E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80</Pages>
  <Words>28490</Words>
  <Characters>162398</Characters>
  <Application>Microsoft Office Word</Application>
  <DocSecurity>0</DocSecurity>
  <Lines>1353</Lines>
  <Paragraphs>381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190507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19</cp:revision>
  <cp:lastPrinted>2020-01-31T06:08:00Z</cp:lastPrinted>
  <dcterms:created xsi:type="dcterms:W3CDTF">2020-09-08T10:08:00Z</dcterms:created>
  <dcterms:modified xsi:type="dcterms:W3CDTF">2020-09-09T08:59:00Z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0x010100B05590F651E8F645B86CA373FC99680D</vt:lpwstr>
  </property>
</Properties>
</file>